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28AA3">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3102C805"/>
    <w:p w14:paraId="7F83841C"/>
    <w:p w14:paraId="1D44A9E0"/>
    <w:p w14:paraId="0BE44007">
      <w:pPr>
        <w:ind w:firstLine="1050" w:firstLineChars="500"/>
      </w:pPr>
    </w:p>
    <w:p w14:paraId="6B5854FE">
      <w:pPr>
        <w:ind w:firstLine="1050" w:firstLineChars="500"/>
      </w:pPr>
    </w:p>
    <w:p w14:paraId="5FC2DC2E">
      <w:pPr>
        <w:ind w:firstLine="1760" w:firstLineChars="400"/>
        <w:rPr>
          <w:rFonts w:ascii="黑体" w:eastAsia="黑体"/>
          <w:sz w:val="44"/>
          <w:szCs w:val="44"/>
        </w:rPr>
      </w:pPr>
    </w:p>
    <w:p w14:paraId="67E1BB74">
      <w:pPr>
        <w:ind w:firstLine="1760" w:firstLineChars="400"/>
        <w:rPr>
          <w:rFonts w:ascii="黑体" w:eastAsia="黑体"/>
          <w:sz w:val="44"/>
          <w:szCs w:val="44"/>
        </w:rPr>
      </w:pPr>
    </w:p>
    <w:p w14:paraId="0791AC31">
      <w:pPr>
        <w:jc w:val="center"/>
        <w:rPr>
          <w:rFonts w:ascii="黑体" w:eastAsia="黑体"/>
          <w:sz w:val="44"/>
          <w:szCs w:val="44"/>
        </w:rPr>
      </w:pPr>
      <w:r>
        <w:rPr>
          <w:rFonts w:hint="eastAsia" w:ascii="黑体" w:eastAsia="黑体"/>
          <w:sz w:val="44"/>
          <w:szCs w:val="44"/>
        </w:rPr>
        <w:t>部门（单位）名称</w:t>
      </w:r>
    </w:p>
    <w:p w14:paraId="1E7A4913">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056287EC">
      <w:pPr>
        <w:ind w:firstLine="1760" w:firstLineChars="400"/>
        <w:rPr>
          <w:rFonts w:ascii="黑体" w:eastAsia="黑体"/>
          <w:sz w:val="44"/>
          <w:szCs w:val="44"/>
        </w:rPr>
      </w:pPr>
    </w:p>
    <w:p w14:paraId="7D7169C8">
      <w:pPr>
        <w:ind w:firstLine="1760" w:firstLineChars="400"/>
        <w:rPr>
          <w:rFonts w:ascii="黑体" w:eastAsia="黑体"/>
          <w:sz w:val="44"/>
          <w:szCs w:val="44"/>
        </w:rPr>
      </w:pPr>
    </w:p>
    <w:p w14:paraId="0960F3CC">
      <w:pPr>
        <w:ind w:firstLine="1760" w:firstLineChars="400"/>
        <w:rPr>
          <w:rFonts w:ascii="黑体" w:eastAsia="黑体"/>
          <w:sz w:val="44"/>
          <w:szCs w:val="44"/>
        </w:rPr>
      </w:pPr>
    </w:p>
    <w:p w14:paraId="521BCA3F">
      <w:pPr>
        <w:ind w:firstLine="1760" w:firstLineChars="400"/>
        <w:rPr>
          <w:rFonts w:ascii="黑体" w:eastAsia="黑体"/>
          <w:sz w:val="44"/>
          <w:szCs w:val="44"/>
        </w:rPr>
      </w:pPr>
    </w:p>
    <w:p w14:paraId="0FBB5B7B">
      <w:pPr>
        <w:ind w:firstLine="1760" w:firstLineChars="400"/>
        <w:rPr>
          <w:rFonts w:ascii="黑体" w:eastAsia="黑体"/>
          <w:sz w:val="44"/>
          <w:szCs w:val="44"/>
        </w:rPr>
      </w:pPr>
    </w:p>
    <w:p w14:paraId="36ADC74D">
      <w:pPr>
        <w:ind w:firstLine="1760" w:firstLineChars="400"/>
        <w:rPr>
          <w:rFonts w:ascii="黑体" w:eastAsia="黑体"/>
          <w:sz w:val="44"/>
          <w:szCs w:val="44"/>
        </w:rPr>
      </w:pPr>
    </w:p>
    <w:p w14:paraId="2369CB88">
      <w:pPr>
        <w:ind w:firstLine="1760" w:firstLineChars="400"/>
        <w:rPr>
          <w:rFonts w:ascii="黑体" w:eastAsia="黑体"/>
          <w:sz w:val="44"/>
          <w:szCs w:val="44"/>
        </w:rPr>
      </w:pPr>
    </w:p>
    <w:p w14:paraId="21EED088">
      <w:pPr>
        <w:ind w:firstLine="1760" w:firstLineChars="400"/>
        <w:rPr>
          <w:rFonts w:ascii="黑体" w:eastAsia="黑体"/>
          <w:sz w:val="44"/>
          <w:szCs w:val="44"/>
        </w:rPr>
      </w:pPr>
    </w:p>
    <w:p w14:paraId="5DBB0385">
      <w:pPr>
        <w:ind w:firstLine="1760" w:firstLineChars="400"/>
        <w:rPr>
          <w:rFonts w:ascii="黑体" w:eastAsia="黑体"/>
          <w:sz w:val="44"/>
          <w:szCs w:val="44"/>
        </w:rPr>
      </w:pPr>
    </w:p>
    <w:p w14:paraId="77ADB328">
      <w:pPr>
        <w:ind w:firstLine="1760" w:firstLineChars="400"/>
        <w:rPr>
          <w:rFonts w:ascii="黑体" w:eastAsia="黑体"/>
          <w:sz w:val="44"/>
          <w:szCs w:val="44"/>
        </w:rPr>
      </w:pPr>
    </w:p>
    <w:p w14:paraId="177254E8">
      <w:pPr>
        <w:ind w:firstLine="1760" w:firstLineChars="400"/>
        <w:rPr>
          <w:rFonts w:ascii="黑体" w:eastAsia="黑体"/>
          <w:sz w:val="44"/>
          <w:szCs w:val="44"/>
        </w:rPr>
      </w:pPr>
    </w:p>
    <w:p w14:paraId="376F186F">
      <w:pPr>
        <w:ind w:firstLine="1760" w:firstLineChars="400"/>
        <w:rPr>
          <w:rFonts w:ascii="黑体" w:eastAsia="黑体"/>
          <w:sz w:val="44"/>
          <w:szCs w:val="44"/>
        </w:rPr>
      </w:pPr>
    </w:p>
    <w:p w14:paraId="0EE8EE07">
      <w:pPr>
        <w:ind w:firstLine="1760" w:firstLineChars="400"/>
        <w:rPr>
          <w:rFonts w:ascii="黑体" w:eastAsia="黑体"/>
          <w:sz w:val="44"/>
          <w:szCs w:val="44"/>
        </w:rPr>
      </w:pPr>
    </w:p>
    <w:p w14:paraId="3BC91926">
      <w:pPr>
        <w:ind w:firstLine="1760" w:firstLineChars="400"/>
        <w:rPr>
          <w:rFonts w:ascii="黑体" w:eastAsia="黑体"/>
          <w:sz w:val="44"/>
          <w:szCs w:val="44"/>
        </w:rPr>
      </w:pPr>
    </w:p>
    <w:p w14:paraId="538A24FE">
      <w:pPr>
        <w:rPr>
          <w:rFonts w:ascii="黑体" w:eastAsia="黑体"/>
          <w:sz w:val="44"/>
          <w:szCs w:val="44"/>
        </w:rPr>
      </w:pPr>
    </w:p>
    <w:p w14:paraId="440A7AE5">
      <w:pPr>
        <w:ind w:firstLine="3120" w:firstLineChars="600"/>
        <w:rPr>
          <w:rFonts w:ascii="黑体" w:eastAsia="黑体"/>
          <w:sz w:val="52"/>
          <w:szCs w:val="52"/>
        </w:rPr>
      </w:pPr>
      <w:r>
        <w:rPr>
          <w:rFonts w:hint="eastAsia" w:ascii="黑体" w:eastAsia="黑体"/>
          <w:sz w:val="52"/>
          <w:szCs w:val="52"/>
        </w:rPr>
        <w:t>目录</w:t>
      </w:r>
    </w:p>
    <w:p w14:paraId="5F174597">
      <w:pPr>
        <w:ind w:firstLine="3080" w:firstLineChars="700"/>
        <w:rPr>
          <w:rFonts w:ascii="黑体" w:eastAsia="黑体"/>
          <w:sz w:val="44"/>
          <w:szCs w:val="44"/>
        </w:rPr>
      </w:pPr>
    </w:p>
    <w:p w14:paraId="7F980B2F">
      <w:pPr>
        <w:pStyle w:val="10"/>
        <w:ind w:firstLine="0" w:firstLineChars="0"/>
        <w:rPr>
          <w:rFonts w:ascii="黑体" w:eastAsia="黑体"/>
          <w:sz w:val="32"/>
          <w:szCs w:val="32"/>
        </w:rPr>
      </w:pPr>
      <w:r>
        <w:rPr>
          <w:rFonts w:hint="eastAsia" w:ascii="黑体" w:eastAsia="黑体"/>
          <w:sz w:val="32"/>
          <w:szCs w:val="32"/>
        </w:rPr>
        <w:t>一、基本职能及主要工作</w:t>
      </w:r>
    </w:p>
    <w:p w14:paraId="1E06C9C2">
      <w:pPr>
        <w:rPr>
          <w:rFonts w:ascii="楷体" w:eastAsia="楷体"/>
          <w:sz w:val="32"/>
          <w:szCs w:val="32"/>
        </w:rPr>
      </w:pPr>
      <w:r>
        <w:rPr>
          <w:rFonts w:hint="eastAsia" w:ascii="楷体" w:eastAsia="楷体"/>
          <w:sz w:val="32"/>
          <w:szCs w:val="32"/>
        </w:rPr>
        <w:t>（一）部门职能简介</w:t>
      </w:r>
    </w:p>
    <w:p w14:paraId="01972EF0">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1817C40B">
      <w:pPr>
        <w:rPr>
          <w:rFonts w:ascii="黑体" w:eastAsia="黑体"/>
          <w:sz w:val="32"/>
          <w:szCs w:val="32"/>
        </w:rPr>
      </w:pPr>
      <w:r>
        <w:rPr>
          <w:rFonts w:hint="eastAsia" w:ascii="黑体" w:eastAsia="黑体"/>
          <w:sz w:val="32"/>
          <w:szCs w:val="32"/>
        </w:rPr>
        <w:t>二、部门预算单位构成</w:t>
      </w:r>
    </w:p>
    <w:p w14:paraId="330D5A0B">
      <w:pPr>
        <w:rPr>
          <w:rFonts w:ascii="黑体" w:eastAsia="黑体"/>
          <w:sz w:val="32"/>
          <w:szCs w:val="32"/>
        </w:rPr>
      </w:pPr>
      <w:r>
        <w:rPr>
          <w:rFonts w:hint="eastAsia" w:ascii="黑体" w:eastAsia="黑体"/>
          <w:sz w:val="32"/>
          <w:szCs w:val="32"/>
        </w:rPr>
        <w:t>三、收支预算情况说明</w:t>
      </w:r>
    </w:p>
    <w:p w14:paraId="4928011D">
      <w:pPr>
        <w:rPr>
          <w:rFonts w:ascii="楷体" w:eastAsia="楷体"/>
          <w:sz w:val="32"/>
          <w:szCs w:val="32"/>
        </w:rPr>
      </w:pPr>
      <w:r>
        <w:rPr>
          <w:rFonts w:hint="eastAsia" w:ascii="楷体" w:eastAsia="楷体"/>
          <w:sz w:val="32"/>
          <w:szCs w:val="32"/>
        </w:rPr>
        <w:t>（一）收入预算情况</w:t>
      </w:r>
    </w:p>
    <w:p w14:paraId="54FC5B46">
      <w:pPr>
        <w:rPr>
          <w:rFonts w:ascii="楷体" w:eastAsia="楷体"/>
          <w:sz w:val="32"/>
          <w:szCs w:val="32"/>
        </w:rPr>
      </w:pPr>
      <w:r>
        <w:rPr>
          <w:rFonts w:hint="eastAsia" w:ascii="楷体" w:eastAsia="楷体"/>
          <w:sz w:val="32"/>
          <w:szCs w:val="32"/>
        </w:rPr>
        <w:t>（二）支出预算情况</w:t>
      </w:r>
    </w:p>
    <w:p w14:paraId="1A05F7F5">
      <w:pPr>
        <w:rPr>
          <w:rFonts w:ascii="黑体" w:eastAsia="黑体"/>
          <w:sz w:val="32"/>
          <w:szCs w:val="32"/>
        </w:rPr>
      </w:pPr>
      <w:r>
        <w:rPr>
          <w:rFonts w:hint="eastAsia" w:ascii="黑体" w:eastAsia="黑体"/>
          <w:sz w:val="32"/>
          <w:szCs w:val="32"/>
        </w:rPr>
        <w:t>四、财政拨款收支预算情况说明</w:t>
      </w:r>
    </w:p>
    <w:p w14:paraId="0D4C670E">
      <w:pPr>
        <w:rPr>
          <w:rFonts w:ascii="黑体" w:eastAsia="黑体"/>
          <w:sz w:val="32"/>
          <w:szCs w:val="32"/>
        </w:rPr>
      </w:pPr>
      <w:r>
        <w:rPr>
          <w:rFonts w:hint="eastAsia" w:ascii="黑体" w:eastAsia="黑体"/>
          <w:sz w:val="32"/>
          <w:szCs w:val="32"/>
        </w:rPr>
        <w:t>五、一般公共预算当年拨款情况说明</w:t>
      </w:r>
    </w:p>
    <w:p w14:paraId="432A3980">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389BEFFF">
      <w:pPr>
        <w:rPr>
          <w:rFonts w:ascii="黑体" w:eastAsia="黑体"/>
          <w:sz w:val="32"/>
          <w:szCs w:val="32"/>
        </w:rPr>
      </w:pPr>
    </w:p>
    <w:p w14:paraId="72A6EE38">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AAB4AAC">
      <w:pPr>
        <w:pStyle w:val="10"/>
        <w:rPr>
          <w:rFonts w:ascii="黑体" w:eastAsia="黑体"/>
          <w:sz w:val="32"/>
          <w:szCs w:val="32"/>
        </w:rPr>
      </w:pPr>
      <w:r>
        <w:rPr>
          <w:rFonts w:hint="eastAsia" w:ascii="黑体" w:eastAsia="黑体"/>
          <w:sz w:val="32"/>
          <w:szCs w:val="32"/>
        </w:rPr>
        <w:t>一、基本职能及主要工作</w:t>
      </w:r>
    </w:p>
    <w:p w14:paraId="5D7CC1FC">
      <w:pPr>
        <w:ind w:firstLine="640" w:firstLineChars="200"/>
        <w:rPr>
          <w:rFonts w:ascii="楷体" w:eastAsia="楷体"/>
          <w:sz w:val="32"/>
          <w:szCs w:val="32"/>
        </w:rPr>
      </w:pPr>
      <w:r>
        <w:rPr>
          <w:rFonts w:hint="eastAsia" w:ascii="楷体" w:eastAsia="楷体"/>
          <w:sz w:val="32"/>
          <w:szCs w:val="32"/>
        </w:rPr>
        <w:t>（一）部门职能简介</w:t>
      </w:r>
    </w:p>
    <w:p w14:paraId="08C96D86">
      <w:pPr>
        <w:pStyle w:val="7"/>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firstLine="640"/>
        <w:jc w:val="both"/>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ascii="仿宋" w:hAnsi="仿宋" w:eastAsia="仿宋" w:cs="仿宋"/>
          <w:color w:val="333333"/>
          <w:sz w:val="32"/>
          <w:szCs w:val="32"/>
          <w:shd w:val="clear" w:fill="FFFFFF"/>
        </w:rPr>
        <w:t>阿坝州档案馆履行州直机关、团体、事业单位、州属国有企业及其下属单位档案保管、使用职能，对县市档案馆业务进行指导。</w:t>
      </w:r>
    </w:p>
    <w:p w14:paraId="5A95D22E">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2306AA14">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right="0" w:firstLine="640" w:firstLineChars="200"/>
      </w:pPr>
      <w:r>
        <w:rPr>
          <w:rFonts w:ascii="仿宋" w:hAnsi="仿宋" w:eastAsia="仿宋" w:cs="仿宋"/>
          <w:color w:val="333333"/>
          <w:sz w:val="32"/>
          <w:szCs w:val="32"/>
          <w:shd w:val="clear" w:fill="FFFFFF"/>
        </w:rPr>
        <w:t>一是稳步推进</w:t>
      </w:r>
      <w:r>
        <w:rPr>
          <w:rFonts w:hint="eastAsia" w:ascii="仿宋" w:hAnsi="仿宋" w:eastAsia="仿宋" w:cs="仿宋"/>
          <w:color w:val="333333"/>
          <w:sz w:val="32"/>
          <w:szCs w:val="32"/>
          <w:shd w:val="clear" w:fill="FFFFFF"/>
        </w:rPr>
        <w:t>阿坝州档案馆信息化建设及业务用房改造项目项目，确保我馆消防设施升级改造项目、档案信息化建设项目、档案库房智能恒温恒湿控制系统项目、馆藏档案电子数据筛查</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lang w:val="en-US" w:eastAsia="zh-CN"/>
        </w:rPr>
        <w:t>库房及查阅大厅改造</w:t>
      </w:r>
      <w:r>
        <w:rPr>
          <w:rFonts w:hint="eastAsia" w:ascii="仿宋" w:hAnsi="仿宋" w:eastAsia="仿宋" w:cs="仿宋"/>
          <w:color w:val="333333"/>
          <w:sz w:val="32"/>
          <w:szCs w:val="32"/>
          <w:shd w:val="clear" w:fill="FFFFFF"/>
        </w:rPr>
        <w:t>等建设项目顺利实施；二是</w:t>
      </w:r>
      <w:r>
        <w:rPr>
          <w:rFonts w:hint="eastAsia" w:ascii="仿宋" w:hAnsi="仿宋" w:eastAsia="仿宋" w:cs="仿宋"/>
          <w:color w:val="333333"/>
          <w:sz w:val="32"/>
          <w:szCs w:val="32"/>
          <w:shd w:val="clear" w:fill="FFFFFF"/>
          <w:lang w:val="en-US" w:eastAsia="zh-CN"/>
        </w:rPr>
        <w:t>加强档案宣传工作，启动《红色突围--中国工农红军突破国民党雪山草地围堵档案汇编》(暂定名）出版项目、举办《中国共产党人的家风展》展览项目、及文创作品开发等项目；三是</w:t>
      </w:r>
      <w:r>
        <w:rPr>
          <w:rFonts w:hint="eastAsia" w:ascii="仿宋" w:hAnsi="仿宋" w:eastAsia="仿宋" w:cs="仿宋"/>
          <w:color w:val="333333"/>
          <w:sz w:val="32"/>
          <w:szCs w:val="32"/>
          <w:shd w:val="clear" w:fill="FFFFFF"/>
        </w:rPr>
        <w:t>重点对馆藏档案进行保护和规范化管理，对破损、褪变的档案进行修复，继续加强对古籍志书抢救保护、整理研究和出版利用；对抢救工作主要以编制案卷目录、卷内文件目录、扫描、部分修补裱糊、著录条目等方式进行；三是加强对数字化档案馆的建设，对电子档案载体物理上的安全性和内容逻辑上的准确性、原始性、可理解性进行有效的检测和维护，从而达到能够高效利用;四是丰富馆藏档案，征集具有阿坝州特色档案入馆；五是完成档案接收征集工作；六是实现档案异地备份</w:t>
      </w:r>
      <w:r>
        <w:rPr>
          <w:rFonts w:hint="eastAsia" w:ascii="仿宋" w:hAnsi="仿宋" w:eastAsia="仿宋" w:cs="仿宋"/>
          <w:color w:val="333333"/>
          <w:sz w:val="32"/>
          <w:szCs w:val="32"/>
          <w:shd w:val="clear" w:fill="FFFFFF"/>
          <w:lang w:val="en-US" w:eastAsia="zh-CN"/>
        </w:rPr>
        <w:t>常态化</w:t>
      </w:r>
      <w:r>
        <w:rPr>
          <w:rFonts w:hint="eastAsia" w:ascii="仿宋" w:hAnsi="仿宋" w:eastAsia="仿宋" w:cs="仿宋"/>
          <w:color w:val="333333"/>
          <w:sz w:val="32"/>
          <w:szCs w:val="32"/>
          <w:shd w:val="clear" w:fill="FFFFFF"/>
        </w:rPr>
        <w:t>，将我馆所有数字化档案进行异地异质备份；七是确保全馆各项工作能顺利推进，档案馆实体和档案安全，完成年初既定的工作目标。</w:t>
      </w:r>
    </w:p>
    <w:p w14:paraId="1049047E">
      <w:pPr>
        <w:pStyle w:val="10"/>
        <w:numPr>
          <w:ilvl w:val="0"/>
          <w:numId w:val="0"/>
        </w:numPr>
        <w:ind w:firstLine="640" w:firstLineChars="200"/>
        <w:rPr>
          <w:rFonts w:ascii="黑体" w:eastAsia="黑体"/>
          <w:sz w:val="32"/>
          <w:szCs w:val="32"/>
        </w:rPr>
      </w:pPr>
      <w:r>
        <w:rPr>
          <w:rFonts w:hint="eastAsia" w:ascii="黑体" w:eastAsia="黑体"/>
          <w:sz w:val="32"/>
          <w:szCs w:val="32"/>
          <w:lang w:val="en-US" w:eastAsia="zh-CN"/>
        </w:rPr>
        <w:t>二、</w:t>
      </w:r>
      <w:r>
        <w:rPr>
          <w:rFonts w:hint="eastAsia" w:ascii="黑体" w:eastAsia="黑体"/>
          <w:sz w:val="32"/>
          <w:szCs w:val="32"/>
        </w:rPr>
        <w:t>部门预算单位构成</w:t>
      </w:r>
    </w:p>
    <w:p w14:paraId="47F5EEB4">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left="630" w:right="0"/>
      </w:pPr>
      <w:r>
        <w:rPr>
          <w:rFonts w:ascii="仿宋" w:hAnsi="仿宋" w:eastAsia="仿宋" w:cs="仿宋"/>
          <w:color w:val="333333"/>
          <w:sz w:val="32"/>
          <w:szCs w:val="32"/>
          <w:shd w:val="clear" w:fill="FFFFFF"/>
        </w:rPr>
        <w:t>阿坝州档案馆属一级预算单位，无下属二级预算单位。</w:t>
      </w:r>
    </w:p>
    <w:p w14:paraId="74BA4F93">
      <w:pPr>
        <w:pStyle w:val="10"/>
        <w:ind w:left="720" w:firstLine="0" w:firstLineChars="0"/>
        <w:rPr>
          <w:rFonts w:ascii="黑体" w:eastAsia="黑体"/>
          <w:sz w:val="32"/>
          <w:szCs w:val="32"/>
        </w:rPr>
      </w:pPr>
      <w:r>
        <w:rPr>
          <w:rFonts w:hint="eastAsia" w:ascii="黑体" w:eastAsia="黑体"/>
          <w:sz w:val="32"/>
          <w:szCs w:val="32"/>
        </w:rPr>
        <w:t>三、收支预算情况说明</w:t>
      </w:r>
    </w:p>
    <w:p w14:paraId="5B193DF5">
      <w:pPr>
        <w:pStyle w:val="7"/>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right="0" w:firstLine="640" w:firstLineChars="200"/>
        <w:jc w:val="both"/>
      </w:pPr>
      <w:r>
        <w:rPr>
          <w:rFonts w:ascii="仿宋" w:hAnsi="仿宋" w:eastAsia="仿宋" w:cs="仿宋"/>
          <w:color w:val="333333"/>
          <w:sz w:val="32"/>
          <w:szCs w:val="32"/>
          <w:shd w:val="clear" w:fill="FFFFFF"/>
        </w:rPr>
        <w:t>按照综合预算的原则，阿坝州档案馆所有收入和支出均纳入部门预算管理。收入包括：一般公共预算拨款收入</w:t>
      </w:r>
      <w:r>
        <w:rPr>
          <w:rFonts w:hint="eastAsia" w:ascii="仿宋" w:hAnsi="仿宋" w:eastAsia="仿宋" w:cs="仿宋"/>
          <w:color w:val="000000"/>
          <w:sz w:val="32"/>
          <w:szCs w:val="32"/>
          <w:shd w:val="clear" w:fill="FFFFFF"/>
          <w:lang w:val="en-US" w:eastAsia="zh-CN"/>
        </w:rPr>
        <w:t>1721.53</w:t>
      </w:r>
      <w:r>
        <w:rPr>
          <w:rFonts w:hint="eastAsia" w:ascii="仿宋" w:hAnsi="仿宋" w:eastAsia="仿宋" w:cs="仿宋"/>
          <w:color w:val="333333"/>
          <w:sz w:val="32"/>
          <w:szCs w:val="32"/>
          <w:shd w:val="clear" w:fill="FFFFFF"/>
        </w:rPr>
        <w:t>万元，事业收入0万元，其他收入0万元，上年结转0万元；支出包括：</w:t>
      </w:r>
      <w:r>
        <w:rPr>
          <w:rFonts w:hint="eastAsia" w:ascii="仿宋" w:hAnsi="仿宋" w:eastAsia="仿宋" w:cs="仿宋"/>
          <w:color w:val="000000"/>
          <w:sz w:val="32"/>
          <w:szCs w:val="32"/>
          <w:shd w:val="clear" w:fill="FFFFFF"/>
        </w:rPr>
        <w:t>一般公共服务支出</w:t>
      </w:r>
      <w:r>
        <w:rPr>
          <w:rFonts w:hint="eastAsia" w:ascii="仿宋" w:hAnsi="仿宋" w:eastAsia="仿宋" w:cs="仿宋"/>
          <w:color w:val="000000"/>
          <w:sz w:val="32"/>
          <w:szCs w:val="32"/>
          <w:shd w:val="clear" w:fill="FFFFFF"/>
          <w:lang w:val="en-US" w:eastAsia="zh-CN"/>
        </w:rPr>
        <w:t>1551.02</w:t>
      </w:r>
      <w:r>
        <w:rPr>
          <w:rFonts w:hint="eastAsia" w:ascii="仿宋" w:hAnsi="仿宋" w:eastAsia="仿宋" w:cs="仿宋"/>
          <w:color w:val="000000"/>
          <w:sz w:val="32"/>
          <w:szCs w:val="32"/>
          <w:shd w:val="clear" w:fill="FFFFFF"/>
        </w:rPr>
        <w:t>万元，社会保障和就业支出</w:t>
      </w:r>
      <w:r>
        <w:rPr>
          <w:rFonts w:hint="eastAsia" w:ascii="仿宋" w:hAnsi="仿宋" w:eastAsia="仿宋" w:cs="仿宋"/>
          <w:color w:val="000000"/>
          <w:sz w:val="32"/>
          <w:szCs w:val="32"/>
          <w:shd w:val="clear" w:fill="FFFFFF"/>
          <w:lang w:val="en-US" w:eastAsia="zh-CN"/>
        </w:rPr>
        <w:t>90.74</w:t>
      </w:r>
      <w:r>
        <w:rPr>
          <w:rFonts w:hint="eastAsia" w:ascii="仿宋" w:hAnsi="仿宋" w:eastAsia="仿宋" w:cs="仿宋"/>
          <w:color w:val="000000"/>
          <w:sz w:val="32"/>
          <w:szCs w:val="32"/>
          <w:shd w:val="clear" w:fill="FFFFFF"/>
        </w:rPr>
        <w:t>元，卫生健康支出</w:t>
      </w:r>
      <w:r>
        <w:rPr>
          <w:rFonts w:hint="eastAsia" w:ascii="仿宋" w:hAnsi="仿宋" w:eastAsia="仿宋" w:cs="仿宋"/>
          <w:color w:val="000000"/>
          <w:sz w:val="32"/>
          <w:szCs w:val="32"/>
          <w:shd w:val="clear" w:fill="FFFFFF"/>
          <w:lang w:val="en-US" w:eastAsia="zh-CN"/>
        </w:rPr>
        <w:t>35.55</w:t>
      </w:r>
      <w:r>
        <w:rPr>
          <w:rFonts w:hint="eastAsia" w:ascii="仿宋" w:hAnsi="仿宋" w:eastAsia="仿宋" w:cs="仿宋"/>
          <w:color w:val="000000"/>
          <w:sz w:val="32"/>
          <w:szCs w:val="32"/>
          <w:shd w:val="clear" w:fill="FFFFFF"/>
        </w:rPr>
        <w:t>万元，住房保障支出</w:t>
      </w:r>
      <w:r>
        <w:rPr>
          <w:rFonts w:hint="eastAsia" w:ascii="仿宋" w:hAnsi="仿宋" w:eastAsia="仿宋" w:cs="仿宋"/>
          <w:color w:val="000000"/>
          <w:sz w:val="32"/>
          <w:szCs w:val="32"/>
          <w:shd w:val="clear" w:fill="FFFFFF"/>
          <w:lang w:val="en-US" w:eastAsia="zh-CN"/>
        </w:rPr>
        <w:t>44.21</w:t>
      </w:r>
      <w:r>
        <w:rPr>
          <w:rFonts w:hint="eastAsia" w:ascii="仿宋" w:hAnsi="仿宋" w:eastAsia="仿宋" w:cs="仿宋"/>
          <w:color w:val="000000"/>
          <w:sz w:val="32"/>
          <w:szCs w:val="32"/>
          <w:shd w:val="clear" w:fill="FFFFFF"/>
        </w:rPr>
        <w:t>万元。</w:t>
      </w:r>
    </w:p>
    <w:p w14:paraId="3C0C816C">
      <w:pPr>
        <w:pStyle w:val="7"/>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0"/>
        <w:jc w:val="both"/>
        <w:rPr>
          <w:rFonts w:hint="default" w:eastAsia="仿宋"/>
          <w:lang w:val="en-US" w:eastAsia="zh-CN"/>
        </w:rPr>
      </w:pPr>
      <w:r>
        <w:rPr>
          <w:rFonts w:hint="eastAsia" w:ascii="仿宋" w:hAnsi="仿宋" w:eastAsia="仿宋" w:cs="仿宋"/>
          <w:color w:val="333333"/>
          <w:sz w:val="32"/>
          <w:szCs w:val="32"/>
          <w:shd w:val="clear" w:fill="FFFFFF"/>
        </w:rPr>
        <w:t>阿坝州档案馆2024年收支总预算</w:t>
      </w:r>
      <w:r>
        <w:rPr>
          <w:rFonts w:hint="eastAsia" w:ascii="仿宋" w:hAnsi="仿宋" w:eastAsia="仿宋" w:cs="仿宋"/>
          <w:color w:val="000000"/>
          <w:sz w:val="32"/>
          <w:szCs w:val="32"/>
          <w:shd w:val="clear" w:fill="FFFFFF"/>
          <w:lang w:val="en-US" w:eastAsia="zh-CN"/>
        </w:rPr>
        <w:t>1721.53</w:t>
      </w:r>
      <w:r>
        <w:rPr>
          <w:rFonts w:hint="eastAsia" w:ascii="仿宋" w:hAnsi="仿宋" w:eastAsia="仿宋" w:cs="仿宋"/>
          <w:color w:val="333333"/>
          <w:sz w:val="32"/>
          <w:szCs w:val="32"/>
          <w:shd w:val="clear" w:fill="FFFFFF"/>
        </w:rPr>
        <w:t>万元,比202</w:t>
      </w:r>
      <w:r>
        <w:rPr>
          <w:rFonts w:hint="eastAsia" w:ascii="仿宋" w:hAnsi="仿宋" w:eastAsia="仿宋" w:cs="仿宋"/>
          <w:color w:val="333333"/>
          <w:sz w:val="32"/>
          <w:szCs w:val="32"/>
          <w:shd w:val="clear" w:fill="FFFFFF"/>
          <w:lang w:val="en-US" w:eastAsia="zh-CN"/>
        </w:rPr>
        <w:t>4</w:t>
      </w:r>
      <w:r>
        <w:rPr>
          <w:rFonts w:hint="eastAsia" w:ascii="仿宋" w:hAnsi="仿宋" w:eastAsia="仿宋" w:cs="仿宋"/>
          <w:color w:val="333333"/>
          <w:sz w:val="32"/>
          <w:szCs w:val="32"/>
          <w:shd w:val="clear" w:fill="FFFFFF"/>
        </w:rPr>
        <w:t>预算总数相比</w:t>
      </w:r>
      <w:r>
        <w:rPr>
          <w:rFonts w:hint="eastAsia" w:ascii="仿宋" w:hAnsi="仿宋" w:eastAsia="仿宋" w:cs="仿宋"/>
          <w:color w:val="333333"/>
          <w:sz w:val="32"/>
          <w:szCs w:val="32"/>
          <w:shd w:val="clear" w:fill="FFFFFF"/>
          <w:lang w:val="en-US" w:eastAsia="zh-CN"/>
        </w:rPr>
        <w:t>减少772.99</w:t>
      </w:r>
      <w:r>
        <w:rPr>
          <w:rFonts w:hint="eastAsia" w:ascii="仿宋" w:hAnsi="仿宋" w:eastAsia="仿宋" w:cs="仿宋"/>
          <w:color w:val="333333"/>
          <w:sz w:val="32"/>
          <w:szCs w:val="32"/>
          <w:shd w:val="clear" w:fill="FFFFFF"/>
        </w:rPr>
        <w:t>万元。主要原因:我馆</w:t>
      </w:r>
      <w:r>
        <w:rPr>
          <w:rFonts w:hint="eastAsia" w:ascii="仿宋" w:hAnsi="仿宋" w:eastAsia="仿宋" w:cs="仿宋"/>
          <w:color w:val="333333"/>
          <w:sz w:val="32"/>
          <w:szCs w:val="32"/>
          <w:shd w:val="clear" w:fill="FFFFFF"/>
          <w:lang w:val="en-US" w:eastAsia="zh-CN"/>
        </w:rPr>
        <w:t>2025年度项目支出及日常经费支出较上年度减少。</w:t>
      </w:r>
    </w:p>
    <w:p w14:paraId="7696C6E1">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left="0" w:right="0" w:firstLine="640"/>
      </w:pPr>
      <w:r>
        <w:rPr>
          <w:rFonts w:hint="eastAsia" w:ascii="楷体" w:eastAsia="楷体"/>
          <w:sz w:val="32"/>
          <w:szCs w:val="32"/>
        </w:rPr>
        <w:t>（一）收入预算情况</w:t>
      </w:r>
      <w:r>
        <w:rPr>
          <w:rFonts w:ascii="仿宋" w:hAnsi="仿宋" w:eastAsia="仿宋" w:cs="仿宋"/>
          <w:color w:val="333333"/>
          <w:sz w:val="32"/>
          <w:szCs w:val="32"/>
          <w:shd w:val="clear" w:fill="FFFFFF"/>
        </w:rPr>
        <w:t>阿坝州档案馆202</w:t>
      </w:r>
      <w:r>
        <w:rPr>
          <w:rFonts w:hint="eastAsia" w:ascii="仿宋" w:hAnsi="仿宋" w:eastAsia="仿宋" w:cs="仿宋"/>
          <w:color w:val="333333"/>
          <w:sz w:val="32"/>
          <w:szCs w:val="32"/>
          <w:shd w:val="clear" w:fill="FFFFFF"/>
          <w:lang w:val="en-US" w:eastAsia="zh-CN"/>
        </w:rPr>
        <w:t>5</w:t>
      </w:r>
      <w:r>
        <w:rPr>
          <w:rFonts w:hint="eastAsia" w:ascii="仿宋" w:hAnsi="仿宋" w:eastAsia="仿宋" w:cs="仿宋"/>
          <w:color w:val="333333"/>
          <w:sz w:val="32"/>
          <w:szCs w:val="32"/>
          <w:shd w:val="clear" w:fill="FFFFFF"/>
        </w:rPr>
        <w:t>年收入预算</w:t>
      </w:r>
      <w:r>
        <w:rPr>
          <w:rFonts w:hint="eastAsia" w:ascii="仿宋" w:hAnsi="仿宋" w:eastAsia="仿宋" w:cs="仿宋"/>
          <w:color w:val="333333"/>
          <w:sz w:val="32"/>
          <w:szCs w:val="32"/>
          <w:shd w:val="clear" w:fill="FFFFFF"/>
          <w:lang w:val="en-US" w:eastAsia="zh-CN"/>
        </w:rPr>
        <w:t>1721.53</w:t>
      </w:r>
      <w:r>
        <w:rPr>
          <w:rFonts w:hint="eastAsia" w:ascii="仿宋" w:hAnsi="仿宋" w:eastAsia="仿宋" w:cs="仿宋"/>
          <w:color w:val="333333"/>
          <w:sz w:val="32"/>
          <w:szCs w:val="32"/>
          <w:shd w:val="clear" w:fill="FFFFFF"/>
        </w:rPr>
        <w:t>万元，其中：上年结转0万元，占0%；一般公共预算拨款收入</w:t>
      </w:r>
      <w:r>
        <w:rPr>
          <w:rFonts w:hint="eastAsia" w:ascii="仿宋" w:hAnsi="仿宋" w:eastAsia="仿宋" w:cs="仿宋"/>
          <w:color w:val="333333"/>
          <w:sz w:val="32"/>
          <w:szCs w:val="32"/>
          <w:shd w:val="clear" w:fill="FFFFFF"/>
          <w:lang w:val="en-US" w:eastAsia="zh-CN"/>
        </w:rPr>
        <w:t>1551.02</w:t>
      </w:r>
      <w:r>
        <w:rPr>
          <w:rFonts w:hint="eastAsia" w:ascii="仿宋" w:hAnsi="仿宋" w:eastAsia="仿宋" w:cs="仿宋"/>
          <w:color w:val="333333"/>
          <w:sz w:val="32"/>
          <w:szCs w:val="32"/>
          <w:shd w:val="clear" w:fill="FFFFFF"/>
        </w:rPr>
        <w:t>万元，占100%；事业收入0万元，占0%；其他收入0万元，占0%。</w:t>
      </w:r>
    </w:p>
    <w:p w14:paraId="0CFC6541">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left="0" w:right="0" w:firstLine="640"/>
      </w:pPr>
      <w:r>
        <w:rPr>
          <w:rFonts w:hint="eastAsia" w:ascii="楷体" w:eastAsia="楷体" w:cs="仿宋_GB2312"/>
          <w:sz w:val="32"/>
          <w:szCs w:val="32"/>
        </w:rPr>
        <w:t>（二）支出预算情况</w:t>
      </w:r>
      <w:r>
        <w:rPr>
          <w:rFonts w:ascii="仿宋" w:hAnsi="仿宋" w:eastAsia="仿宋" w:cs="仿宋"/>
          <w:color w:val="333333"/>
          <w:sz w:val="32"/>
          <w:szCs w:val="32"/>
          <w:shd w:val="clear" w:fill="FFFFFF"/>
        </w:rPr>
        <w:t>阿坝州档案馆202</w:t>
      </w:r>
      <w:r>
        <w:rPr>
          <w:rFonts w:hint="eastAsia" w:ascii="仿宋" w:hAnsi="仿宋" w:eastAsia="仿宋" w:cs="仿宋"/>
          <w:color w:val="333333"/>
          <w:sz w:val="32"/>
          <w:szCs w:val="32"/>
          <w:shd w:val="clear" w:fill="FFFFFF"/>
          <w:lang w:val="en-US" w:eastAsia="zh-CN"/>
        </w:rPr>
        <w:t>5</w:t>
      </w:r>
      <w:r>
        <w:rPr>
          <w:rFonts w:hint="eastAsia" w:ascii="仿宋" w:hAnsi="仿宋" w:eastAsia="仿宋" w:cs="仿宋"/>
          <w:color w:val="333333"/>
          <w:sz w:val="32"/>
          <w:szCs w:val="32"/>
          <w:shd w:val="clear" w:fill="FFFFFF"/>
        </w:rPr>
        <w:t>年支出预算</w:t>
      </w:r>
      <w:r>
        <w:rPr>
          <w:rFonts w:hint="eastAsia" w:ascii="仿宋" w:hAnsi="仿宋" w:eastAsia="仿宋" w:cs="仿宋"/>
          <w:color w:val="333333"/>
          <w:sz w:val="32"/>
          <w:szCs w:val="32"/>
          <w:shd w:val="clear" w:fill="FFFFFF"/>
          <w:lang w:val="en-US" w:eastAsia="zh-CN"/>
        </w:rPr>
        <w:t>1721.53</w:t>
      </w:r>
      <w:r>
        <w:rPr>
          <w:rFonts w:hint="eastAsia" w:ascii="仿宋" w:hAnsi="仿宋" w:eastAsia="仿宋" w:cs="仿宋"/>
          <w:color w:val="333333"/>
          <w:sz w:val="32"/>
          <w:szCs w:val="32"/>
          <w:shd w:val="clear" w:fill="FFFFFF"/>
        </w:rPr>
        <w:t>万元，基本支出</w:t>
      </w:r>
      <w:r>
        <w:rPr>
          <w:rFonts w:hint="eastAsia" w:ascii="仿宋" w:hAnsi="仿宋" w:eastAsia="仿宋" w:cs="仿宋"/>
          <w:color w:val="333333"/>
          <w:sz w:val="32"/>
          <w:szCs w:val="32"/>
          <w:shd w:val="clear" w:fill="FFFFFF"/>
          <w:lang w:val="en-US" w:eastAsia="zh-CN"/>
        </w:rPr>
        <w:t>859.53</w:t>
      </w:r>
      <w:r>
        <w:rPr>
          <w:rFonts w:hint="eastAsia" w:ascii="仿宋" w:hAnsi="仿宋" w:eastAsia="仿宋" w:cs="仿宋"/>
          <w:color w:val="333333"/>
          <w:sz w:val="32"/>
          <w:szCs w:val="32"/>
          <w:shd w:val="clear" w:fill="FFFFFF"/>
        </w:rPr>
        <w:t>万元，占</w:t>
      </w:r>
      <w:r>
        <w:rPr>
          <w:rFonts w:hint="eastAsia" w:ascii="仿宋" w:hAnsi="仿宋" w:eastAsia="仿宋" w:cs="仿宋"/>
          <w:color w:val="333333"/>
          <w:sz w:val="32"/>
          <w:szCs w:val="32"/>
          <w:shd w:val="clear" w:fill="FFFFFF"/>
          <w:lang w:val="en-US" w:eastAsia="zh-CN"/>
        </w:rPr>
        <w:t>49.93</w:t>
      </w:r>
      <w:r>
        <w:rPr>
          <w:rFonts w:hint="eastAsia" w:ascii="仿宋" w:hAnsi="仿宋" w:eastAsia="仿宋" w:cs="仿宋"/>
          <w:color w:val="333333"/>
          <w:sz w:val="32"/>
          <w:szCs w:val="32"/>
          <w:shd w:val="clear" w:fill="FFFFFF"/>
        </w:rPr>
        <w:t>%；项目支出</w:t>
      </w:r>
      <w:r>
        <w:rPr>
          <w:rFonts w:hint="eastAsia" w:ascii="仿宋" w:hAnsi="仿宋" w:eastAsia="仿宋" w:cs="仿宋"/>
          <w:color w:val="333333"/>
          <w:sz w:val="32"/>
          <w:szCs w:val="32"/>
          <w:shd w:val="clear" w:fill="FFFFFF"/>
          <w:lang w:val="en-US" w:eastAsia="zh-CN"/>
        </w:rPr>
        <w:t>862</w:t>
      </w:r>
      <w:r>
        <w:rPr>
          <w:rFonts w:hint="eastAsia" w:ascii="仿宋" w:hAnsi="仿宋" w:eastAsia="仿宋" w:cs="仿宋"/>
          <w:color w:val="333333"/>
          <w:sz w:val="32"/>
          <w:szCs w:val="32"/>
          <w:shd w:val="clear" w:fill="FFFFFF"/>
        </w:rPr>
        <w:t>万元，占</w:t>
      </w:r>
      <w:r>
        <w:rPr>
          <w:rFonts w:hint="eastAsia" w:ascii="仿宋" w:hAnsi="仿宋" w:eastAsia="仿宋" w:cs="仿宋"/>
          <w:color w:val="333333"/>
          <w:sz w:val="32"/>
          <w:szCs w:val="32"/>
          <w:shd w:val="clear" w:fill="FFFFFF"/>
          <w:lang w:val="en-US" w:eastAsia="zh-CN"/>
        </w:rPr>
        <w:t>50.07</w:t>
      </w:r>
      <w:r>
        <w:rPr>
          <w:rFonts w:hint="eastAsia" w:ascii="仿宋" w:hAnsi="仿宋" w:eastAsia="仿宋" w:cs="仿宋"/>
          <w:color w:val="333333"/>
          <w:sz w:val="32"/>
          <w:szCs w:val="32"/>
          <w:shd w:val="clear" w:fill="FFFFFF"/>
        </w:rPr>
        <w:t>%。</w:t>
      </w:r>
    </w:p>
    <w:p w14:paraId="350110A8">
      <w:pPr>
        <w:bidi w:val="0"/>
        <w:ind w:firstLine="640" w:firstLineChars="200"/>
        <w:rPr>
          <w:rFonts w:ascii="ˎ̥" w:hAnsi="ˎ̥" w:cs="宋体"/>
          <w:sz w:val="16"/>
        </w:rPr>
      </w:pPr>
      <w:r>
        <w:rPr>
          <w:rFonts w:hint="eastAsia" w:ascii="黑体" w:eastAsia="黑体"/>
          <w:sz w:val="32"/>
          <w:szCs w:val="32"/>
        </w:rPr>
        <w:t>四、财政拨款收支预算情况说明</w:t>
      </w:r>
      <w:r>
        <w:rPr>
          <w:rFonts w:ascii="ˎ̥" w:hAnsi="ˎ̥" w:cs="宋体"/>
          <w:sz w:val="16"/>
        </w:rPr>
        <w:br w:type="textWrapping"/>
      </w:r>
    </w:p>
    <w:p w14:paraId="73395B5F">
      <w:pPr>
        <w:bidi w:val="0"/>
        <w:ind w:firstLine="640" w:firstLineChars="200"/>
        <w:rPr>
          <w:rFonts w:hint="default" w:ascii="仿宋_GB2312" w:eastAsia="仿宋_GB2312" w:cs="仿宋_GB2312"/>
          <w:sz w:val="32"/>
          <w:szCs w:val="32"/>
          <w:lang w:val="en-US"/>
        </w:rPr>
      </w:pPr>
      <w:r>
        <w:rPr>
          <w:rFonts w:hint="eastAsia" w:ascii="仿宋_GB2312" w:eastAsia="仿宋_GB2312" w:cs="仿宋_GB2312"/>
          <w:sz w:val="32"/>
          <w:szCs w:val="32"/>
        </w:rPr>
        <w:t>阿坝州档案馆2025年财政拨款收支总预算</w:t>
      </w:r>
      <w:r>
        <w:rPr>
          <w:rFonts w:hint="eastAsia" w:ascii="仿宋_GB2312" w:eastAsia="仿宋_GB2312" w:cs="仿宋_GB2312"/>
          <w:sz w:val="32"/>
          <w:szCs w:val="32"/>
          <w:lang w:val="en-US" w:eastAsia="zh-CN"/>
        </w:rPr>
        <w:t>1721.53</w:t>
      </w:r>
      <w:r>
        <w:rPr>
          <w:rFonts w:hint="eastAsia" w:ascii="仿宋_GB2312" w:eastAsia="仿宋_GB2312" w:cs="仿宋_GB2312"/>
          <w:sz w:val="32"/>
          <w:szCs w:val="32"/>
        </w:rPr>
        <w:t>万元,比202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减少772.99</w:t>
      </w:r>
      <w:r>
        <w:rPr>
          <w:rFonts w:hint="eastAsia" w:ascii="仿宋_GB2312" w:eastAsia="仿宋_GB2312" w:cs="仿宋_GB2312"/>
          <w:sz w:val="32"/>
          <w:szCs w:val="32"/>
        </w:rPr>
        <w:t>万元，主要原因:项目支出</w:t>
      </w:r>
      <w:r>
        <w:rPr>
          <w:rFonts w:hint="eastAsia" w:ascii="仿宋_GB2312" w:eastAsia="仿宋_GB2312" w:cs="仿宋_GB2312"/>
          <w:sz w:val="32"/>
          <w:szCs w:val="32"/>
          <w:lang w:val="en-US" w:eastAsia="zh-CN"/>
        </w:rPr>
        <w:t>减少832</w:t>
      </w:r>
      <w:r>
        <w:rPr>
          <w:rFonts w:hint="eastAsia" w:ascii="仿宋_GB2312" w:eastAsia="仿宋_GB2312" w:cs="仿宋_GB2312"/>
          <w:sz w:val="32"/>
          <w:szCs w:val="32"/>
        </w:rPr>
        <w:t>万元：2024年阿坝州档案馆提升项目1063万元；</w:t>
      </w:r>
      <w:r>
        <w:rPr>
          <w:rFonts w:hint="eastAsia" w:ascii="仿宋_GB2312" w:eastAsia="仿宋_GB2312" w:cs="仿宋_GB2312"/>
          <w:sz w:val="32"/>
          <w:szCs w:val="32"/>
          <w:lang w:val="en-US" w:eastAsia="zh-CN"/>
        </w:rPr>
        <w:t>占我馆项目总投资的63%，2025年度我馆项目减少，总项目合计862万元，项目投资减少是2025年度预算减少的主要原因。</w:t>
      </w:r>
    </w:p>
    <w:p w14:paraId="5FBFFEE0">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left="0" w:right="0" w:firstLine="640"/>
        <w:rPr>
          <w:rFonts w:hint="eastAsia" w:ascii="仿宋" w:hAnsi="仿宋" w:eastAsia="仿宋" w:cs="仿宋"/>
          <w:color w:val="000000"/>
          <w:sz w:val="32"/>
          <w:szCs w:val="32"/>
          <w:shd w:val="clear" w:fill="FFFFFF"/>
          <w:lang w:eastAsia="zh-CN"/>
        </w:rPr>
      </w:pPr>
      <w:r>
        <w:rPr>
          <w:rFonts w:ascii="仿宋" w:hAnsi="仿宋" w:eastAsia="仿宋" w:cs="仿宋"/>
          <w:color w:val="333333"/>
          <w:sz w:val="32"/>
          <w:szCs w:val="32"/>
          <w:shd w:val="clear" w:fill="FFFFFF"/>
        </w:rPr>
        <w:t>收入包括：</w:t>
      </w:r>
      <w:r>
        <w:rPr>
          <w:rFonts w:hint="eastAsia" w:ascii="仿宋" w:hAnsi="仿宋" w:eastAsia="仿宋" w:cs="仿宋"/>
          <w:color w:val="000000"/>
          <w:sz w:val="32"/>
          <w:szCs w:val="32"/>
          <w:shd w:val="clear" w:fill="FFFFFF"/>
        </w:rPr>
        <w:t>一般公共服务支出</w:t>
      </w:r>
      <w:r>
        <w:rPr>
          <w:rFonts w:hint="eastAsia" w:ascii="仿宋" w:hAnsi="仿宋" w:eastAsia="仿宋" w:cs="仿宋"/>
          <w:color w:val="000000"/>
          <w:sz w:val="32"/>
          <w:szCs w:val="32"/>
          <w:shd w:val="clear" w:fill="FFFFFF"/>
          <w:lang w:val="en-US" w:eastAsia="zh-CN"/>
        </w:rPr>
        <w:t>1551.02</w:t>
      </w:r>
      <w:r>
        <w:rPr>
          <w:rFonts w:hint="eastAsia" w:ascii="仿宋" w:hAnsi="仿宋" w:eastAsia="仿宋" w:cs="仿宋"/>
          <w:color w:val="000000"/>
          <w:sz w:val="32"/>
          <w:szCs w:val="32"/>
          <w:shd w:val="clear" w:fill="FFFFFF"/>
        </w:rPr>
        <w:t>万元，社会保障和就业支出</w:t>
      </w:r>
      <w:r>
        <w:rPr>
          <w:rFonts w:hint="eastAsia" w:ascii="仿宋" w:hAnsi="仿宋" w:eastAsia="仿宋" w:cs="仿宋"/>
          <w:color w:val="000000"/>
          <w:sz w:val="32"/>
          <w:szCs w:val="32"/>
          <w:shd w:val="clear" w:fill="FFFFFF"/>
          <w:lang w:val="en-US" w:eastAsia="zh-CN"/>
        </w:rPr>
        <w:t>90.74</w:t>
      </w:r>
      <w:r>
        <w:rPr>
          <w:rFonts w:hint="eastAsia" w:ascii="仿宋" w:hAnsi="仿宋" w:eastAsia="仿宋" w:cs="仿宋"/>
          <w:color w:val="000000"/>
          <w:sz w:val="32"/>
          <w:szCs w:val="32"/>
          <w:shd w:val="clear" w:fill="FFFFFF"/>
        </w:rPr>
        <w:t>元，卫生健康支出</w:t>
      </w:r>
      <w:r>
        <w:rPr>
          <w:rFonts w:hint="eastAsia" w:ascii="仿宋" w:hAnsi="仿宋" w:eastAsia="仿宋" w:cs="仿宋"/>
          <w:color w:val="000000"/>
          <w:sz w:val="32"/>
          <w:szCs w:val="32"/>
          <w:shd w:val="clear" w:fill="FFFFFF"/>
          <w:lang w:val="en-US" w:eastAsia="zh-CN"/>
        </w:rPr>
        <w:t>35.55</w:t>
      </w:r>
      <w:r>
        <w:rPr>
          <w:rFonts w:hint="eastAsia" w:ascii="仿宋" w:hAnsi="仿宋" w:eastAsia="仿宋" w:cs="仿宋"/>
          <w:color w:val="000000"/>
          <w:sz w:val="32"/>
          <w:szCs w:val="32"/>
          <w:shd w:val="clear" w:fill="FFFFFF"/>
        </w:rPr>
        <w:t>万元，住房保障支出</w:t>
      </w:r>
      <w:r>
        <w:rPr>
          <w:rFonts w:hint="eastAsia" w:ascii="仿宋" w:hAnsi="仿宋" w:eastAsia="仿宋" w:cs="仿宋"/>
          <w:color w:val="000000"/>
          <w:sz w:val="32"/>
          <w:szCs w:val="32"/>
          <w:shd w:val="clear" w:fill="FFFFFF"/>
          <w:lang w:val="en-US" w:eastAsia="zh-CN"/>
        </w:rPr>
        <w:t>44.21</w:t>
      </w:r>
      <w:r>
        <w:rPr>
          <w:rFonts w:hint="eastAsia" w:ascii="仿宋" w:hAnsi="仿宋" w:eastAsia="仿宋" w:cs="仿宋"/>
          <w:color w:val="000000"/>
          <w:sz w:val="32"/>
          <w:szCs w:val="32"/>
          <w:shd w:val="clear" w:fill="FFFFFF"/>
        </w:rPr>
        <w:t>万元</w:t>
      </w:r>
      <w:r>
        <w:rPr>
          <w:rFonts w:hint="eastAsia" w:ascii="仿宋" w:hAnsi="仿宋" w:eastAsia="仿宋" w:cs="仿宋"/>
          <w:color w:val="000000"/>
          <w:sz w:val="32"/>
          <w:szCs w:val="32"/>
          <w:shd w:val="clear" w:fill="FFFFFF"/>
          <w:lang w:eastAsia="zh-CN"/>
        </w:rPr>
        <w:t>。</w:t>
      </w:r>
    </w:p>
    <w:p w14:paraId="5AE90272">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left="0" w:right="0" w:firstLine="640"/>
      </w:pPr>
      <w:r>
        <w:rPr>
          <w:rFonts w:hint="eastAsia" w:ascii="仿宋" w:hAnsi="仿宋" w:eastAsia="仿宋" w:cs="仿宋"/>
          <w:color w:val="333333"/>
          <w:sz w:val="32"/>
          <w:szCs w:val="32"/>
          <w:shd w:val="clear" w:fill="FFFFFF"/>
        </w:rPr>
        <w:t>支出包括：</w:t>
      </w:r>
      <w:r>
        <w:rPr>
          <w:rFonts w:hint="eastAsia" w:ascii="仿宋" w:hAnsi="仿宋" w:eastAsia="仿宋" w:cs="仿宋"/>
          <w:color w:val="000000"/>
          <w:sz w:val="32"/>
          <w:szCs w:val="32"/>
          <w:shd w:val="clear" w:fill="FFFFFF"/>
        </w:rPr>
        <w:t>一般公共服务支出</w:t>
      </w:r>
      <w:r>
        <w:rPr>
          <w:rFonts w:hint="eastAsia" w:ascii="仿宋" w:hAnsi="仿宋" w:eastAsia="仿宋" w:cs="仿宋"/>
          <w:color w:val="000000"/>
          <w:sz w:val="32"/>
          <w:szCs w:val="32"/>
          <w:shd w:val="clear" w:fill="FFFFFF"/>
          <w:lang w:val="en-US" w:eastAsia="zh-CN"/>
        </w:rPr>
        <w:t>1551.02</w:t>
      </w:r>
      <w:r>
        <w:rPr>
          <w:rFonts w:hint="eastAsia" w:ascii="仿宋" w:hAnsi="仿宋" w:eastAsia="仿宋" w:cs="仿宋"/>
          <w:color w:val="000000"/>
          <w:sz w:val="32"/>
          <w:szCs w:val="32"/>
          <w:shd w:val="clear" w:fill="FFFFFF"/>
        </w:rPr>
        <w:t>万元，社会保障和就业支出</w:t>
      </w:r>
      <w:r>
        <w:rPr>
          <w:rFonts w:hint="eastAsia" w:ascii="仿宋" w:hAnsi="仿宋" w:eastAsia="仿宋" w:cs="仿宋"/>
          <w:color w:val="000000"/>
          <w:sz w:val="32"/>
          <w:szCs w:val="32"/>
          <w:shd w:val="clear" w:fill="FFFFFF"/>
          <w:lang w:val="en-US" w:eastAsia="zh-CN"/>
        </w:rPr>
        <w:t>90.74</w:t>
      </w:r>
      <w:r>
        <w:rPr>
          <w:rFonts w:hint="eastAsia" w:ascii="仿宋" w:hAnsi="仿宋" w:eastAsia="仿宋" w:cs="仿宋"/>
          <w:color w:val="000000"/>
          <w:sz w:val="32"/>
          <w:szCs w:val="32"/>
          <w:shd w:val="clear" w:fill="FFFFFF"/>
        </w:rPr>
        <w:t>元，卫生健康支出</w:t>
      </w:r>
      <w:r>
        <w:rPr>
          <w:rFonts w:hint="eastAsia" w:ascii="仿宋" w:hAnsi="仿宋" w:eastAsia="仿宋" w:cs="仿宋"/>
          <w:color w:val="000000"/>
          <w:sz w:val="32"/>
          <w:szCs w:val="32"/>
          <w:shd w:val="clear" w:fill="FFFFFF"/>
          <w:lang w:val="en-US" w:eastAsia="zh-CN"/>
        </w:rPr>
        <w:t>35.55</w:t>
      </w:r>
      <w:r>
        <w:rPr>
          <w:rFonts w:hint="eastAsia" w:ascii="仿宋" w:hAnsi="仿宋" w:eastAsia="仿宋" w:cs="仿宋"/>
          <w:color w:val="000000"/>
          <w:sz w:val="32"/>
          <w:szCs w:val="32"/>
          <w:shd w:val="clear" w:fill="FFFFFF"/>
        </w:rPr>
        <w:t>万元，住房保障支出</w:t>
      </w:r>
      <w:r>
        <w:rPr>
          <w:rFonts w:hint="eastAsia" w:ascii="仿宋" w:hAnsi="仿宋" w:eastAsia="仿宋" w:cs="仿宋"/>
          <w:color w:val="000000"/>
          <w:sz w:val="32"/>
          <w:szCs w:val="32"/>
          <w:shd w:val="clear" w:fill="FFFFFF"/>
          <w:lang w:val="en-US" w:eastAsia="zh-CN"/>
        </w:rPr>
        <w:t>44.21</w:t>
      </w:r>
      <w:r>
        <w:rPr>
          <w:rFonts w:hint="eastAsia" w:ascii="仿宋" w:hAnsi="仿宋" w:eastAsia="仿宋" w:cs="仿宋"/>
          <w:color w:val="000000"/>
          <w:sz w:val="32"/>
          <w:szCs w:val="32"/>
          <w:shd w:val="clear" w:fill="FFFFFF"/>
        </w:rPr>
        <w:t>万元</w:t>
      </w:r>
      <w:r>
        <w:rPr>
          <w:rFonts w:hint="eastAsia" w:ascii="仿宋" w:hAnsi="仿宋" w:eastAsia="仿宋" w:cs="仿宋"/>
          <w:color w:val="333333"/>
          <w:sz w:val="32"/>
          <w:szCs w:val="32"/>
          <w:shd w:val="clear" w:fill="FFFFFF"/>
        </w:rPr>
        <w:t>。</w:t>
      </w:r>
    </w:p>
    <w:p w14:paraId="2AC92A64">
      <w:pPr>
        <w:ind w:firstLine="640" w:firstLineChars="200"/>
        <w:rPr>
          <w:rFonts w:ascii="黑体" w:eastAsia="黑体"/>
          <w:sz w:val="32"/>
          <w:szCs w:val="32"/>
        </w:rPr>
      </w:pPr>
      <w:r>
        <w:rPr>
          <w:rFonts w:hint="eastAsia" w:ascii="黑体" w:eastAsia="黑体"/>
          <w:sz w:val="32"/>
          <w:szCs w:val="32"/>
        </w:rPr>
        <w:t>五、一般公共预算当年拨款情况说明</w:t>
      </w:r>
    </w:p>
    <w:p w14:paraId="2C4FE3C3">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3B1D631B">
      <w:pPr>
        <w:pStyle w:val="11"/>
        <w:spacing w:before="0" w:line="360" w:lineRule="auto"/>
        <w:ind w:firstLine="660"/>
        <w:rPr>
          <w:rFonts w:cs="仿宋_GB2312"/>
          <w:kern w:val="2"/>
          <w:sz w:val="32"/>
          <w:szCs w:val="32"/>
        </w:rPr>
      </w:pPr>
      <w:r>
        <w:rPr>
          <w:rFonts w:ascii="仿宋" w:hAnsi="仿宋" w:eastAsia="仿宋" w:cs="仿宋"/>
          <w:color w:val="333333"/>
          <w:sz w:val="32"/>
          <w:szCs w:val="32"/>
          <w:shd w:val="clear" w:fill="FFFFFF"/>
        </w:rPr>
        <w:t>阿坝州档案馆202</w:t>
      </w:r>
      <w:r>
        <w:rPr>
          <w:rFonts w:hint="eastAsia" w:ascii="仿宋" w:hAnsi="仿宋" w:eastAsia="仿宋" w:cs="仿宋"/>
          <w:color w:val="333333"/>
          <w:sz w:val="32"/>
          <w:szCs w:val="32"/>
          <w:shd w:val="clear" w:fill="FFFFFF"/>
          <w:lang w:val="en-US" w:eastAsia="zh-CN"/>
        </w:rPr>
        <w:t>5</w:t>
      </w:r>
      <w:r>
        <w:rPr>
          <w:rFonts w:hint="eastAsia" w:ascii="仿宋" w:hAnsi="仿宋" w:eastAsia="仿宋" w:cs="仿宋"/>
          <w:color w:val="333333"/>
          <w:sz w:val="32"/>
          <w:szCs w:val="32"/>
          <w:shd w:val="clear" w:fill="FFFFFF"/>
        </w:rPr>
        <w:t>年一般公共预算当年拨款</w:t>
      </w:r>
      <w:r>
        <w:rPr>
          <w:rFonts w:hint="eastAsia" w:ascii="仿宋" w:hAnsi="仿宋" w:eastAsia="仿宋" w:cs="仿宋"/>
          <w:color w:val="333333"/>
          <w:sz w:val="32"/>
          <w:szCs w:val="32"/>
          <w:shd w:val="clear" w:fill="FFFFFF"/>
          <w:lang w:val="en-US" w:eastAsia="zh-CN"/>
        </w:rPr>
        <w:t>1721.53</w:t>
      </w:r>
      <w:r>
        <w:rPr>
          <w:rFonts w:hint="eastAsia" w:ascii="仿宋" w:hAnsi="仿宋" w:eastAsia="仿宋" w:cs="仿宋"/>
          <w:color w:val="333333"/>
          <w:sz w:val="32"/>
          <w:szCs w:val="32"/>
          <w:shd w:val="clear" w:fill="FFFFFF"/>
        </w:rPr>
        <w:t>万元，</w:t>
      </w:r>
      <w:r>
        <w:rPr>
          <w:rFonts w:hint="eastAsia" w:ascii="仿宋_GB2312" w:eastAsia="仿宋_GB2312" w:cs="仿宋_GB2312"/>
          <w:sz w:val="32"/>
          <w:szCs w:val="32"/>
        </w:rPr>
        <w:t>比202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减少772.99</w:t>
      </w:r>
      <w:r>
        <w:rPr>
          <w:rFonts w:hint="eastAsia" w:ascii="仿宋_GB2312" w:eastAsia="仿宋_GB2312" w:cs="仿宋_GB2312"/>
          <w:sz w:val="32"/>
          <w:szCs w:val="32"/>
        </w:rPr>
        <w:t>万元，主要原因:项目支出</w:t>
      </w:r>
      <w:r>
        <w:rPr>
          <w:rFonts w:hint="eastAsia" w:ascii="仿宋_GB2312" w:eastAsia="仿宋_GB2312" w:cs="仿宋_GB2312"/>
          <w:sz w:val="32"/>
          <w:szCs w:val="32"/>
          <w:lang w:val="en-US" w:eastAsia="zh-CN"/>
        </w:rPr>
        <w:t>减少832</w:t>
      </w:r>
      <w:r>
        <w:rPr>
          <w:rFonts w:hint="eastAsia" w:ascii="仿宋_GB2312" w:eastAsia="仿宋_GB2312" w:cs="仿宋_GB2312"/>
          <w:sz w:val="32"/>
          <w:szCs w:val="32"/>
        </w:rPr>
        <w:t>万元：</w:t>
      </w:r>
      <w:r>
        <w:rPr>
          <w:rFonts w:hint="eastAsia" w:cs="仿宋_GB2312"/>
          <w:sz w:val="32"/>
          <w:szCs w:val="32"/>
          <w:lang w:val="en-US" w:eastAsia="zh-CN"/>
        </w:rPr>
        <w:t>2025年度项目总预算862万元，</w:t>
      </w:r>
      <w:r>
        <w:rPr>
          <w:rFonts w:hint="eastAsia" w:ascii="仿宋" w:hAnsi="仿宋" w:eastAsia="仿宋" w:cs="仿宋"/>
          <w:color w:val="000000"/>
          <w:sz w:val="32"/>
          <w:szCs w:val="32"/>
          <w:shd w:val="clear" w:fill="FFFFFF"/>
        </w:rPr>
        <w:t>202</w:t>
      </w:r>
      <w:r>
        <w:rPr>
          <w:rFonts w:hint="eastAsia" w:ascii="仿宋" w:hAnsi="仿宋" w:eastAsia="仿宋" w:cs="仿宋"/>
          <w:color w:val="000000"/>
          <w:sz w:val="32"/>
          <w:szCs w:val="32"/>
          <w:shd w:val="clear" w:fill="FFFFFF"/>
          <w:lang w:val="en-US" w:eastAsia="zh-CN"/>
        </w:rPr>
        <w:t>5</w:t>
      </w:r>
      <w:r>
        <w:rPr>
          <w:rFonts w:hint="eastAsia" w:ascii="仿宋" w:hAnsi="仿宋" w:eastAsia="仿宋" w:cs="仿宋"/>
          <w:color w:val="000000"/>
          <w:sz w:val="32"/>
          <w:szCs w:val="32"/>
          <w:shd w:val="clear" w:fill="FFFFFF"/>
        </w:rPr>
        <w:t>年包含阿坝州档案馆信息化建设及业务用房改造项目</w:t>
      </w:r>
      <w:r>
        <w:rPr>
          <w:rFonts w:hint="eastAsia" w:ascii="仿宋" w:hAnsi="仿宋" w:eastAsia="仿宋" w:cs="仿宋"/>
          <w:color w:val="000000"/>
          <w:sz w:val="32"/>
          <w:szCs w:val="32"/>
          <w:shd w:val="clear" w:fill="FFFFFF"/>
          <w:lang w:val="en-US" w:eastAsia="zh-CN"/>
        </w:rPr>
        <w:t>311</w:t>
      </w:r>
      <w:r>
        <w:rPr>
          <w:rFonts w:hint="eastAsia" w:ascii="仿宋" w:hAnsi="仿宋" w:eastAsia="仿宋" w:cs="仿宋"/>
          <w:color w:val="000000"/>
          <w:sz w:val="32"/>
          <w:szCs w:val="32"/>
          <w:shd w:val="clear" w:fill="FFFFFF"/>
        </w:rPr>
        <w:t>万元；阿坝州档案馆破产企业档案整理服务1</w:t>
      </w:r>
      <w:r>
        <w:rPr>
          <w:rFonts w:hint="eastAsia" w:ascii="仿宋" w:hAnsi="仿宋" w:eastAsia="仿宋" w:cs="仿宋"/>
          <w:color w:val="000000"/>
          <w:sz w:val="32"/>
          <w:szCs w:val="32"/>
          <w:shd w:val="clear" w:fill="FFFFFF"/>
          <w:lang w:val="en-US" w:eastAsia="zh-CN"/>
        </w:rPr>
        <w:t>2</w:t>
      </w:r>
      <w:r>
        <w:rPr>
          <w:rFonts w:hint="eastAsia" w:ascii="仿宋" w:hAnsi="仿宋" w:eastAsia="仿宋" w:cs="仿宋"/>
          <w:color w:val="000000"/>
          <w:sz w:val="32"/>
          <w:szCs w:val="32"/>
          <w:shd w:val="clear" w:fill="FFFFFF"/>
        </w:rPr>
        <w:t>万元</w:t>
      </w:r>
      <w:r>
        <w:rPr>
          <w:rFonts w:hint="eastAsia" w:ascii="仿宋" w:hAnsi="仿宋" w:eastAsia="仿宋" w:cs="仿宋"/>
          <w:color w:val="000000"/>
          <w:sz w:val="32"/>
          <w:szCs w:val="32"/>
          <w:shd w:val="clear" w:fill="FFFFFF"/>
          <w:lang w:eastAsia="zh-CN"/>
        </w:rPr>
        <w:t>，</w:t>
      </w:r>
      <w:r>
        <w:rPr>
          <w:rFonts w:hint="eastAsia" w:ascii="仿宋" w:hAnsi="仿宋" w:eastAsia="仿宋" w:cs="仿宋"/>
          <w:color w:val="000000"/>
          <w:sz w:val="32"/>
          <w:szCs w:val="32"/>
          <w:shd w:val="clear" w:fill="FFFFFF"/>
        </w:rPr>
        <w:t>阿坝州档案馆物业运转项目</w:t>
      </w:r>
      <w:r>
        <w:rPr>
          <w:rFonts w:hint="eastAsia" w:ascii="仿宋" w:hAnsi="仿宋" w:eastAsia="仿宋" w:cs="仿宋"/>
          <w:color w:val="000000"/>
          <w:sz w:val="32"/>
          <w:szCs w:val="32"/>
          <w:shd w:val="clear" w:fill="FFFFFF"/>
          <w:lang w:val="en-US" w:eastAsia="zh-CN"/>
        </w:rPr>
        <w:t>70</w:t>
      </w:r>
      <w:r>
        <w:rPr>
          <w:rFonts w:hint="eastAsia" w:ascii="仿宋" w:hAnsi="仿宋" w:eastAsia="仿宋" w:cs="仿宋"/>
          <w:color w:val="000000"/>
          <w:sz w:val="32"/>
          <w:szCs w:val="32"/>
          <w:shd w:val="clear" w:fill="FFFFFF"/>
        </w:rPr>
        <w:t>万元，档案保管保护项目</w:t>
      </w:r>
      <w:r>
        <w:rPr>
          <w:rFonts w:hint="eastAsia" w:ascii="仿宋" w:hAnsi="仿宋" w:eastAsia="仿宋" w:cs="仿宋"/>
          <w:color w:val="000000"/>
          <w:sz w:val="32"/>
          <w:szCs w:val="32"/>
          <w:shd w:val="clear" w:fill="FFFFFF"/>
          <w:lang w:val="en-US" w:eastAsia="zh-CN"/>
        </w:rPr>
        <w:t>8</w:t>
      </w:r>
      <w:r>
        <w:rPr>
          <w:rFonts w:hint="eastAsia" w:ascii="仿宋" w:hAnsi="仿宋" w:eastAsia="仿宋" w:cs="仿宋"/>
          <w:color w:val="000000"/>
          <w:sz w:val="32"/>
          <w:szCs w:val="32"/>
          <w:shd w:val="clear" w:fill="FFFFFF"/>
        </w:rPr>
        <w:t>2万元，档案异地备份</w:t>
      </w:r>
      <w:r>
        <w:rPr>
          <w:rFonts w:hint="eastAsia" w:ascii="仿宋" w:hAnsi="仿宋" w:eastAsia="仿宋" w:cs="仿宋"/>
          <w:color w:val="000000"/>
          <w:sz w:val="32"/>
          <w:szCs w:val="32"/>
          <w:shd w:val="clear" w:fill="FFFFFF"/>
          <w:lang w:val="en-US" w:eastAsia="zh-CN"/>
        </w:rPr>
        <w:t>1</w:t>
      </w:r>
      <w:r>
        <w:rPr>
          <w:rFonts w:hint="eastAsia" w:ascii="仿宋" w:hAnsi="仿宋" w:eastAsia="仿宋" w:cs="仿宋"/>
          <w:color w:val="000000"/>
          <w:sz w:val="32"/>
          <w:szCs w:val="32"/>
          <w:shd w:val="clear" w:fill="FFFFFF"/>
        </w:rPr>
        <w:t>0万元，阿坝州档案馆运行维护项目</w:t>
      </w:r>
      <w:r>
        <w:rPr>
          <w:rFonts w:hint="eastAsia" w:ascii="仿宋" w:hAnsi="仿宋" w:eastAsia="仿宋" w:cs="仿宋"/>
          <w:color w:val="000000"/>
          <w:sz w:val="32"/>
          <w:szCs w:val="32"/>
          <w:shd w:val="clear" w:fill="FFFFFF"/>
          <w:lang w:val="en-US" w:eastAsia="zh-CN"/>
        </w:rPr>
        <w:t>30</w:t>
      </w:r>
      <w:r>
        <w:rPr>
          <w:rFonts w:hint="eastAsia" w:ascii="仿宋" w:hAnsi="仿宋" w:eastAsia="仿宋" w:cs="仿宋"/>
          <w:color w:val="000000"/>
          <w:sz w:val="32"/>
          <w:szCs w:val="32"/>
          <w:shd w:val="clear" w:fill="FFFFFF"/>
        </w:rPr>
        <w:t>万元，散落民间各门类档案征集费</w:t>
      </w:r>
      <w:r>
        <w:rPr>
          <w:rFonts w:hint="eastAsia" w:ascii="仿宋" w:hAnsi="仿宋" w:eastAsia="仿宋" w:cs="仿宋"/>
          <w:color w:val="000000"/>
          <w:sz w:val="32"/>
          <w:szCs w:val="32"/>
          <w:shd w:val="clear" w:fill="FFFFFF"/>
          <w:lang w:val="en-US" w:eastAsia="zh-CN"/>
        </w:rPr>
        <w:t>14</w:t>
      </w:r>
      <w:r>
        <w:rPr>
          <w:rFonts w:hint="eastAsia" w:ascii="仿宋" w:hAnsi="仿宋" w:eastAsia="仿宋" w:cs="仿宋"/>
          <w:color w:val="000000"/>
          <w:sz w:val="32"/>
          <w:szCs w:val="32"/>
          <w:shd w:val="clear" w:fill="FFFFFF"/>
        </w:rPr>
        <w:t>万元，档案专项业务工作经费</w:t>
      </w:r>
      <w:r>
        <w:rPr>
          <w:rFonts w:hint="eastAsia" w:ascii="仿宋" w:hAnsi="仿宋" w:eastAsia="仿宋" w:cs="仿宋"/>
          <w:color w:val="000000"/>
          <w:sz w:val="32"/>
          <w:szCs w:val="32"/>
          <w:shd w:val="clear" w:fill="FFFFFF"/>
          <w:lang w:val="en-US" w:eastAsia="zh-CN"/>
        </w:rPr>
        <w:t>27万元，</w:t>
      </w:r>
      <w:r>
        <w:rPr>
          <w:rFonts w:hint="eastAsia" w:ascii="仿宋" w:hAnsi="仿宋" w:eastAsia="仿宋" w:cs="仿宋"/>
          <w:color w:val="000000"/>
          <w:sz w:val="32"/>
          <w:szCs w:val="32"/>
          <w:shd w:val="clear" w:fill="FFFFFF"/>
        </w:rPr>
        <w:t>阿坝州档案馆宣传项目</w:t>
      </w:r>
      <w:r>
        <w:rPr>
          <w:rFonts w:hint="eastAsia" w:ascii="仿宋" w:hAnsi="仿宋" w:eastAsia="仿宋" w:cs="仿宋"/>
          <w:color w:val="000000"/>
          <w:sz w:val="32"/>
          <w:szCs w:val="32"/>
          <w:shd w:val="clear" w:fill="FFFFFF"/>
          <w:lang w:val="en-US" w:eastAsia="zh-CN"/>
        </w:rPr>
        <w:t>100万元、</w:t>
      </w:r>
      <w:r>
        <w:rPr>
          <w:rFonts w:hint="eastAsia" w:ascii="仿宋" w:hAnsi="仿宋" w:eastAsia="仿宋" w:cs="仿宋"/>
          <w:color w:val="000000"/>
          <w:sz w:val="32"/>
          <w:szCs w:val="32"/>
          <w:shd w:val="clear" w:fill="FFFFFF"/>
        </w:rPr>
        <w:t>档案</w:t>
      </w:r>
      <w:r>
        <w:rPr>
          <w:rFonts w:hint="eastAsia" w:ascii="仿宋" w:hAnsi="仿宋" w:eastAsia="仿宋" w:cs="仿宋"/>
          <w:color w:val="333333"/>
          <w:sz w:val="32"/>
          <w:szCs w:val="32"/>
          <w:shd w:val="clear" w:fill="FFFFFF"/>
        </w:rPr>
        <w:t>数字化项目</w:t>
      </w:r>
      <w:r>
        <w:rPr>
          <w:rFonts w:hint="eastAsia" w:ascii="仿宋" w:hAnsi="仿宋" w:eastAsia="仿宋" w:cs="仿宋"/>
          <w:color w:val="333333"/>
          <w:sz w:val="32"/>
          <w:szCs w:val="32"/>
          <w:shd w:val="clear" w:fill="FFFFFF"/>
          <w:lang w:val="en-US" w:eastAsia="zh-CN"/>
        </w:rPr>
        <w:t>82</w:t>
      </w:r>
      <w:r>
        <w:rPr>
          <w:rFonts w:hint="eastAsia" w:ascii="仿宋" w:hAnsi="仿宋" w:eastAsia="仿宋" w:cs="仿宋"/>
          <w:color w:val="333333"/>
          <w:sz w:val="32"/>
          <w:szCs w:val="32"/>
          <w:shd w:val="clear" w:fill="FFFFFF"/>
        </w:rPr>
        <w:t>万元。</w:t>
      </w:r>
    </w:p>
    <w:p w14:paraId="139277BF">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right="0" w:firstLine="640" w:firstLineChars="200"/>
        <w:rPr>
          <w:rFonts w:hint="eastAsia" w:ascii="仿宋" w:hAnsi="仿宋" w:eastAsia="仿宋" w:cs="仿宋"/>
          <w:color w:val="000000"/>
          <w:sz w:val="32"/>
          <w:szCs w:val="32"/>
          <w:shd w:val="clear" w:fill="FFFFFF"/>
          <w:lang w:val="en-US" w:eastAsia="zh-CN"/>
        </w:rPr>
      </w:pPr>
      <w:r>
        <w:rPr>
          <w:rFonts w:hint="eastAsia" w:ascii="楷体" w:eastAsia="楷体" w:cs="宋体"/>
          <w:sz w:val="32"/>
          <w:szCs w:val="32"/>
          <w:lang w:eastAsia="zh-CN"/>
        </w:rPr>
        <w:t>（</w:t>
      </w:r>
      <w:r>
        <w:rPr>
          <w:rFonts w:hint="eastAsia" w:ascii="楷体" w:eastAsia="楷体" w:cs="宋体"/>
          <w:sz w:val="32"/>
          <w:szCs w:val="32"/>
          <w:lang w:val="en-US" w:eastAsia="zh-CN"/>
        </w:rPr>
        <w:t>二</w:t>
      </w:r>
      <w:r>
        <w:rPr>
          <w:rFonts w:hint="eastAsia" w:ascii="楷体" w:eastAsia="楷体" w:cs="宋体"/>
          <w:sz w:val="32"/>
          <w:szCs w:val="32"/>
          <w:lang w:eastAsia="zh-CN"/>
        </w:rPr>
        <w:t>）</w:t>
      </w:r>
      <w:r>
        <w:rPr>
          <w:rFonts w:hint="eastAsia" w:ascii="楷体" w:eastAsia="楷体" w:cs="宋体"/>
          <w:sz w:val="32"/>
          <w:szCs w:val="32"/>
        </w:rPr>
        <w:t>一般公共预算当年拨款结构情况</w:t>
      </w:r>
      <w:r>
        <w:rPr>
          <w:rFonts w:hint="eastAsia" w:ascii="仿宋" w:hAnsi="仿宋" w:eastAsia="仿宋" w:cs="仿宋"/>
          <w:color w:val="000000"/>
          <w:sz w:val="32"/>
          <w:szCs w:val="32"/>
          <w:shd w:val="clear" w:fill="FFFFFF"/>
        </w:rPr>
        <w:t>一般公共服务支出</w:t>
      </w:r>
      <w:r>
        <w:rPr>
          <w:rFonts w:hint="eastAsia" w:ascii="仿宋" w:hAnsi="仿宋" w:eastAsia="仿宋" w:cs="仿宋"/>
          <w:color w:val="000000"/>
          <w:sz w:val="32"/>
          <w:szCs w:val="32"/>
          <w:shd w:val="clear" w:fill="FFFFFF"/>
          <w:lang w:val="en-US" w:eastAsia="zh-CN"/>
        </w:rPr>
        <w:t>1551.02</w:t>
      </w:r>
      <w:r>
        <w:rPr>
          <w:rFonts w:hint="eastAsia" w:ascii="仿宋" w:hAnsi="仿宋" w:eastAsia="仿宋" w:cs="仿宋"/>
          <w:color w:val="000000"/>
          <w:sz w:val="32"/>
          <w:szCs w:val="32"/>
          <w:shd w:val="clear" w:fill="FFFFFF"/>
        </w:rPr>
        <w:t>万元，占</w:t>
      </w:r>
      <w:r>
        <w:rPr>
          <w:rFonts w:hint="eastAsia" w:ascii="仿宋" w:hAnsi="仿宋" w:eastAsia="仿宋" w:cs="仿宋"/>
          <w:color w:val="000000"/>
          <w:sz w:val="32"/>
          <w:szCs w:val="32"/>
          <w:shd w:val="clear" w:fill="FFFFFF"/>
          <w:lang w:val="en-US" w:eastAsia="zh-CN"/>
        </w:rPr>
        <w:t>90.1</w:t>
      </w:r>
      <w:r>
        <w:rPr>
          <w:rFonts w:hint="eastAsia" w:ascii="仿宋" w:hAnsi="仿宋" w:eastAsia="仿宋" w:cs="仿宋"/>
          <w:color w:val="000000"/>
          <w:sz w:val="32"/>
          <w:szCs w:val="32"/>
          <w:shd w:val="clear" w:fill="FFFFFF"/>
        </w:rPr>
        <w:t>%</w:t>
      </w:r>
      <w:r>
        <w:rPr>
          <w:rFonts w:hint="eastAsia" w:ascii="仿宋" w:hAnsi="仿宋" w:eastAsia="仿宋" w:cs="仿宋"/>
          <w:color w:val="000000"/>
          <w:sz w:val="32"/>
          <w:szCs w:val="32"/>
          <w:shd w:val="clear" w:fill="FFFFFF"/>
          <w:lang w:eastAsia="zh-CN"/>
        </w:rPr>
        <w:t>，</w:t>
      </w:r>
      <w:r>
        <w:rPr>
          <w:rFonts w:hint="eastAsia" w:ascii="仿宋" w:hAnsi="仿宋" w:eastAsia="仿宋" w:cs="仿宋"/>
          <w:color w:val="000000"/>
          <w:sz w:val="32"/>
          <w:szCs w:val="32"/>
          <w:shd w:val="clear" w:fill="FFFFFF"/>
        </w:rPr>
        <w:t>社会保障和就业支出</w:t>
      </w:r>
      <w:r>
        <w:rPr>
          <w:rFonts w:hint="eastAsia" w:ascii="仿宋" w:hAnsi="仿宋" w:eastAsia="仿宋" w:cs="仿宋"/>
          <w:color w:val="000000"/>
          <w:sz w:val="32"/>
          <w:szCs w:val="32"/>
          <w:shd w:val="clear" w:fill="FFFFFF"/>
          <w:lang w:val="en-US" w:eastAsia="zh-CN"/>
        </w:rPr>
        <w:t>90.74</w:t>
      </w:r>
      <w:r>
        <w:rPr>
          <w:rFonts w:hint="eastAsia" w:ascii="仿宋" w:hAnsi="仿宋" w:eastAsia="仿宋" w:cs="仿宋"/>
          <w:color w:val="000000"/>
          <w:sz w:val="32"/>
          <w:szCs w:val="32"/>
          <w:shd w:val="clear" w:fill="FFFFFF"/>
        </w:rPr>
        <w:t>元，占</w:t>
      </w:r>
      <w:r>
        <w:rPr>
          <w:rFonts w:hint="eastAsia" w:ascii="仿宋" w:hAnsi="仿宋" w:eastAsia="仿宋" w:cs="仿宋"/>
          <w:color w:val="000000"/>
          <w:sz w:val="32"/>
          <w:szCs w:val="32"/>
          <w:shd w:val="clear" w:fill="FFFFFF"/>
          <w:lang w:val="en-US" w:eastAsia="zh-CN"/>
        </w:rPr>
        <w:t>5.27</w:t>
      </w:r>
      <w:r>
        <w:rPr>
          <w:rFonts w:hint="eastAsia" w:ascii="仿宋" w:hAnsi="仿宋" w:eastAsia="仿宋" w:cs="仿宋"/>
          <w:color w:val="000000"/>
          <w:sz w:val="32"/>
          <w:szCs w:val="32"/>
          <w:shd w:val="clear" w:fill="FFFFFF"/>
        </w:rPr>
        <w:t>%</w:t>
      </w:r>
      <w:r>
        <w:rPr>
          <w:rFonts w:hint="eastAsia" w:ascii="仿宋" w:hAnsi="仿宋" w:eastAsia="仿宋" w:cs="仿宋"/>
          <w:color w:val="000000"/>
          <w:sz w:val="32"/>
          <w:szCs w:val="32"/>
          <w:shd w:val="clear" w:fill="FFFFFF"/>
          <w:lang w:eastAsia="zh-CN"/>
        </w:rPr>
        <w:t>，</w:t>
      </w:r>
      <w:r>
        <w:rPr>
          <w:rFonts w:hint="eastAsia" w:ascii="仿宋" w:hAnsi="仿宋" w:eastAsia="仿宋" w:cs="仿宋"/>
          <w:color w:val="000000"/>
          <w:sz w:val="32"/>
          <w:szCs w:val="32"/>
          <w:shd w:val="clear" w:fill="FFFFFF"/>
        </w:rPr>
        <w:t>卫生健康支出</w:t>
      </w:r>
      <w:r>
        <w:rPr>
          <w:rFonts w:hint="eastAsia" w:ascii="仿宋" w:hAnsi="仿宋" w:eastAsia="仿宋" w:cs="仿宋"/>
          <w:color w:val="000000"/>
          <w:sz w:val="32"/>
          <w:szCs w:val="32"/>
          <w:shd w:val="clear" w:fill="FFFFFF"/>
          <w:lang w:val="en-US" w:eastAsia="zh-CN"/>
        </w:rPr>
        <w:t>35.55</w:t>
      </w:r>
      <w:r>
        <w:rPr>
          <w:rFonts w:hint="eastAsia" w:ascii="仿宋" w:hAnsi="仿宋" w:eastAsia="仿宋" w:cs="仿宋"/>
          <w:color w:val="000000"/>
          <w:sz w:val="32"/>
          <w:szCs w:val="32"/>
          <w:shd w:val="clear" w:fill="FFFFFF"/>
        </w:rPr>
        <w:t>万元，占</w:t>
      </w:r>
      <w:r>
        <w:rPr>
          <w:rFonts w:hint="eastAsia" w:ascii="仿宋" w:hAnsi="仿宋" w:eastAsia="仿宋" w:cs="仿宋"/>
          <w:color w:val="000000"/>
          <w:sz w:val="32"/>
          <w:szCs w:val="32"/>
          <w:shd w:val="clear" w:fill="FFFFFF"/>
          <w:lang w:val="en-US" w:eastAsia="zh-CN"/>
        </w:rPr>
        <w:t>2.07，</w:t>
      </w:r>
      <w:r>
        <w:rPr>
          <w:rFonts w:hint="eastAsia" w:ascii="仿宋" w:hAnsi="仿宋" w:eastAsia="仿宋" w:cs="仿宋"/>
          <w:color w:val="000000"/>
          <w:sz w:val="32"/>
          <w:szCs w:val="32"/>
          <w:shd w:val="clear" w:fill="FFFFFF"/>
        </w:rPr>
        <w:t>%住房保障支出</w:t>
      </w:r>
      <w:r>
        <w:rPr>
          <w:rFonts w:hint="eastAsia" w:ascii="仿宋" w:hAnsi="仿宋" w:eastAsia="仿宋" w:cs="仿宋"/>
          <w:color w:val="000000"/>
          <w:sz w:val="32"/>
          <w:szCs w:val="32"/>
          <w:shd w:val="clear" w:fill="FFFFFF"/>
          <w:lang w:val="en-US" w:eastAsia="zh-CN"/>
        </w:rPr>
        <w:t>44.21</w:t>
      </w:r>
      <w:r>
        <w:rPr>
          <w:rFonts w:hint="eastAsia" w:ascii="仿宋" w:hAnsi="仿宋" w:eastAsia="仿宋" w:cs="仿宋"/>
          <w:color w:val="000000"/>
          <w:sz w:val="32"/>
          <w:szCs w:val="32"/>
          <w:shd w:val="clear" w:fill="FFFFFF"/>
        </w:rPr>
        <w:t>万元</w:t>
      </w:r>
      <w:r>
        <w:rPr>
          <w:rFonts w:hint="eastAsia" w:ascii="仿宋" w:hAnsi="仿宋" w:eastAsia="仿宋" w:cs="仿宋"/>
          <w:color w:val="000000"/>
          <w:sz w:val="32"/>
          <w:szCs w:val="32"/>
          <w:shd w:val="clear" w:fill="FFFFFF"/>
          <w:lang w:val="en-US" w:eastAsia="zh-CN"/>
        </w:rPr>
        <w:t>,</w:t>
      </w:r>
      <w:r>
        <w:rPr>
          <w:rFonts w:hint="eastAsia" w:ascii="仿宋" w:hAnsi="仿宋" w:eastAsia="仿宋" w:cs="仿宋"/>
          <w:color w:val="000000"/>
          <w:sz w:val="32"/>
          <w:szCs w:val="32"/>
          <w:shd w:val="clear" w:fill="FFFFFF"/>
        </w:rPr>
        <w:t>占</w:t>
      </w:r>
      <w:r>
        <w:rPr>
          <w:rFonts w:hint="eastAsia" w:ascii="仿宋" w:hAnsi="仿宋" w:eastAsia="仿宋" w:cs="仿宋"/>
          <w:color w:val="000000"/>
          <w:sz w:val="32"/>
          <w:szCs w:val="32"/>
          <w:shd w:val="clear" w:fill="FFFFFF"/>
          <w:lang w:val="en-US" w:eastAsia="zh-CN"/>
        </w:rPr>
        <w:t>2.57</w:t>
      </w:r>
      <w:r>
        <w:rPr>
          <w:rFonts w:hint="eastAsia" w:ascii="仿宋" w:hAnsi="仿宋" w:eastAsia="仿宋" w:cs="仿宋"/>
          <w:color w:val="000000"/>
          <w:sz w:val="32"/>
          <w:szCs w:val="32"/>
          <w:shd w:val="clear" w:fill="FFFFFF"/>
        </w:rPr>
        <w:t>%</w:t>
      </w:r>
      <w:r>
        <w:rPr>
          <w:rFonts w:hint="eastAsia" w:ascii="仿宋" w:hAnsi="仿宋" w:eastAsia="仿宋" w:cs="仿宋"/>
          <w:color w:val="000000"/>
          <w:sz w:val="32"/>
          <w:szCs w:val="32"/>
          <w:shd w:val="clear" w:fill="FFFFFF"/>
          <w:lang w:eastAsia="zh-CN"/>
        </w:rPr>
        <w:t>。</w:t>
      </w:r>
    </w:p>
    <w:p w14:paraId="0C06A5F5">
      <w:pPr>
        <w:pStyle w:val="11"/>
        <w:spacing w:before="0" w:line="360" w:lineRule="auto"/>
        <w:ind w:firstLine="640" w:firstLineChars="200"/>
        <w:rPr>
          <w:rFonts w:hint="default" w:ascii="楷体" w:eastAsia="仿宋" w:cs="仿宋_GB2312"/>
          <w:kern w:val="2"/>
          <w:sz w:val="32"/>
          <w:szCs w:val="32"/>
          <w:lang w:val="en-US" w:eastAsia="zh-CN"/>
        </w:rPr>
      </w:pPr>
      <w:r>
        <w:rPr>
          <w:rFonts w:hint="eastAsia" w:ascii="楷体" w:eastAsia="楷体" w:cs="仿宋_GB2312"/>
          <w:kern w:val="2"/>
          <w:sz w:val="32"/>
          <w:szCs w:val="32"/>
        </w:rPr>
        <w:t>（</w:t>
      </w:r>
      <w:r>
        <w:rPr>
          <w:rFonts w:hint="eastAsia" w:ascii="楷体" w:eastAsia="楷体" w:cs="仿宋_GB2312"/>
          <w:kern w:val="2"/>
          <w:sz w:val="32"/>
          <w:szCs w:val="32"/>
          <w:lang w:val="en-US" w:eastAsia="zh-CN"/>
        </w:rPr>
        <w:t>三</w:t>
      </w:r>
      <w:r>
        <w:rPr>
          <w:rFonts w:hint="eastAsia" w:ascii="楷体" w:eastAsia="楷体" w:cs="仿宋_GB2312"/>
          <w:kern w:val="2"/>
          <w:sz w:val="32"/>
          <w:szCs w:val="32"/>
        </w:rPr>
        <w:t>）一般公共预算当年拨款具体使用情况</w:t>
      </w:r>
      <w:r>
        <w:rPr>
          <w:rFonts w:ascii="仿宋" w:hAnsi="仿宋" w:eastAsia="仿宋" w:cs="仿宋"/>
          <w:color w:val="333333"/>
          <w:sz w:val="32"/>
          <w:szCs w:val="32"/>
          <w:shd w:val="clear" w:fill="FFFFFF"/>
        </w:rPr>
        <w:t>阿坝州档案馆202</w:t>
      </w:r>
      <w:r>
        <w:rPr>
          <w:rFonts w:hint="eastAsia" w:ascii="仿宋" w:hAnsi="仿宋" w:eastAsia="仿宋" w:cs="仿宋"/>
          <w:color w:val="333333"/>
          <w:sz w:val="32"/>
          <w:szCs w:val="32"/>
          <w:shd w:val="clear" w:fill="FFFFFF"/>
          <w:lang w:val="en-US" w:eastAsia="zh-CN"/>
        </w:rPr>
        <w:t>5</w:t>
      </w:r>
      <w:r>
        <w:rPr>
          <w:rFonts w:hint="eastAsia" w:ascii="仿宋" w:hAnsi="仿宋" w:eastAsia="仿宋" w:cs="仿宋"/>
          <w:color w:val="333333"/>
          <w:sz w:val="32"/>
          <w:szCs w:val="32"/>
          <w:shd w:val="clear" w:fill="FFFFFF"/>
        </w:rPr>
        <w:t>年一般公共预算当年拨款</w:t>
      </w:r>
      <w:r>
        <w:rPr>
          <w:rFonts w:hint="eastAsia" w:ascii="仿宋" w:hAnsi="仿宋" w:eastAsia="仿宋" w:cs="仿宋"/>
          <w:color w:val="333333"/>
          <w:sz w:val="32"/>
          <w:szCs w:val="32"/>
          <w:shd w:val="clear" w:fill="FFFFFF"/>
          <w:lang w:val="en-US" w:eastAsia="zh-CN"/>
        </w:rPr>
        <w:t>1721.53</w:t>
      </w:r>
      <w:r>
        <w:rPr>
          <w:rFonts w:hint="eastAsia" w:ascii="仿宋" w:hAnsi="仿宋" w:eastAsia="仿宋" w:cs="仿宋"/>
          <w:color w:val="333333"/>
          <w:sz w:val="32"/>
          <w:szCs w:val="32"/>
          <w:shd w:val="clear" w:fill="FFFFFF"/>
        </w:rPr>
        <w:t>万元</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lang w:val="en-US" w:eastAsia="zh-CN"/>
        </w:rPr>
        <w:t>日常经费859.53万元，项目经费862万元。</w:t>
      </w:r>
    </w:p>
    <w:p w14:paraId="25C39EA9">
      <w:pPr>
        <w:pStyle w:val="11"/>
        <w:spacing w:before="0" w:line="360" w:lineRule="auto"/>
        <w:ind w:firstLine="640" w:firstLineChars="200"/>
        <w:rPr>
          <w:rFonts w:ascii="黑体" w:eastAsia="黑体"/>
          <w:sz w:val="32"/>
          <w:szCs w:val="32"/>
        </w:rPr>
      </w:pPr>
      <w:r>
        <w:rPr>
          <w:rFonts w:hint="eastAsia" w:ascii="黑体" w:eastAsia="黑体"/>
          <w:sz w:val="32"/>
          <w:szCs w:val="32"/>
        </w:rPr>
        <w:t>六、一般公共预算基本支出情况说明</w:t>
      </w:r>
    </w:p>
    <w:p w14:paraId="4464F358">
      <w:pPr>
        <w:pStyle w:val="11"/>
        <w:spacing w:before="0" w:line="360" w:lineRule="auto"/>
        <w:ind w:firstLine="640" w:firstLineChars="200"/>
        <w:rPr>
          <w:rFonts w:cs="仿宋_GB2312"/>
          <w:kern w:val="2"/>
          <w:sz w:val="32"/>
          <w:szCs w:val="32"/>
        </w:rPr>
      </w:pPr>
      <w:r>
        <w:rPr>
          <w:rFonts w:hint="eastAsia" w:cs="仿宋_GB2312"/>
          <w:kern w:val="2"/>
          <w:sz w:val="32"/>
          <w:szCs w:val="32"/>
          <w:lang w:val="en-US" w:eastAsia="zh-CN"/>
        </w:rPr>
        <w:t>阿坝州档案馆</w:t>
      </w:r>
      <w:r>
        <w:rPr>
          <w:rFonts w:hint="eastAsia" w:cs="仿宋_GB2312"/>
          <w:kern w:val="2"/>
          <w:sz w:val="32"/>
          <w:szCs w:val="32"/>
        </w:rPr>
        <w:t>2025年一般公共预算基本支出</w:t>
      </w:r>
      <w:r>
        <w:rPr>
          <w:rFonts w:hint="eastAsia" w:cs="仿宋_GB2312"/>
          <w:kern w:val="2"/>
          <w:sz w:val="32"/>
          <w:szCs w:val="32"/>
          <w:lang w:val="en-US" w:eastAsia="zh-CN"/>
        </w:rPr>
        <w:t>859.53</w:t>
      </w:r>
      <w:r>
        <w:rPr>
          <w:rFonts w:hint="eastAsia" w:cs="仿宋_GB2312"/>
          <w:kern w:val="2"/>
          <w:sz w:val="32"/>
          <w:szCs w:val="32"/>
        </w:rPr>
        <w:t>万元，其中：人员经费</w:t>
      </w:r>
      <w:r>
        <w:rPr>
          <w:rFonts w:hint="eastAsia" w:cs="仿宋_GB2312"/>
          <w:kern w:val="2"/>
          <w:sz w:val="32"/>
          <w:szCs w:val="32"/>
          <w:lang w:val="en-US" w:eastAsia="zh-CN"/>
        </w:rPr>
        <w:t>703.65</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05E392D5">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957.25</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5200A0C5">
      <w:pPr>
        <w:pStyle w:val="11"/>
        <w:spacing w:before="0" w:line="360" w:lineRule="auto"/>
        <w:ind w:firstLine="640" w:firstLineChars="200"/>
        <w:rPr>
          <w:rFonts w:cs="仿宋_GB2312"/>
          <w:kern w:val="2"/>
          <w:sz w:val="32"/>
          <w:szCs w:val="32"/>
        </w:rPr>
      </w:pPr>
      <w:r>
        <w:rPr>
          <w:rFonts w:hint="eastAsia" w:cs="仿宋_GB2312"/>
          <w:kern w:val="2"/>
          <w:sz w:val="32"/>
          <w:szCs w:val="32"/>
          <w:lang w:val="en-US" w:eastAsia="zh-CN"/>
        </w:rPr>
        <w:t>阿坝州档案馆</w:t>
      </w:r>
      <w:r>
        <w:rPr>
          <w:rFonts w:hint="eastAsia" w:cs="仿宋_GB2312"/>
          <w:kern w:val="2"/>
          <w:sz w:val="32"/>
          <w:szCs w:val="32"/>
        </w:rPr>
        <w:t>2025年“三公”经费财政拨款预算数</w:t>
      </w:r>
      <w:r>
        <w:rPr>
          <w:rFonts w:hint="eastAsia" w:cs="仿宋_GB2312"/>
          <w:kern w:val="2"/>
          <w:sz w:val="32"/>
          <w:szCs w:val="32"/>
          <w:lang w:val="en-US" w:eastAsia="zh-CN"/>
        </w:rPr>
        <w:t>12.87</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1.35</w:t>
      </w:r>
      <w:r>
        <w:rPr>
          <w:rFonts w:hint="eastAsia" w:cs="仿宋_GB2312"/>
          <w:kern w:val="2"/>
          <w:sz w:val="32"/>
          <w:szCs w:val="32"/>
        </w:rPr>
        <w:t>万元，公务用车购置及运行维护费</w:t>
      </w:r>
      <w:r>
        <w:rPr>
          <w:rFonts w:hint="eastAsia" w:cs="仿宋_GB2312"/>
          <w:kern w:val="2"/>
          <w:sz w:val="32"/>
          <w:szCs w:val="32"/>
          <w:lang w:val="en-US" w:eastAsia="zh-CN"/>
        </w:rPr>
        <w:t>11.52</w:t>
      </w:r>
      <w:r>
        <w:rPr>
          <w:rFonts w:hint="eastAsia" w:cs="仿宋_GB2312"/>
          <w:kern w:val="2"/>
          <w:sz w:val="32"/>
          <w:szCs w:val="32"/>
        </w:rPr>
        <w:t>万元。</w:t>
      </w:r>
    </w:p>
    <w:p w14:paraId="0157B597">
      <w:pPr>
        <w:pStyle w:val="11"/>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236B7E17">
      <w:pPr>
        <w:pStyle w:val="11"/>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1.35</w:t>
      </w:r>
      <w:r>
        <w:rPr>
          <w:rFonts w:hint="eastAsia" w:cs="仿宋_GB2312"/>
          <w:color w:val="000000"/>
          <w:kern w:val="2"/>
          <w:sz w:val="32"/>
          <w:szCs w:val="32"/>
        </w:rPr>
        <w:t>万元。较2024年预算经费减少</w:t>
      </w:r>
      <w:r>
        <w:rPr>
          <w:rFonts w:hint="eastAsia" w:cs="仿宋_GB2312"/>
          <w:color w:val="000000"/>
          <w:kern w:val="2"/>
          <w:sz w:val="32"/>
          <w:szCs w:val="32"/>
          <w:lang w:val="en-US" w:eastAsia="zh-CN"/>
        </w:rPr>
        <w:t>0.1</w:t>
      </w:r>
      <w:r>
        <w:rPr>
          <w:rFonts w:hint="eastAsia" w:cs="仿宋_GB2312"/>
          <w:color w:val="000000"/>
          <w:kern w:val="2"/>
          <w:sz w:val="32"/>
          <w:szCs w:val="32"/>
        </w:rPr>
        <w:t>万元，主要原因</w:t>
      </w:r>
      <w:r>
        <w:rPr>
          <w:rFonts w:hint="eastAsia" w:cs="仿宋_GB2312"/>
          <w:color w:val="000000"/>
          <w:kern w:val="2"/>
          <w:sz w:val="32"/>
          <w:szCs w:val="32"/>
          <w:lang w:val="en-US" w:eastAsia="zh-CN"/>
        </w:rPr>
        <w:t>2025年度我馆公务接待减少。</w:t>
      </w:r>
    </w:p>
    <w:p w14:paraId="285FC9D8">
      <w:pPr>
        <w:pStyle w:val="11"/>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11.52</w:t>
      </w:r>
      <w:r>
        <w:rPr>
          <w:rFonts w:hint="eastAsia" w:cs="仿宋_GB2312"/>
          <w:color w:val="000000"/>
          <w:kern w:val="2"/>
          <w:sz w:val="32"/>
          <w:szCs w:val="32"/>
        </w:rPr>
        <w:t>万元。较2024年预算经费减少</w:t>
      </w:r>
      <w:r>
        <w:rPr>
          <w:rFonts w:hint="eastAsia" w:cs="仿宋_GB2312"/>
          <w:color w:val="000000"/>
          <w:kern w:val="2"/>
          <w:sz w:val="32"/>
          <w:szCs w:val="32"/>
          <w:lang w:val="en-US" w:eastAsia="zh-CN"/>
        </w:rPr>
        <w:t>8</w:t>
      </w:r>
      <w:r>
        <w:rPr>
          <w:rFonts w:hint="eastAsia" w:cs="仿宋_GB2312"/>
          <w:color w:val="000000"/>
          <w:kern w:val="2"/>
          <w:sz w:val="32"/>
          <w:szCs w:val="32"/>
        </w:rPr>
        <w:t>万元，主要原因</w:t>
      </w:r>
      <w:r>
        <w:rPr>
          <w:rFonts w:hint="eastAsia" w:cs="仿宋_GB2312"/>
          <w:color w:val="000000"/>
          <w:kern w:val="2"/>
          <w:sz w:val="32"/>
          <w:szCs w:val="32"/>
          <w:lang w:val="en-US" w:eastAsia="zh-CN"/>
        </w:rPr>
        <w:t>2025年度我馆无公务用车大修项目。</w:t>
      </w:r>
    </w:p>
    <w:p w14:paraId="1E85CF61">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14750EA2">
      <w:pPr>
        <w:pStyle w:val="11"/>
        <w:spacing w:before="0" w:line="360" w:lineRule="auto"/>
        <w:ind w:firstLine="640" w:firstLineChars="200"/>
        <w:rPr>
          <w:rFonts w:cs="仿宋_GB2312"/>
          <w:kern w:val="2"/>
          <w:sz w:val="32"/>
          <w:szCs w:val="32"/>
        </w:rPr>
      </w:pPr>
      <w:r>
        <w:rPr>
          <w:rFonts w:hint="eastAsia" w:cs="仿宋_GB2312"/>
          <w:kern w:val="2"/>
          <w:sz w:val="32"/>
          <w:szCs w:val="32"/>
          <w:lang w:val="en-US" w:eastAsia="zh-CN"/>
        </w:rPr>
        <w:t>我单位</w:t>
      </w:r>
      <w:r>
        <w:rPr>
          <w:rFonts w:hint="eastAsia" w:cs="仿宋_GB2312"/>
          <w:kern w:val="2"/>
          <w:sz w:val="32"/>
          <w:szCs w:val="32"/>
        </w:rPr>
        <w:t>2025年</w:t>
      </w:r>
      <w:r>
        <w:rPr>
          <w:rFonts w:hint="eastAsia" w:cs="仿宋_GB2312"/>
          <w:kern w:val="2"/>
          <w:sz w:val="32"/>
          <w:szCs w:val="32"/>
          <w:lang w:val="en-US" w:eastAsia="zh-CN"/>
        </w:rPr>
        <w:t>无</w:t>
      </w:r>
      <w:r>
        <w:rPr>
          <w:rFonts w:hint="eastAsia" w:cs="仿宋_GB2312"/>
          <w:kern w:val="2"/>
          <w:sz w:val="32"/>
          <w:szCs w:val="32"/>
        </w:rPr>
        <w:t>政府性基金预算拨款安排的支出。较</w:t>
      </w:r>
    </w:p>
    <w:p w14:paraId="6916F3C8">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D70B987">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部门（单位）2025年机关运行经费财政拨款预算为</w:t>
      </w:r>
      <w:r>
        <w:rPr>
          <w:rFonts w:hint="eastAsia" w:cs="仿宋_GB2312"/>
          <w:kern w:val="2"/>
          <w:sz w:val="32"/>
          <w:szCs w:val="32"/>
          <w:lang w:val="en-US" w:eastAsia="zh-CN"/>
        </w:rPr>
        <w:t>1721.53</w:t>
      </w:r>
      <w:r>
        <w:rPr>
          <w:rFonts w:hint="eastAsia" w:cs="仿宋_GB2312"/>
          <w:kern w:val="2"/>
          <w:sz w:val="32"/>
          <w:szCs w:val="32"/>
        </w:rPr>
        <w:t>万元，比2024年预算</w:t>
      </w:r>
      <w:r>
        <w:rPr>
          <w:rFonts w:hint="eastAsia" w:cs="仿宋_GB2312"/>
          <w:color w:val="000000"/>
          <w:kern w:val="2"/>
          <w:sz w:val="32"/>
          <w:szCs w:val="32"/>
        </w:rPr>
        <w:t>减</w:t>
      </w:r>
      <w:r>
        <w:rPr>
          <w:rFonts w:hint="eastAsia" w:cs="仿宋_GB2312"/>
          <w:color w:val="000000"/>
          <w:kern w:val="2"/>
          <w:sz w:val="32"/>
          <w:szCs w:val="32"/>
          <w:lang w:val="en-US" w:eastAsia="zh-CN"/>
        </w:rPr>
        <w:t>少</w:t>
      </w:r>
      <w:r>
        <w:rPr>
          <w:rFonts w:hint="eastAsia" w:ascii="仿宋_GB2312" w:eastAsia="仿宋_GB2312" w:cs="仿宋_GB2312"/>
          <w:sz w:val="32"/>
          <w:szCs w:val="32"/>
          <w:lang w:val="en-US" w:eastAsia="zh-CN"/>
        </w:rPr>
        <w:t>772.99</w:t>
      </w:r>
      <w:r>
        <w:rPr>
          <w:rFonts w:hint="eastAsia" w:cs="仿宋_GB2312"/>
          <w:color w:val="000000"/>
          <w:kern w:val="2"/>
          <w:sz w:val="32"/>
          <w:szCs w:val="32"/>
        </w:rPr>
        <w:t>万元，减少</w:t>
      </w:r>
      <w:r>
        <w:rPr>
          <w:rFonts w:hint="eastAsia" w:cs="仿宋_GB2312"/>
          <w:color w:val="000000"/>
          <w:kern w:val="2"/>
          <w:sz w:val="32"/>
          <w:szCs w:val="32"/>
          <w:lang w:val="en-US" w:eastAsia="zh-CN"/>
        </w:rPr>
        <w:t>31</w:t>
      </w:r>
      <w:r>
        <w:rPr>
          <w:rFonts w:hint="eastAsia" w:cs="仿宋_GB2312"/>
          <w:color w:val="000000"/>
          <w:kern w:val="2"/>
          <w:sz w:val="32"/>
          <w:szCs w:val="32"/>
        </w:rPr>
        <w:t xml:space="preserve">%。 </w:t>
      </w:r>
    </w:p>
    <w:p w14:paraId="301D4907">
      <w:pPr>
        <w:pStyle w:val="11"/>
        <w:spacing w:before="0" w:line="360" w:lineRule="auto"/>
        <w:ind w:firstLine="640" w:firstLineChars="200"/>
        <w:rPr>
          <w:rFonts w:hint="eastAsia"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160</w:t>
      </w:r>
      <w:r>
        <w:rPr>
          <w:rFonts w:hint="eastAsia" w:cs="仿宋_GB2312"/>
          <w:color w:val="000000"/>
          <w:kern w:val="2"/>
          <w:sz w:val="32"/>
          <w:szCs w:val="32"/>
        </w:rPr>
        <w:t>万元，主要</w:t>
      </w:r>
      <w:r>
        <w:rPr>
          <w:rFonts w:hint="eastAsia" w:cs="仿宋_GB2312"/>
          <w:kern w:val="2"/>
          <w:sz w:val="32"/>
          <w:szCs w:val="32"/>
        </w:rPr>
        <w:t>用</w:t>
      </w:r>
      <w:r>
        <w:rPr>
          <w:rFonts w:hint="eastAsia" w:cs="仿宋_GB2312"/>
          <w:kern w:val="2"/>
          <w:sz w:val="32"/>
          <w:szCs w:val="32"/>
          <w:lang w:val="en-US" w:eastAsia="zh-CN"/>
        </w:rPr>
        <w:t>于档案数字化建设和档案宣传项目。</w:t>
      </w:r>
    </w:p>
    <w:p w14:paraId="77C08D21">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507387E8">
      <w:pPr>
        <w:pStyle w:val="11"/>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974.24</w:t>
      </w:r>
      <w:r>
        <w:rPr>
          <w:rFonts w:hint="eastAsia" w:cs="仿宋_GB2312"/>
          <w:kern w:val="2"/>
          <w:sz w:val="32"/>
          <w:szCs w:val="32"/>
        </w:rPr>
        <w:t>万元。</w:t>
      </w:r>
    </w:p>
    <w:p w14:paraId="4DEAAC42">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w:t>
      </w:r>
      <w:r>
        <w:rPr>
          <w:rFonts w:hint="eastAsia" w:cs="仿宋_GB2312"/>
          <w:kern w:val="2"/>
          <w:sz w:val="32"/>
          <w:szCs w:val="32"/>
          <w:lang w:val="en-US" w:eastAsia="zh-CN"/>
        </w:rPr>
        <w:t>1721.53</w:t>
      </w:r>
      <w:r>
        <w:rPr>
          <w:rFonts w:hint="eastAsia" w:cs="仿宋_GB2312"/>
          <w:kern w:val="2"/>
          <w:sz w:val="32"/>
          <w:szCs w:val="32"/>
        </w:rPr>
        <w:t>万元。</w:t>
      </w:r>
    </w:p>
    <w:p w14:paraId="529F31AE">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bookmarkStart w:id="0" w:name="_GoBack"/>
      <w:bookmarkEnd w:id="0"/>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F1A216A">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1E141">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26A4350B"/>
    <w:rsid w:val="4CE46D83"/>
    <w:rsid w:val="4E4E7B11"/>
    <w:rsid w:val="78D520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paragraph" w:styleId="10">
    <w:name w:val="List Paragraph"/>
    <w:basedOn w:val="1"/>
    <w:uiPriority w:val="0"/>
    <w:pPr>
      <w:ind w:firstLine="200" w:firstLineChars="200"/>
    </w:pPr>
  </w:style>
  <w:style w:type="paragraph" w:customStyle="1" w:styleId="11">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2853</Words>
  <Characters>3209</Characters>
  <Lines>124</Lines>
  <Paragraphs>51</Paragraphs>
  <TotalTime>11</TotalTime>
  <ScaleCrop>false</ScaleCrop>
  <LinksUpToDate>false</LinksUpToDate>
  <CharactersWithSpaces>3241</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ཚེ་རིང་མཚོ</cp:lastModifiedBy>
  <cp:lastPrinted>2018-01-30T09:39:00Z</cp:lastPrinted>
  <dcterms:modified xsi:type="dcterms:W3CDTF">2025-02-24T09:33:25Z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eyJoZGlkIjoiZTIzNTM4YTU2YjRhMzZhY2RlYmViNzAxZGE1M2U4YjAiLCJ1c2VySWQiOiIxMTUwODkwMjY2In0=</vt:lpwstr>
  </property>
  <property fmtid="{D5CDD505-2E9C-101B-9397-08002B2CF9AE}" pid="4" name="ICV">
    <vt:lpwstr>A27D8E5644BB4E059DCB25812905C5DD_12</vt:lpwstr>
  </property>
</Properties>
</file>