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州委</w:t>
      </w:r>
      <w:r>
        <w:rPr>
          <w:rFonts w:hint="eastAsia" w:ascii="黑体" w:hAnsi="黑体" w:eastAsia="黑体"/>
          <w:sz w:val="44"/>
          <w:szCs w:val="44"/>
          <w:lang w:eastAsia="zh-CN"/>
        </w:rPr>
        <w:t>宣传部</w:t>
      </w:r>
      <w:r>
        <w:rPr>
          <w:rFonts w:hint="eastAsia" w:ascii="黑体" w:hAnsi="黑体" w:eastAsia="黑体"/>
          <w:sz w:val="44"/>
          <w:szCs w:val="44"/>
        </w:rPr>
        <w:t>202</w:t>
      </w:r>
      <w:r>
        <w:rPr>
          <w:rFonts w:hint="eastAsia" w:ascii="黑体" w:hAnsi="黑体" w:eastAsia="黑体"/>
          <w:sz w:val="44"/>
          <w:szCs w:val="44"/>
          <w:lang w:val="en-US" w:eastAsia="zh-CN"/>
        </w:rPr>
        <w:t>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left"/>
        <w:rPr>
          <w:rFonts w:hint="eastAsia" w:ascii="黑体" w:hAnsi="黑体" w:eastAsia="黑体"/>
          <w:sz w:val="44"/>
          <w:szCs w:val="44"/>
        </w:rPr>
      </w:pPr>
    </w:p>
    <w:p>
      <w:pPr>
        <w:jc w:val="left"/>
        <w:rPr>
          <w:rFonts w:hint="eastAsia" w:ascii="黑体" w:hAnsi="黑体" w:eastAsia="黑体"/>
          <w:sz w:val="44"/>
          <w:szCs w:val="44"/>
        </w:rPr>
      </w:pPr>
    </w:p>
    <w:p>
      <w:pPr>
        <w:ind w:firstLine="2720" w:firstLineChars="850"/>
        <w:jc w:val="left"/>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 xml:space="preserve">年 </w:t>
      </w:r>
      <w:r>
        <w:rPr>
          <w:rFonts w:hint="eastAsia" w:ascii="黑体" w:hAnsi="黑体" w:eastAsia="黑体"/>
          <w:sz w:val="32"/>
          <w:szCs w:val="32"/>
          <w:lang w:val="en-US" w:eastAsia="zh-CN"/>
        </w:rPr>
        <w:t>1</w:t>
      </w:r>
      <w:r>
        <w:rPr>
          <w:rFonts w:hint="eastAsia" w:ascii="黑体" w:hAnsi="黑体" w:eastAsia="黑体"/>
          <w:sz w:val="32"/>
          <w:szCs w:val="32"/>
        </w:rPr>
        <w:t>月</w:t>
      </w:r>
      <w:r>
        <w:rPr>
          <w:rFonts w:hint="eastAsia" w:ascii="黑体" w:hAnsi="黑体" w:eastAsia="黑体"/>
          <w:sz w:val="32"/>
          <w:szCs w:val="32"/>
          <w:lang w:val="en-US" w:eastAsia="zh-CN"/>
        </w:rPr>
        <w:t>25</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ˎ̥" w:hAnsi="ˎ̥" w:cs="宋体"/>
          <w:kern w:val="0"/>
          <w:sz w:val="12"/>
          <w:szCs w:val="12"/>
        </w:rPr>
      </w:pPr>
    </w:p>
    <w:tbl>
      <w:tblPr>
        <w:tblStyle w:val="6"/>
        <w:tblpPr w:leftFromText="30" w:rightFromText="230" w:vertAnchor="text" w:tblpXSpec="right" w:tblpYSpec="center"/>
        <w:tblW w:w="636" w:type="dxa"/>
        <w:tblCellSpacing w:w="15" w:type="dxa"/>
        <w:tblInd w:w="0" w:type="dxa"/>
        <w:tblLayout w:type="fixed"/>
        <w:tblCellMar>
          <w:top w:w="15" w:type="dxa"/>
          <w:left w:w="15" w:type="dxa"/>
          <w:bottom w:w="15" w:type="dxa"/>
          <w:right w:w="15" w:type="dxa"/>
        </w:tblCellMar>
      </w:tblPr>
      <w:tblGrid>
        <w:gridCol w:w="541"/>
        <w:gridCol w:w="95"/>
      </w:tblGrid>
      <w:tr>
        <w:tblPrEx>
          <w:tblCellMar>
            <w:top w:w="15" w:type="dxa"/>
            <w:left w:w="15" w:type="dxa"/>
            <w:bottom w:w="15" w:type="dxa"/>
            <w:right w:w="15" w:type="dxa"/>
          </w:tblCellMar>
        </w:tblPrEx>
        <w:trPr>
          <w:tblCellSpacing w:w="15" w:type="dxa"/>
        </w:trPr>
        <w:tc>
          <w:tcPr>
            <w:tcW w:w="496" w:type="dxa"/>
            <w:vAlign w:val="center"/>
          </w:tcPr>
          <w:p>
            <w:pPr>
              <w:widowControl/>
              <w:spacing w:line="180" w:lineRule="atLeast"/>
              <w:jc w:val="center"/>
              <w:rPr>
                <w:rFonts w:ascii="ˎ̥" w:hAnsi="ˎ̥" w:cs="宋体"/>
                <w:kern w:val="0"/>
                <w:sz w:val="12"/>
                <w:szCs w:val="12"/>
              </w:rPr>
            </w:pPr>
            <w:r>
              <w:rPr>
                <w:rFonts w:ascii="ˎ̥" w:hAnsi="ˎ̥" w:cs="宋体"/>
                <w:kern w:val="0"/>
                <w:sz w:val="12"/>
              </w:rPr>
              <w:t>分享到：</w:t>
            </w:r>
          </w:p>
        </w:tc>
        <w:tc>
          <w:tcPr>
            <w:tcW w:w="50" w:type="dxa"/>
            <w:vAlign w:val="center"/>
          </w:tcPr>
          <w:p>
            <w:pPr>
              <w:widowControl/>
              <w:spacing w:line="180" w:lineRule="atLeast"/>
              <w:jc w:val="center"/>
              <w:rPr>
                <w:rFonts w:ascii="ˎ̥" w:hAnsi="ˎ̥" w:cs="宋体"/>
                <w:kern w:val="0"/>
                <w:sz w:val="12"/>
                <w:szCs w:val="12"/>
              </w:rPr>
            </w:pPr>
          </w:p>
        </w:tc>
      </w:tr>
    </w:tbl>
    <w:p>
      <w:pPr>
        <w:numPr>
          <w:ilvl w:val="0"/>
          <w:numId w:val="2"/>
        </w:numPr>
        <w:spacing w:line="560" w:lineRule="exact"/>
        <w:ind w:firstLine="594" w:firstLineChars="185"/>
        <w:rPr>
          <w:rFonts w:hint="eastAsia" w:ascii="ˎ̥" w:hAnsi="ˎ̥" w:cs="宋体"/>
          <w:sz w:val="32"/>
          <w:szCs w:val="32"/>
          <w:lang w:eastAsia="zh-CN"/>
        </w:rPr>
      </w:pPr>
      <w:r>
        <w:rPr>
          <w:rFonts w:ascii="ˎ̥" w:hAnsi="ˎ̥" w:eastAsia="宋体" w:cs="宋体"/>
          <w:b/>
          <w:bCs/>
          <w:sz w:val="32"/>
          <w:szCs w:val="32"/>
        </w:rPr>
        <w:t>基本职能及主要工作</w:t>
      </w:r>
      <w:r>
        <w:rPr>
          <w:rFonts w:ascii="ˎ̥" w:hAnsi="ˎ̥" w:eastAsia="宋体" w:cs="宋体"/>
          <w:sz w:val="32"/>
          <w:szCs w:val="32"/>
        </w:rPr>
        <w:br w:type="textWrapping"/>
      </w:r>
      <w:r>
        <w:rPr>
          <w:rFonts w:ascii="ˎ̥" w:hAnsi="ˎ̥" w:eastAsia="宋体" w:cs="宋体"/>
          <w:sz w:val="32"/>
          <w:szCs w:val="32"/>
        </w:rPr>
        <w:t>　　</w:t>
      </w:r>
      <w:r>
        <w:rPr>
          <w:rFonts w:hint="eastAsia" w:ascii="ˎ̥" w:hAnsi="ˎ̥" w:cs="宋体"/>
          <w:sz w:val="32"/>
          <w:szCs w:val="32"/>
          <w:lang w:eastAsia="zh-CN"/>
        </w:rPr>
        <w:t>（一）基本职能</w:t>
      </w:r>
    </w:p>
    <w:p>
      <w:pPr>
        <w:numPr>
          <w:ilvl w:val="0"/>
          <w:numId w:val="0"/>
        </w:numPr>
        <w:spacing w:line="560" w:lineRule="exact"/>
        <w:ind w:firstLine="640" w:firstLineChars="200"/>
        <w:rPr>
          <w:rFonts w:hint="eastAsia" w:ascii="仿宋_GB2312" w:hAnsi="仿宋" w:eastAsia="仿宋_GB2312"/>
          <w:sz w:val="32"/>
        </w:rPr>
      </w:pPr>
      <w:r>
        <w:rPr>
          <w:rFonts w:hint="eastAsia" w:ascii="仿宋_GB2312" w:hAnsi="仿宋" w:eastAsia="仿宋_GB2312"/>
          <w:sz w:val="32"/>
        </w:rPr>
        <w:t>负责全州理论教育、理论研究、理论宣传和理论队伍建设等方面的业务指导工作；州委中心组学习、调查研究全州宣传思想工作的方针、政策和法规建设、全州文化艺术事业进行宏观指导和协调方面、全州新闻队伍建设、新闻系列职称评定、文明办、全州性精神文明的组织协调和联络工作；负责外宣工作综合报告、重要文件的起草工作。</w:t>
      </w:r>
    </w:p>
    <w:p>
      <w:pPr>
        <w:pStyle w:val="9"/>
        <w:spacing w:before="0" w:line="360" w:lineRule="auto"/>
        <w:ind w:firstLine="640" w:firstLineChars="200"/>
        <w:rPr>
          <w:rFonts w:ascii="宋体" w:hAnsi="宋体" w:eastAsia="宋体" w:cs="宋体"/>
          <w:sz w:val="32"/>
          <w:szCs w:val="32"/>
        </w:rPr>
      </w:pPr>
      <w:r>
        <w:rPr>
          <w:rFonts w:hint="eastAsia" w:ascii="宋体" w:hAnsi="宋体" w:eastAsia="宋体" w:cs="宋体"/>
          <w:sz w:val="32"/>
          <w:szCs w:val="32"/>
        </w:rPr>
        <w:t>（二）20</w:t>
      </w:r>
      <w:r>
        <w:rPr>
          <w:rFonts w:hint="eastAsia" w:ascii="宋体" w:hAnsi="宋体" w:eastAsia="宋体" w:cs="宋体"/>
          <w:sz w:val="32"/>
          <w:szCs w:val="32"/>
          <w:lang w:val="en-US" w:eastAsia="zh-CN"/>
        </w:rPr>
        <w:t>21</w:t>
      </w:r>
      <w:r>
        <w:rPr>
          <w:rFonts w:hint="eastAsia" w:ascii="宋体" w:hAnsi="宋体" w:eastAsia="宋体" w:cs="宋体"/>
          <w:sz w:val="32"/>
          <w:szCs w:val="32"/>
        </w:rPr>
        <w:t>年重点工作</w:t>
      </w:r>
    </w:p>
    <w:p>
      <w:pPr>
        <w:numPr>
          <w:ilvl w:val="0"/>
          <w:numId w:val="0"/>
        </w:numPr>
        <w:spacing w:line="560" w:lineRule="exact"/>
        <w:ind w:firstLine="640" w:firstLineChars="200"/>
        <w:rPr>
          <w:rFonts w:hint="default" w:ascii="仿宋_GB2312" w:hAnsi="仿宋" w:eastAsia="仿宋_GB2312"/>
          <w:sz w:val="32"/>
          <w:lang w:val="en-US" w:eastAsia="zh-CN"/>
        </w:rPr>
      </w:pPr>
      <w:r>
        <w:rPr>
          <w:rFonts w:hint="default" w:ascii="仿宋_GB2312" w:hAnsi="仿宋" w:eastAsia="仿宋_GB2312"/>
          <w:sz w:val="32"/>
          <w:lang w:val="en-US" w:eastAsia="zh-CN"/>
        </w:rPr>
        <w:t>围绕学习宣传贯彻习近平新时代中国特色社会主义思想，围绕开局“十四五”、开启新征程，围绕立足新发展阶段、贯彻新发展理念、融入新发展格局，突出庆祝中国共产党成立100周年工作主线，抓好2021年全省文化和旅游发展大会宣传，</w:t>
      </w:r>
      <w:r>
        <w:rPr>
          <w:rFonts w:hint="default" w:ascii="仿宋_GB2312" w:hAnsi="仿宋" w:eastAsia="仿宋_GB2312"/>
          <w:sz w:val="32"/>
        </w:rPr>
        <w:t>举办阿坝州庆祝中国共产党成立100周年文艺演出</w:t>
      </w:r>
      <w:r>
        <w:rPr>
          <w:rFonts w:hint="eastAsia" w:ascii="仿宋_GB2312" w:hAnsi="仿宋" w:eastAsia="仿宋_GB2312"/>
          <w:sz w:val="32"/>
          <w:lang w:eastAsia="zh-CN"/>
        </w:rPr>
        <w:t>、</w:t>
      </w:r>
      <w:r>
        <w:rPr>
          <w:rFonts w:hint="default" w:ascii="仿宋_GB2312" w:hAnsi="仿宋" w:eastAsia="仿宋_GB2312"/>
          <w:sz w:val="32"/>
        </w:rPr>
        <w:t>美术书法摄影展</w:t>
      </w:r>
      <w:r>
        <w:rPr>
          <w:rFonts w:hint="eastAsia" w:ascii="仿宋_GB2312" w:hAnsi="仿宋" w:eastAsia="仿宋_GB2312"/>
          <w:sz w:val="32"/>
          <w:lang w:eastAsia="zh-CN"/>
        </w:rPr>
        <w:t>、</w:t>
      </w:r>
      <w:r>
        <w:rPr>
          <w:rFonts w:hint="default" w:ascii="仿宋_GB2312" w:hAnsi="仿宋" w:eastAsia="仿宋_GB2312"/>
          <w:sz w:val="32"/>
        </w:rPr>
        <w:t>演讲比赛</w:t>
      </w:r>
      <w:r>
        <w:rPr>
          <w:rFonts w:hint="eastAsia" w:ascii="仿宋_GB2312" w:hAnsi="仿宋" w:eastAsia="仿宋_GB2312"/>
          <w:sz w:val="32"/>
          <w:lang w:eastAsia="zh-CN"/>
        </w:rPr>
        <w:t>，</w:t>
      </w:r>
      <w:r>
        <w:rPr>
          <w:rFonts w:hint="default" w:ascii="仿宋_GB2312" w:hAnsi="仿宋" w:eastAsia="仿宋_GB2312"/>
          <w:sz w:val="32"/>
          <w:lang w:val="en-US" w:eastAsia="zh-CN"/>
        </w:rPr>
        <w:t>开展</w:t>
      </w:r>
      <w:r>
        <w:rPr>
          <w:rFonts w:hint="default" w:ascii="仿宋_GB2312" w:hAnsi="仿宋" w:eastAsia="仿宋_GB2312"/>
          <w:sz w:val="32"/>
        </w:rPr>
        <w:t>红色音乐剧《牦牛革命》展演</w:t>
      </w:r>
      <w:r>
        <w:rPr>
          <w:rFonts w:hint="default" w:ascii="仿宋_GB2312" w:hAnsi="仿宋" w:eastAsia="仿宋_GB2312"/>
          <w:sz w:val="32"/>
          <w:lang w:eastAsia="zh-CN"/>
        </w:rPr>
        <w:t>，</w:t>
      </w:r>
      <w:r>
        <w:rPr>
          <w:rFonts w:hint="default" w:ascii="仿宋_GB2312" w:hAnsi="仿宋" w:eastAsia="仿宋_GB2312"/>
          <w:sz w:val="32"/>
        </w:rPr>
        <w:t>组织“讲故事·话长征”等征文活动。推动电影《天宝》等剧目拍摄</w:t>
      </w:r>
      <w:r>
        <w:rPr>
          <w:rFonts w:hint="eastAsia" w:ascii="仿宋_GB2312" w:hAnsi="仿宋" w:eastAsia="仿宋_GB2312"/>
          <w:sz w:val="32"/>
          <w:lang w:eastAsia="zh-CN"/>
        </w:rPr>
        <w:t>。</w:t>
      </w:r>
      <w:r>
        <w:rPr>
          <w:rFonts w:hint="default" w:ascii="仿宋_GB2312" w:hAnsi="仿宋" w:eastAsia="仿宋_GB2312"/>
          <w:sz w:val="32"/>
          <w:lang w:val="en-US" w:eastAsia="zh-CN"/>
        </w:rPr>
        <w:t>拍摄</w:t>
      </w:r>
      <w:r>
        <w:rPr>
          <w:rFonts w:hint="default" w:ascii="仿宋_GB2312" w:hAnsi="仿宋" w:eastAsia="仿宋_GB2312"/>
          <w:sz w:val="32"/>
        </w:rPr>
        <w:t>阿坝州形象外宣片</w:t>
      </w:r>
      <w:r>
        <w:rPr>
          <w:rFonts w:hint="default" w:ascii="仿宋_GB2312" w:hAnsi="仿宋" w:eastAsia="仿宋_GB2312"/>
          <w:sz w:val="32"/>
          <w:lang w:eastAsia="zh-CN"/>
        </w:rPr>
        <w:t>。</w:t>
      </w:r>
      <w:r>
        <w:rPr>
          <w:rFonts w:hint="default" w:ascii="仿宋_GB2312" w:hAnsi="仿宋" w:eastAsia="仿宋_GB2312"/>
          <w:sz w:val="32"/>
        </w:rPr>
        <w:t>推动阿坝州图书、影视、音乐、美术等文化产品走出去。配合做好“讲好中国共产党的故事”主题外宣活动</w:t>
      </w:r>
      <w:r>
        <w:rPr>
          <w:rFonts w:hint="default" w:ascii="仿宋_GB2312" w:hAnsi="仿宋" w:eastAsia="仿宋_GB2312"/>
          <w:sz w:val="32"/>
          <w:lang w:val="en-US" w:eastAsia="zh-CN"/>
        </w:rPr>
        <w:t>。</w:t>
      </w:r>
    </w:p>
    <w:p>
      <w:pPr>
        <w:spacing w:line="540" w:lineRule="exact"/>
        <w:ind w:firstLine="643" w:firstLineChars="200"/>
        <w:rPr>
          <w:rFonts w:hint="eastAsia" w:ascii="仿宋_GB2312" w:hAnsi="仿宋" w:eastAsia="仿宋_GB2312"/>
          <w:kern w:val="2"/>
          <w:sz w:val="32"/>
        </w:rPr>
      </w:pPr>
      <w:r>
        <w:rPr>
          <w:rFonts w:ascii="ˎ̥" w:hAnsi="ˎ̥" w:eastAsia="宋体" w:cs="宋体"/>
          <w:b/>
          <w:bCs/>
          <w:sz w:val="32"/>
          <w:szCs w:val="32"/>
        </w:rPr>
        <w:t>二、部门预算单位构成</w:t>
      </w:r>
      <w:r>
        <w:rPr>
          <w:rFonts w:ascii="ˎ̥" w:hAnsi="ˎ̥" w:eastAsia="宋体" w:cs="宋体"/>
          <w:sz w:val="32"/>
          <w:szCs w:val="32"/>
        </w:rPr>
        <w:br w:type="textWrapping"/>
      </w:r>
      <w:r>
        <w:rPr>
          <w:rFonts w:hint="eastAsia" w:ascii="ˎ̥" w:hAnsi="ˎ̥" w:eastAsia="宋体" w:cs="宋体"/>
          <w:sz w:val="32"/>
          <w:szCs w:val="32"/>
        </w:rPr>
        <w:t xml:space="preserve">    </w:t>
      </w:r>
      <w:r>
        <w:rPr>
          <w:rFonts w:hint="eastAsia" w:ascii="仿宋_GB2312" w:hAnsi="仿宋" w:eastAsia="仿宋_GB2312"/>
          <w:kern w:val="2"/>
          <w:sz w:val="32"/>
        </w:rPr>
        <w:t>中共阿坝州委宣传部属一级预算单位，下属阿坝州委讲师团，阿坝州新闻中心，阿坝州电影公司、阿坝州电视台、阿坝州新华书店。其中：行政单位1个，参照公务员法管理的事业单位1个（阿坝州委讲师团经费单列），其他事业单位4个（阿坝州新闻中心，阿坝州电影公司、阿坝州电视台、阿坝州新华书店</w:t>
      </w:r>
      <w:r>
        <w:rPr>
          <w:rFonts w:hint="eastAsia" w:ascii="仿宋_GB2312" w:hAnsi="仿宋"/>
          <w:kern w:val="2"/>
          <w:sz w:val="32"/>
          <w:lang w:eastAsia="zh-CN"/>
        </w:rPr>
        <w:t>经费单列</w:t>
      </w:r>
      <w:r>
        <w:rPr>
          <w:rFonts w:hint="eastAsia" w:ascii="仿宋_GB2312" w:hAnsi="仿宋" w:eastAsia="仿宋_GB2312"/>
          <w:kern w:val="2"/>
          <w:sz w:val="32"/>
        </w:rPr>
        <w:t>）。</w:t>
      </w:r>
    </w:p>
    <w:p>
      <w:pPr>
        <w:pStyle w:val="9"/>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三、收支预算情况说明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按照综合预算的原则，中共阿坝州委宣传部所有收入和支出均纳入部门预算管理。收入包括：一般公共预算拨款收入</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万元，无事业收入，无其他收入，上年结转</w:t>
      </w:r>
      <w:r>
        <w:rPr>
          <w:rFonts w:hint="eastAsia" w:hAnsi="仿宋" w:cs="黑体"/>
          <w:spacing w:val="-2"/>
          <w:kern w:val="2"/>
          <w:sz w:val="32"/>
          <w:szCs w:val="22"/>
          <w:lang w:val="en-US" w:eastAsia="zh-CN" w:bidi="ar-SA"/>
        </w:rPr>
        <w:t>122.64</w:t>
      </w:r>
      <w:r>
        <w:rPr>
          <w:rFonts w:hint="eastAsia" w:ascii="仿宋_GB2312" w:hAnsi="仿宋" w:eastAsia="仿宋_GB2312" w:cs="黑体"/>
          <w:spacing w:val="-2"/>
          <w:kern w:val="2"/>
          <w:sz w:val="32"/>
          <w:szCs w:val="22"/>
          <w:lang w:val="en-US" w:eastAsia="zh-CN" w:bidi="ar-SA"/>
        </w:rPr>
        <w:t>万元；支出包括：一般公共服务支出</w:t>
      </w:r>
      <w:r>
        <w:rPr>
          <w:rFonts w:hint="eastAsia" w:hAnsi="仿宋" w:cs="黑体"/>
          <w:spacing w:val="-2"/>
          <w:kern w:val="2"/>
          <w:sz w:val="32"/>
          <w:szCs w:val="22"/>
          <w:lang w:val="en-US" w:eastAsia="zh-CN" w:bidi="ar-SA"/>
        </w:rPr>
        <w:t>690.8</w:t>
      </w:r>
      <w:r>
        <w:rPr>
          <w:rFonts w:hint="eastAsia" w:ascii="仿宋_GB2312" w:hAnsi="仿宋" w:eastAsia="仿宋_GB2312" w:cs="黑体"/>
          <w:spacing w:val="-2"/>
          <w:kern w:val="2"/>
          <w:sz w:val="32"/>
          <w:szCs w:val="22"/>
          <w:lang w:val="en-US" w:eastAsia="zh-CN" w:bidi="ar-SA"/>
        </w:rPr>
        <w:t>万元，无教育支出，文化体育与传媒支出</w:t>
      </w:r>
      <w:r>
        <w:rPr>
          <w:rFonts w:hint="eastAsia" w:hAnsi="仿宋" w:cs="黑体"/>
          <w:spacing w:val="-2"/>
          <w:kern w:val="2"/>
          <w:sz w:val="32"/>
          <w:szCs w:val="22"/>
          <w:lang w:val="en-US" w:eastAsia="zh-CN" w:bidi="ar-SA"/>
        </w:rPr>
        <w:t>92.31</w:t>
      </w:r>
      <w:r>
        <w:rPr>
          <w:rFonts w:hint="eastAsia" w:ascii="仿宋_GB2312" w:hAnsi="仿宋" w:eastAsia="仿宋_GB2312" w:cs="黑体"/>
          <w:spacing w:val="-2"/>
          <w:kern w:val="2"/>
          <w:sz w:val="32"/>
          <w:szCs w:val="22"/>
          <w:lang w:val="en-US" w:eastAsia="zh-CN" w:bidi="ar-SA"/>
        </w:rPr>
        <w:t>万元，社会保障和就业支出73.92万元，医疗卫生与计划生育支出</w:t>
      </w:r>
      <w:r>
        <w:rPr>
          <w:rFonts w:hint="eastAsia" w:hAnsi="仿宋" w:cs="黑体"/>
          <w:spacing w:val="-2"/>
          <w:kern w:val="2"/>
          <w:sz w:val="32"/>
          <w:szCs w:val="22"/>
          <w:lang w:val="en-US" w:eastAsia="zh-CN" w:bidi="ar-SA"/>
        </w:rPr>
        <w:t>26.54</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50.39</w:t>
      </w:r>
      <w:r>
        <w:rPr>
          <w:rFonts w:hint="eastAsia" w:ascii="仿宋_GB2312" w:hAnsi="仿宋" w:eastAsia="仿宋_GB2312" w:cs="黑体"/>
          <w:spacing w:val="-2"/>
          <w:kern w:val="2"/>
          <w:sz w:val="32"/>
          <w:szCs w:val="22"/>
          <w:lang w:val="en-US" w:eastAsia="zh-CN" w:bidi="ar-SA"/>
        </w:rPr>
        <w:t>万元，灾害防治及应急管理支出0万元。中共阿坝州委宣传部202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年收支总预算</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　比20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年收支预算总数减少</w:t>
      </w:r>
      <w:r>
        <w:rPr>
          <w:rFonts w:hint="eastAsia" w:hAnsi="仿宋" w:cs="黑体"/>
          <w:spacing w:val="-2"/>
          <w:kern w:val="2"/>
          <w:sz w:val="32"/>
          <w:szCs w:val="22"/>
          <w:lang w:val="en-US" w:eastAsia="zh-CN" w:bidi="ar-SA"/>
        </w:rPr>
        <w:t>57.8</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（一）收入预算情况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年收入预算</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万元，其中：上年结转</w:t>
      </w:r>
      <w:r>
        <w:rPr>
          <w:rFonts w:hint="eastAsia" w:hAnsi="仿宋" w:cs="黑体"/>
          <w:spacing w:val="-2"/>
          <w:kern w:val="2"/>
          <w:sz w:val="32"/>
          <w:szCs w:val="22"/>
          <w:lang w:val="en-US" w:eastAsia="zh-CN" w:bidi="ar-SA"/>
        </w:rPr>
        <w:t>122.64</w:t>
      </w:r>
      <w:r>
        <w:rPr>
          <w:rFonts w:hint="eastAsia" w:ascii="仿宋_GB2312" w:hAnsi="仿宋" w:eastAsia="仿宋_GB2312" w:cs="黑体"/>
          <w:spacing w:val="-2"/>
          <w:kern w:val="2"/>
          <w:sz w:val="32"/>
          <w:szCs w:val="22"/>
          <w:lang w:val="en-US" w:eastAsia="zh-CN" w:bidi="ar-SA"/>
        </w:rPr>
        <w:t>万元；一般公共预算拨款收入</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（二）支出预算情况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年支出预算</w:t>
      </w:r>
      <w:r>
        <w:rPr>
          <w:rFonts w:hint="eastAsia" w:hAnsi="仿宋" w:cs="黑体"/>
          <w:spacing w:val="-2"/>
          <w:kern w:val="2"/>
          <w:sz w:val="32"/>
          <w:szCs w:val="22"/>
          <w:lang w:val="en-US" w:eastAsia="zh-CN" w:bidi="ar-SA"/>
        </w:rPr>
        <w:t>933.96</w:t>
      </w:r>
      <w:r>
        <w:rPr>
          <w:rFonts w:hint="eastAsia" w:ascii="仿宋_GB2312" w:hAnsi="仿宋" w:eastAsia="仿宋_GB2312" w:cs="黑体"/>
          <w:spacing w:val="-2"/>
          <w:kern w:val="2"/>
          <w:sz w:val="32"/>
          <w:szCs w:val="22"/>
          <w:lang w:val="en-US" w:eastAsia="zh-CN" w:bidi="ar-SA"/>
        </w:rPr>
        <w:t>万元，其中：基本支出</w:t>
      </w:r>
      <w:r>
        <w:rPr>
          <w:rFonts w:hint="eastAsia" w:hAnsi="仿宋" w:cs="黑体"/>
          <w:spacing w:val="-2"/>
          <w:kern w:val="2"/>
          <w:sz w:val="32"/>
          <w:szCs w:val="22"/>
          <w:lang w:val="en-US" w:eastAsia="zh-CN" w:bidi="ar-SA"/>
        </w:rPr>
        <w:t>580.32</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62.14</w:t>
      </w:r>
      <w:r>
        <w:rPr>
          <w:rFonts w:hint="eastAsia" w:ascii="仿宋_GB2312" w:hAnsi="仿宋" w:eastAsia="仿宋_GB2312" w:cs="黑体"/>
          <w:spacing w:val="-2"/>
          <w:kern w:val="2"/>
          <w:sz w:val="32"/>
          <w:szCs w:val="22"/>
          <w:lang w:val="en-US" w:eastAsia="zh-CN" w:bidi="ar-SA"/>
        </w:rPr>
        <w:t>%；项目支出</w:t>
      </w:r>
      <w:r>
        <w:rPr>
          <w:rFonts w:hint="eastAsia" w:hAnsi="仿宋" w:cs="黑体"/>
          <w:spacing w:val="-2"/>
          <w:kern w:val="2"/>
          <w:sz w:val="32"/>
          <w:szCs w:val="22"/>
          <w:lang w:val="en-US" w:eastAsia="zh-CN" w:bidi="ar-SA"/>
        </w:rPr>
        <w:t>353.64</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37.86</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万元,比20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年财政拨款收支总预算减少</w:t>
      </w:r>
      <w:r>
        <w:rPr>
          <w:rFonts w:hint="eastAsia" w:hAnsi="仿宋" w:cs="黑体"/>
          <w:spacing w:val="-2"/>
          <w:kern w:val="2"/>
          <w:sz w:val="32"/>
          <w:szCs w:val="22"/>
          <w:lang w:val="en-US" w:eastAsia="zh-CN" w:bidi="ar-SA"/>
        </w:rPr>
        <w:t>57.8</w:t>
      </w:r>
      <w:r>
        <w:rPr>
          <w:rFonts w:hint="eastAsia" w:ascii="仿宋_GB2312" w:hAnsi="仿宋" w:eastAsia="仿宋_GB2312" w:cs="黑体"/>
          <w:spacing w:val="-2"/>
          <w:kern w:val="2"/>
          <w:sz w:val="32"/>
          <w:szCs w:val="22"/>
          <w:lang w:val="en-US" w:eastAsia="zh-CN" w:bidi="ar-SA"/>
        </w:rPr>
        <w:t>万元。</w:t>
      </w:r>
    </w:p>
    <w:p>
      <w:pPr>
        <w:pStyle w:val="9"/>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万元，上年结转财政拨款资金</w:t>
      </w:r>
      <w:r>
        <w:rPr>
          <w:rFonts w:hint="eastAsia" w:hAnsi="仿宋" w:cs="黑体"/>
          <w:spacing w:val="-2"/>
          <w:kern w:val="2"/>
          <w:sz w:val="32"/>
          <w:szCs w:val="22"/>
          <w:lang w:val="en-US" w:eastAsia="zh-CN" w:bidi="ar-SA"/>
        </w:rPr>
        <w:t>122.64</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w:t>
      </w:r>
      <w:r>
        <w:rPr>
          <w:rFonts w:hint="eastAsia" w:hAnsi="仿宋" w:cs="黑体"/>
          <w:spacing w:val="-2"/>
          <w:kern w:val="2"/>
          <w:sz w:val="32"/>
          <w:szCs w:val="22"/>
          <w:lang w:val="en-US" w:eastAsia="zh-CN" w:bidi="ar-SA"/>
        </w:rPr>
        <w:t>690.8</w:t>
      </w:r>
      <w:r>
        <w:rPr>
          <w:rFonts w:hint="eastAsia" w:ascii="仿宋_GB2312" w:hAnsi="仿宋" w:eastAsia="仿宋_GB2312" w:cs="黑体"/>
          <w:spacing w:val="-2"/>
          <w:kern w:val="2"/>
          <w:sz w:val="32"/>
          <w:szCs w:val="22"/>
          <w:lang w:val="en-US" w:eastAsia="zh-CN" w:bidi="ar-SA"/>
        </w:rPr>
        <w:t>万元，无教育支出，文化体育与传媒支出</w:t>
      </w:r>
      <w:r>
        <w:rPr>
          <w:rFonts w:hint="eastAsia" w:hAnsi="仿宋" w:cs="黑体"/>
          <w:spacing w:val="-2"/>
          <w:kern w:val="2"/>
          <w:sz w:val="32"/>
          <w:szCs w:val="22"/>
          <w:lang w:val="en-US" w:eastAsia="zh-CN" w:bidi="ar-SA"/>
        </w:rPr>
        <w:t>92.31</w:t>
      </w:r>
      <w:r>
        <w:rPr>
          <w:rFonts w:hint="eastAsia" w:ascii="仿宋_GB2312" w:hAnsi="仿宋" w:eastAsia="仿宋_GB2312" w:cs="黑体"/>
          <w:spacing w:val="-2"/>
          <w:kern w:val="2"/>
          <w:sz w:val="32"/>
          <w:szCs w:val="22"/>
          <w:lang w:val="en-US" w:eastAsia="zh-CN" w:bidi="ar-SA"/>
        </w:rPr>
        <w:t>万元，社会保障和就业支出73.92万元，医疗卫生与计划生育支出</w:t>
      </w:r>
      <w:r>
        <w:rPr>
          <w:rFonts w:hint="eastAsia" w:hAnsi="仿宋" w:cs="黑体"/>
          <w:spacing w:val="-2"/>
          <w:kern w:val="2"/>
          <w:sz w:val="32"/>
          <w:szCs w:val="22"/>
          <w:lang w:val="en-US" w:eastAsia="zh-CN" w:bidi="ar-SA"/>
        </w:rPr>
        <w:t>26.54</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50.39</w:t>
      </w:r>
      <w:r>
        <w:rPr>
          <w:rFonts w:hint="eastAsia" w:ascii="仿宋_GB2312" w:hAnsi="仿宋" w:eastAsia="仿宋_GB2312" w:cs="黑体"/>
          <w:spacing w:val="-2"/>
          <w:kern w:val="2"/>
          <w:sz w:val="32"/>
          <w:szCs w:val="22"/>
          <w:lang w:val="en-US" w:eastAsia="zh-CN" w:bidi="ar-SA"/>
        </w:rPr>
        <w:t>万元。　　</w:t>
      </w:r>
    </w:p>
    <w:p>
      <w:pPr>
        <w:pStyle w:val="9"/>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hint="eastAsia" w:ascii="ˎ̥" w:hAnsi="ˎ̥" w:eastAsia="宋体" w:cs="宋体"/>
          <w:b/>
          <w:bCs/>
          <w:sz w:val="32"/>
          <w:szCs w:val="32"/>
          <w:lang w:eastAsia="zh-CN"/>
        </w:rPr>
        <w:t>五、</w:t>
      </w:r>
      <w:bookmarkStart w:id="0" w:name="_GoBack"/>
      <w:bookmarkEnd w:id="0"/>
      <w:r>
        <w:rPr>
          <w:rFonts w:ascii="ˎ̥" w:hAnsi="ˎ̥" w:eastAsia="宋体" w:cs="宋体"/>
          <w:b/>
          <w:bCs/>
          <w:sz w:val="32"/>
          <w:szCs w:val="32"/>
        </w:rPr>
        <w:t>一般公共预算当年拨款情况说明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（一）一般公共预算当年拨款规模变化情况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年一般公共预算当年拨款</w:t>
      </w:r>
      <w:r>
        <w:rPr>
          <w:rFonts w:hint="eastAsia" w:hAnsi="仿宋" w:cs="黑体"/>
          <w:spacing w:val="-2"/>
          <w:kern w:val="2"/>
          <w:sz w:val="32"/>
          <w:szCs w:val="22"/>
          <w:lang w:val="en-US" w:eastAsia="zh-CN" w:bidi="ar-SA"/>
        </w:rPr>
        <w:t>811.32</w:t>
      </w:r>
      <w:r>
        <w:rPr>
          <w:rFonts w:hint="eastAsia" w:ascii="仿宋_GB2312" w:hAnsi="仿宋" w:eastAsia="仿宋_GB2312" w:cs="黑体"/>
          <w:spacing w:val="-2"/>
          <w:kern w:val="2"/>
          <w:sz w:val="32"/>
          <w:szCs w:val="22"/>
          <w:lang w:val="en-US" w:eastAsia="zh-CN" w:bidi="ar-SA"/>
        </w:rPr>
        <w:t>万元，比20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年预算数减少</w:t>
      </w:r>
      <w:r>
        <w:rPr>
          <w:rFonts w:hint="eastAsia" w:hAnsi="仿宋" w:cs="黑体"/>
          <w:spacing w:val="-2"/>
          <w:kern w:val="2"/>
          <w:sz w:val="32"/>
          <w:szCs w:val="22"/>
          <w:lang w:val="en-US" w:eastAsia="zh-CN" w:bidi="ar-SA"/>
        </w:rPr>
        <w:t>57.8</w:t>
      </w:r>
      <w:r>
        <w:rPr>
          <w:rFonts w:hint="eastAsia" w:ascii="仿宋_GB2312" w:hAnsi="仿宋" w:eastAsia="仿宋_GB2312" w:cs="黑体"/>
          <w:spacing w:val="-2"/>
          <w:kern w:val="2"/>
          <w:sz w:val="32"/>
          <w:szCs w:val="22"/>
          <w:lang w:val="en-US" w:eastAsia="zh-CN" w:bidi="ar-SA"/>
        </w:rPr>
        <w:t>万元，主要是项目支出减少</w:t>
      </w:r>
      <w:r>
        <w:rPr>
          <w:rFonts w:hint="eastAsia" w:hAnsi="仿宋" w:cs="黑体"/>
          <w:spacing w:val="-2"/>
          <w:kern w:val="2"/>
          <w:sz w:val="32"/>
          <w:szCs w:val="22"/>
          <w:lang w:val="en-US" w:eastAsia="zh-CN" w:bidi="ar-SA"/>
        </w:rPr>
        <w:t>57.8</w:t>
      </w:r>
      <w:r>
        <w:rPr>
          <w:rFonts w:hint="eastAsia" w:ascii="仿宋_GB2312" w:hAnsi="仿宋" w:eastAsia="仿宋_GB2312" w:cs="黑体"/>
          <w:spacing w:val="-2"/>
          <w:kern w:val="2"/>
          <w:sz w:val="32"/>
          <w:szCs w:val="22"/>
          <w:lang w:val="en-US" w:eastAsia="zh-CN" w:bidi="ar-SA"/>
        </w:rPr>
        <w:t>万元，主要原因:20</w:t>
      </w:r>
      <w:r>
        <w:rPr>
          <w:rFonts w:hint="eastAsia" w:hAnsi="仿宋" w:cs="黑体"/>
          <w:spacing w:val="-2"/>
          <w:kern w:val="2"/>
          <w:sz w:val="32"/>
          <w:szCs w:val="22"/>
          <w:lang w:val="en-US" w:eastAsia="zh-CN" w:bidi="ar-SA"/>
        </w:rPr>
        <w:t>21</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预算项目减少</w:t>
      </w:r>
      <w:r>
        <w:rPr>
          <w:rFonts w:hint="eastAsia" w:ascii="仿宋_GB2312" w:hAnsi="仿宋" w:eastAsia="仿宋_GB2312" w:cs="黑体"/>
          <w:spacing w:val="-2"/>
          <w:kern w:val="2"/>
          <w:sz w:val="32"/>
          <w:szCs w:val="22"/>
          <w:lang w:val="en-US" w:eastAsia="zh-CN" w:bidi="ar-SA"/>
        </w:rPr>
        <w:t>，减少预算数为该部门本年度项目资金。</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（二）一般公共预算当年拨款结构情况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一般公共预算拨款收入</w:t>
      </w:r>
      <w:r>
        <w:rPr>
          <w:rFonts w:hint="eastAsia" w:hAnsi="仿宋" w:cs="黑体"/>
          <w:spacing w:val="-2"/>
          <w:kern w:val="2"/>
          <w:sz w:val="32"/>
          <w:szCs w:val="22"/>
          <w:lang w:val="en-US" w:eastAsia="zh-CN" w:bidi="ar-SA"/>
        </w:rPr>
        <w:t>622.97</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76.78</w:t>
      </w:r>
      <w:r>
        <w:rPr>
          <w:rFonts w:hint="eastAsia" w:ascii="仿宋_GB2312" w:hAnsi="仿宋" w:eastAsia="仿宋_GB2312" w:cs="黑体"/>
          <w:spacing w:val="-2"/>
          <w:kern w:val="2"/>
          <w:sz w:val="32"/>
          <w:szCs w:val="22"/>
          <w:lang w:val="en-US" w:eastAsia="zh-CN" w:bidi="ar-SA"/>
        </w:rPr>
        <w:t>%；无事业收入，无其他收入，上年结转</w:t>
      </w:r>
      <w:r>
        <w:rPr>
          <w:rFonts w:hint="eastAsia" w:hAnsi="仿宋" w:cs="黑体"/>
          <w:spacing w:val="-2"/>
          <w:kern w:val="2"/>
          <w:sz w:val="32"/>
          <w:szCs w:val="22"/>
          <w:lang w:val="en-US" w:eastAsia="zh-CN" w:bidi="ar-SA"/>
        </w:rPr>
        <w:t>122.64</w:t>
      </w:r>
      <w:r>
        <w:rPr>
          <w:rFonts w:hint="eastAsia" w:ascii="仿宋_GB2312" w:hAnsi="仿宋" w:eastAsia="仿宋_GB2312" w:cs="黑体"/>
          <w:spacing w:val="-2"/>
          <w:kern w:val="2"/>
          <w:sz w:val="32"/>
          <w:szCs w:val="22"/>
          <w:lang w:val="en-US" w:eastAsia="zh-CN" w:bidi="ar-SA"/>
        </w:rPr>
        <w:t>万元；无教育支出；社会保障和就业支出73.92万元，占</w:t>
      </w:r>
      <w:r>
        <w:rPr>
          <w:rFonts w:hint="eastAsia" w:hAnsi="仿宋" w:cs="黑体"/>
          <w:spacing w:val="-2"/>
          <w:kern w:val="2"/>
          <w:sz w:val="32"/>
          <w:szCs w:val="22"/>
          <w:lang w:val="en-US" w:eastAsia="zh-CN" w:bidi="ar-SA"/>
        </w:rPr>
        <w:t>9.11%</w:t>
      </w:r>
      <w:r>
        <w:rPr>
          <w:rFonts w:hint="eastAsia" w:ascii="仿宋_GB2312" w:hAnsi="仿宋" w:eastAsia="仿宋_GB2312" w:cs="黑体"/>
          <w:spacing w:val="-2"/>
          <w:kern w:val="2"/>
          <w:sz w:val="32"/>
          <w:szCs w:val="22"/>
          <w:lang w:val="en-US" w:eastAsia="zh-CN" w:bidi="ar-SA"/>
        </w:rPr>
        <w:t>；医疗卫生与计划生育支出</w:t>
      </w:r>
      <w:r>
        <w:rPr>
          <w:rFonts w:hint="eastAsia" w:hAnsi="仿宋" w:cs="黑体"/>
          <w:spacing w:val="-2"/>
          <w:kern w:val="2"/>
          <w:sz w:val="32"/>
          <w:szCs w:val="22"/>
          <w:lang w:val="en-US" w:eastAsia="zh-CN" w:bidi="ar-SA"/>
        </w:rPr>
        <w:t>24.04</w:t>
      </w:r>
      <w:r>
        <w:rPr>
          <w:rFonts w:hint="eastAsia" w:ascii="仿宋_GB2312" w:hAnsi="仿宋" w:eastAsia="仿宋_GB2312" w:cs="黑体"/>
          <w:spacing w:val="-2"/>
          <w:kern w:val="2"/>
          <w:sz w:val="32"/>
          <w:szCs w:val="22"/>
          <w:lang w:val="en-US" w:eastAsia="zh-CN" w:bidi="ar-SA"/>
        </w:rPr>
        <w:t>万元，占2.</w:t>
      </w:r>
      <w:r>
        <w:rPr>
          <w:rFonts w:hint="eastAsia" w:hAnsi="仿宋" w:cs="黑体"/>
          <w:spacing w:val="-2"/>
          <w:kern w:val="2"/>
          <w:sz w:val="32"/>
          <w:szCs w:val="22"/>
          <w:lang w:val="en-US" w:eastAsia="zh-CN" w:bidi="ar-SA"/>
        </w:rPr>
        <w:t>96</w:t>
      </w:r>
      <w:r>
        <w:rPr>
          <w:rFonts w:hint="eastAsia" w:ascii="仿宋_GB2312" w:hAnsi="仿宋" w:eastAsia="仿宋_GB2312" w:cs="黑体"/>
          <w:spacing w:val="-2"/>
          <w:kern w:val="2"/>
          <w:sz w:val="32"/>
          <w:szCs w:val="22"/>
          <w:lang w:val="en-US" w:eastAsia="zh-CN" w:bidi="ar-SA"/>
        </w:rPr>
        <w:t>%；住房保障支出</w:t>
      </w:r>
      <w:r>
        <w:rPr>
          <w:rFonts w:hint="eastAsia" w:hAnsi="仿宋" w:cs="黑体"/>
          <w:spacing w:val="-2"/>
          <w:kern w:val="2"/>
          <w:sz w:val="32"/>
          <w:szCs w:val="22"/>
          <w:lang w:val="en-US" w:eastAsia="zh-CN" w:bidi="ar-SA"/>
        </w:rPr>
        <w:t>50.39</w:t>
      </w:r>
      <w:r>
        <w:rPr>
          <w:rFonts w:hint="eastAsia" w:ascii="仿宋_GB2312" w:hAnsi="仿宋" w:eastAsia="仿宋_GB2312" w:cs="黑体"/>
          <w:spacing w:val="-2"/>
          <w:kern w:val="2"/>
          <w:sz w:val="32"/>
          <w:szCs w:val="22"/>
          <w:lang w:val="en-US" w:eastAsia="zh-CN" w:bidi="ar-SA"/>
        </w:rPr>
        <w:t>万元，占6.</w:t>
      </w:r>
      <w:r>
        <w:rPr>
          <w:rFonts w:hint="eastAsia" w:hAnsi="仿宋" w:cs="黑体"/>
          <w:spacing w:val="-2"/>
          <w:kern w:val="2"/>
          <w:sz w:val="32"/>
          <w:szCs w:val="22"/>
          <w:lang w:val="en-US" w:eastAsia="zh-CN" w:bidi="ar-SA"/>
        </w:rPr>
        <w:t>21%</w:t>
      </w:r>
      <w:r>
        <w:rPr>
          <w:rFonts w:hint="eastAsia" w:ascii="仿宋_GB2312" w:hAnsi="仿宋" w:eastAsia="仿宋_GB2312" w:cs="黑体"/>
          <w:spacing w:val="-2"/>
          <w:kern w:val="2"/>
          <w:sz w:val="32"/>
          <w:szCs w:val="22"/>
          <w:lang w:val="en-US" w:eastAsia="zh-CN" w:bidi="ar-SA"/>
        </w:rPr>
        <w:t>。</w:t>
      </w:r>
    </w:p>
    <w:p>
      <w:pPr>
        <w:pStyle w:val="9"/>
        <w:spacing w:before="0" w:line="360" w:lineRule="auto"/>
        <w:ind w:firstLine="632" w:firstLineChars="200"/>
        <w:rPr>
          <w:rFonts w:ascii="ˎ̥" w:hAnsi="ˎ̥" w:eastAsia="宋体" w:cs="宋体"/>
          <w:b/>
          <w:bCs/>
          <w:sz w:val="32"/>
          <w:szCs w:val="32"/>
        </w:rPr>
      </w:pPr>
      <w:r>
        <w:rPr>
          <w:rFonts w:hint="eastAsia" w:ascii="仿宋_GB2312" w:hAnsi="仿宋" w:eastAsia="仿宋_GB2312" w:cs="黑体"/>
          <w:spacing w:val="-2"/>
          <w:kern w:val="2"/>
          <w:sz w:val="32"/>
          <w:szCs w:val="22"/>
          <w:lang w:val="en-US" w:eastAsia="zh-CN" w:bidi="ar-SA"/>
        </w:rPr>
        <w:t>（三）一般公共预算当年拨款具体使用情况</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1．</w:t>
      </w:r>
      <w:r>
        <w:rPr>
          <w:rFonts w:ascii="ˎ̥" w:hAnsi="ˎ̥" w:eastAsia="宋体" w:cs="宋体"/>
          <w:b/>
          <w:bCs/>
          <w:sz w:val="32"/>
          <w:szCs w:val="32"/>
        </w:rPr>
        <w:t>一般公共服务</w:t>
      </w:r>
      <w:r>
        <w:rPr>
          <w:rFonts w:hint="eastAsia" w:ascii="ˎ̥" w:hAnsi="ˎ̥" w:eastAsia="宋体" w:cs="宋体"/>
          <w:b/>
          <w:bCs/>
          <w:sz w:val="32"/>
          <w:szCs w:val="32"/>
        </w:rPr>
        <w:t>支出</w:t>
      </w:r>
    </w:p>
    <w:p>
      <w:pPr>
        <w:pStyle w:val="9"/>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宣传事务</w:t>
      </w:r>
    </w:p>
    <w:p>
      <w:pPr>
        <w:pStyle w:val="9"/>
        <w:spacing w:before="0" w:line="360" w:lineRule="auto"/>
        <w:ind w:firstLine="640" w:firstLineChars="200"/>
        <w:rPr>
          <w:rFonts w:ascii="ˎ̥" w:hAnsi="ˎ̥" w:eastAsia="宋体" w:cs="宋体"/>
          <w:sz w:val="32"/>
          <w:szCs w:val="32"/>
        </w:rPr>
      </w:pPr>
      <w:r>
        <w:rPr>
          <w:rFonts w:hint="eastAsia" w:ascii="ˎ̥" w:hAnsi="ˎ̥" w:eastAsia="宋体" w:cs="宋体"/>
          <w:sz w:val="32"/>
          <w:szCs w:val="32"/>
        </w:rPr>
        <w:t xml:space="preserve">      </w:t>
      </w:r>
      <w:r>
        <w:rPr>
          <w:rFonts w:ascii="ˎ̥" w:hAnsi="ˎ̥" w:eastAsia="宋体" w:cs="宋体"/>
          <w:b/>
          <w:bCs/>
          <w:sz w:val="32"/>
          <w:szCs w:val="32"/>
        </w:rPr>
        <w:t>行政运行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811.32</w:t>
      </w:r>
      <w:r>
        <w:rPr>
          <w:rFonts w:ascii="ˎ̥" w:hAnsi="ˎ̥" w:eastAsia="宋体" w:cs="宋体"/>
          <w:sz w:val="32"/>
          <w:szCs w:val="32"/>
        </w:rPr>
        <w:t>万元，</w:t>
      </w:r>
      <w:r>
        <w:rPr>
          <w:rFonts w:hint="eastAsia" w:ascii="ˎ̥" w:hAnsi="ˎ̥" w:eastAsia="宋体" w:cs="宋体"/>
          <w:sz w:val="32"/>
          <w:szCs w:val="32"/>
          <w:lang w:eastAsia="zh-CN"/>
        </w:rPr>
        <w:t>上年结转</w:t>
      </w:r>
      <w:r>
        <w:rPr>
          <w:rFonts w:hint="eastAsia" w:ascii="ˎ̥" w:hAnsi="ˎ̥" w:eastAsia="宋体" w:cs="宋体"/>
          <w:sz w:val="32"/>
          <w:szCs w:val="32"/>
          <w:lang w:val="en-US" w:eastAsia="zh-CN"/>
        </w:rPr>
        <w:t>122.64万元，</w:t>
      </w:r>
      <w:r>
        <w:rPr>
          <w:rFonts w:ascii="ˎ̥" w:hAnsi="ˎ̥" w:eastAsia="宋体" w:cs="宋体"/>
          <w:sz w:val="32"/>
          <w:szCs w:val="32"/>
        </w:rPr>
        <w:t>主要用于</w:t>
      </w:r>
      <w:r>
        <w:rPr>
          <w:rFonts w:hint="eastAsia" w:ascii="ˎ̥" w:hAnsi="ˎ̥" w:eastAsia="宋体" w:cs="宋体"/>
          <w:sz w:val="32"/>
          <w:szCs w:val="32"/>
        </w:rPr>
        <w:t>:工资福利支出</w:t>
      </w:r>
      <w:r>
        <w:rPr>
          <w:rFonts w:hint="eastAsia" w:ascii="ˎ̥" w:hAnsi="ˎ̥" w:eastAsia="宋体" w:cs="宋体"/>
          <w:sz w:val="32"/>
          <w:szCs w:val="32"/>
          <w:lang w:val="en-US" w:eastAsia="zh-CN"/>
        </w:rPr>
        <w:t>462.71</w:t>
      </w:r>
      <w:r>
        <w:rPr>
          <w:rFonts w:hint="eastAsia" w:ascii="ˎ̥" w:hAnsi="ˎ̥" w:eastAsia="宋体" w:cs="宋体"/>
          <w:sz w:val="32"/>
          <w:szCs w:val="32"/>
        </w:rPr>
        <w:t>万元；商品和服务支出</w:t>
      </w:r>
      <w:r>
        <w:rPr>
          <w:rFonts w:hint="eastAsia" w:ascii="ˎ̥" w:hAnsi="ˎ̥" w:eastAsia="宋体" w:cs="宋体"/>
          <w:sz w:val="32"/>
          <w:szCs w:val="32"/>
          <w:lang w:val="en-US" w:eastAsia="zh-CN"/>
        </w:rPr>
        <w:t>470.93</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0.32</w:t>
      </w:r>
      <w:r>
        <w:rPr>
          <w:rFonts w:hint="eastAsia" w:ascii="ˎ̥" w:hAnsi="ˎ̥" w:eastAsia="宋体" w:cs="宋体"/>
          <w:sz w:val="32"/>
          <w:szCs w:val="32"/>
        </w:rPr>
        <w:t>万元。</w:t>
      </w:r>
    </w:p>
    <w:p>
      <w:pPr>
        <w:pStyle w:val="9"/>
        <w:spacing w:before="0" w:line="360" w:lineRule="auto"/>
        <w:rPr>
          <w:rFonts w:ascii="ˎ̥" w:hAnsi="ˎ̥" w:eastAsia="宋体" w:cs="宋体"/>
          <w:b/>
          <w:bCs/>
          <w:sz w:val="32"/>
          <w:szCs w:val="32"/>
        </w:rPr>
      </w:pP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2．</w:t>
      </w:r>
      <w:r>
        <w:rPr>
          <w:rFonts w:ascii="ˎ̥" w:hAnsi="ˎ̥" w:eastAsia="宋体" w:cs="宋体"/>
          <w:b/>
          <w:bCs/>
          <w:sz w:val="32"/>
          <w:szCs w:val="32"/>
        </w:rPr>
        <w:t>一般公共服务</w:t>
      </w:r>
      <w:r>
        <w:rPr>
          <w:rFonts w:hint="eastAsia" w:ascii="ˎ̥" w:hAnsi="ˎ̥" w:eastAsia="宋体" w:cs="宋体"/>
          <w:b/>
          <w:bCs/>
          <w:sz w:val="32"/>
          <w:szCs w:val="32"/>
        </w:rPr>
        <w:t>支出</w:t>
      </w:r>
    </w:p>
    <w:p>
      <w:pPr>
        <w:pStyle w:val="9"/>
        <w:spacing w:before="0" w:line="360" w:lineRule="auto"/>
        <w:ind w:firstLine="643" w:firstLineChars="200"/>
        <w:rPr>
          <w:rFonts w:ascii="ˎ̥" w:hAnsi="ˎ̥" w:eastAsia="宋体" w:cs="宋体"/>
          <w:b/>
          <w:bCs/>
          <w:sz w:val="32"/>
          <w:szCs w:val="32"/>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w:t>
      </w:r>
      <w:r>
        <w:rPr>
          <w:rFonts w:hint="eastAsia" w:ascii="ˎ̥" w:hAnsi="ˎ̥" w:eastAsia="宋体" w:cs="宋体"/>
          <w:b/>
          <w:bCs/>
          <w:sz w:val="32"/>
          <w:szCs w:val="32"/>
        </w:rPr>
        <w:t>事务</w:t>
      </w:r>
    </w:p>
    <w:p>
      <w:pPr>
        <w:pStyle w:val="9"/>
        <w:spacing w:before="0" w:line="360" w:lineRule="auto"/>
        <w:ind w:firstLine="643" w:firstLineChars="200"/>
        <w:rPr>
          <w:rFonts w:ascii="ˎ̥" w:hAnsi="ˎ̥" w:eastAsia="宋体" w:cs="宋体"/>
          <w:sz w:val="32"/>
          <w:szCs w:val="32"/>
        </w:rPr>
      </w:pPr>
      <w:r>
        <w:rPr>
          <w:rFonts w:hint="eastAsia" w:ascii="ˎ̥" w:hAnsi="ˎ̥" w:eastAsia="宋体" w:cs="宋体"/>
          <w:b/>
          <w:bCs/>
          <w:sz w:val="32"/>
          <w:szCs w:val="32"/>
        </w:rPr>
        <w:t xml:space="preserve">   一般行政管理事务</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231</w:t>
      </w:r>
      <w:r>
        <w:rPr>
          <w:rFonts w:hint="eastAsia" w:ascii="ˎ̥" w:hAnsi="ˎ̥" w:eastAsia="宋体" w:cs="宋体"/>
          <w:sz w:val="32"/>
          <w:szCs w:val="32"/>
        </w:rPr>
        <w:t>万元，主要用于：商品和服务支出</w:t>
      </w:r>
      <w:r>
        <w:rPr>
          <w:rFonts w:hint="eastAsia" w:ascii="ˎ̥" w:hAnsi="ˎ̥" w:eastAsia="宋体" w:cs="宋体"/>
          <w:sz w:val="32"/>
          <w:szCs w:val="32"/>
          <w:lang w:val="en-US" w:eastAsia="zh-CN"/>
        </w:rPr>
        <w:t>231</w:t>
      </w:r>
      <w:r>
        <w:rPr>
          <w:rFonts w:hint="eastAsia" w:ascii="ˎ̥" w:hAnsi="ˎ̥" w:eastAsia="宋体" w:cs="宋体"/>
          <w:sz w:val="32"/>
          <w:szCs w:val="32"/>
        </w:rPr>
        <w:t>万元。</w:t>
      </w:r>
    </w:p>
    <w:p>
      <w:pPr>
        <w:pStyle w:val="9"/>
        <w:spacing w:before="0" w:line="360" w:lineRule="auto"/>
        <w:ind w:firstLine="320" w:firstLineChars="100"/>
        <w:rPr>
          <w:rFonts w:hint="eastAsia" w:ascii="仿宋_GB2312" w:hAnsi="仿宋" w:eastAsia="仿宋_GB2312" w:cs="黑体"/>
          <w:spacing w:val="-2"/>
          <w:kern w:val="2"/>
          <w:sz w:val="32"/>
          <w:szCs w:val="22"/>
          <w:lang w:val="en-US" w:eastAsia="zh-CN" w:bidi="ar-SA"/>
        </w:rPr>
      </w:pPr>
      <w:r>
        <w:rPr>
          <w:rFonts w:ascii="ˎ̥" w:hAnsi="ˎ̥" w:eastAsia="宋体" w:cs="宋体"/>
          <w:sz w:val="32"/>
          <w:szCs w:val="32"/>
        </w:rPr>
        <w:t>　</w:t>
      </w:r>
      <w:r>
        <w:rPr>
          <w:rFonts w:ascii="ˎ̥" w:hAnsi="ˎ̥" w:eastAsia="宋体" w:cs="宋体"/>
          <w:b/>
          <w:bCs/>
          <w:sz w:val="32"/>
          <w:szCs w:val="32"/>
        </w:rPr>
        <w:t>六、一般公共预算基本支出情况说明</w:t>
      </w:r>
      <w:r>
        <w:rPr>
          <w:rFonts w:ascii="ˎ̥" w:hAnsi="ˎ̥" w:eastAsia="宋体" w:cs="宋体"/>
          <w:b/>
          <w:bCs/>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年一般公共预算基本支出</w:t>
      </w:r>
      <w:r>
        <w:rPr>
          <w:rFonts w:hint="eastAsia" w:hAnsi="仿宋" w:cs="黑体"/>
          <w:spacing w:val="-2"/>
          <w:kern w:val="2"/>
          <w:sz w:val="32"/>
          <w:szCs w:val="22"/>
          <w:lang w:val="en-US" w:eastAsia="zh-CN" w:bidi="ar-SA"/>
        </w:rPr>
        <w:t>662.97</w:t>
      </w:r>
      <w:r>
        <w:rPr>
          <w:rFonts w:hint="eastAsia" w:ascii="仿宋_GB2312" w:hAnsi="仿宋" w:eastAsia="仿宋_GB2312" w:cs="黑体"/>
          <w:spacing w:val="-2"/>
          <w:kern w:val="2"/>
          <w:sz w:val="32"/>
          <w:szCs w:val="22"/>
          <w:lang w:val="en-US" w:eastAsia="zh-CN" w:bidi="ar-SA"/>
        </w:rPr>
        <w:t>万元，其中：人员经费</w:t>
      </w:r>
      <w:r>
        <w:rPr>
          <w:rFonts w:hint="eastAsia" w:hAnsi="仿宋" w:cs="黑体"/>
          <w:spacing w:val="-2"/>
          <w:kern w:val="2"/>
          <w:sz w:val="32"/>
          <w:szCs w:val="22"/>
          <w:lang w:val="en-US" w:eastAsia="zh-CN" w:bidi="ar-SA"/>
        </w:rPr>
        <w:t>463.03</w:t>
      </w:r>
      <w:r>
        <w:rPr>
          <w:rFonts w:hint="eastAsia" w:ascii="仿宋_GB2312" w:hAnsi="仿宋" w:eastAsia="仿宋_GB2312" w:cs="黑体"/>
          <w:spacing w:val="-2"/>
          <w:kern w:val="2"/>
          <w:sz w:val="32"/>
          <w:szCs w:val="22"/>
          <w:lang w:val="en-US" w:eastAsia="zh-CN" w:bidi="ar-SA"/>
        </w:rPr>
        <w:t>万元，主要包括：基本工资</w:t>
      </w:r>
      <w:r>
        <w:rPr>
          <w:rFonts w:hint="eastAsia" w:hAnsi="仿宋" w:cs="黑体"/>
          <w:spacing w:val="-2"/>
          <w:kern w:val="2"/>
          <w:sz w:val="32"/>
          <w:szCs w:val="22"/>
          <w:lang w:val="en-US" w:eastAsia="zh-CN" w:bidi="ar-SA"/>
        </w:rPr>
        <w:t>118.13</w:t>
      </w:r>
      <w:r>
        <w:rPr>
          <w:rFonts w:hint="eastAsia" w:ascii="仿宋_GB2312" w:hAnsi="仿宋" w:eastAsia="仿宋_GB2312" w:cs="黑体"/>
          <w:spacing w:val="-2"/>
          <w:kern w:val="2"/>
          <w:sz w:val="32"/>
          <w:szCs w:val="22"/>
          <w:lang w:val="en-US" w:eastAsia="zh-CN" w:bidi="ar-SA"/>
        </w:rPr>
        <w:t>万元、津贴补贴</w:t>
      </w:r>
      <w:r>
        <w:rPr>
          <w:rFonts w:hint="eastAsia" w:hAnsi="仿宋" w:cs="黑体"/>
          <w:spacing w:val="-2"/>
          <w:kern w:val="2"/>
          <w:sz w:val="32"/>
          <w:szCs w:val="22"/>
          <w:lang w:val="en-US" w:eastAsia="zh-CN" w:bidi="ar-SA"/>
        </w:rPr>
        <w:t>176.94</w:t>
      </w:r>
      <w:r>
        <w:rPr>
          <w:rFonts w:hint="eastAsia" w:ascii="仿宋_GB2312" w:hAnsi="仿宋" w:eastAsia="仿宋_GB2312" w:cs="黑体"/>
          <w:spacing w:val="-2"/>
          <w:kern w:val="2"/>
          <w:sz w:val="32"/>
          <w:szCs w:val="22"/>
          <w:lang w:val="en-US" w:eastAsia="zh-CN" w:bidi="ar-SA"/>
        </w:rPr>
        <w:t>万元、奖金</w:t>
      </w:r>
      <w:r>
        <w:rPr>
          <w:rFonts w:hint="eastAsia" w:hAnsi="仿宋" w:cs="黑体"/>
          <w:spacing w:val="-2"/>
          <w:kern w:val="2"/>
          <w:sz w:val="32"/>
          <w:szCs w:val="22"/>
          <w:lang w:val="en-US" w:eastAsia="zh-CN" w:bidi="ar-SA"/>
        </w:rPr>
        <w:t>9.38</w:t>
      </w:r>
      <w:r>
        <w:rPr>
          <w:rFonts w:hint="eastAsia" w:ascii="仿宋_GB2312" w:hAnsi="仿宋" w:eastAsia="仿宋_GB2312" w:cs="黑体"/>
          <w:spacing w:val="-2"/>
          <w:kern w:val="2"/>
          <w:sz w:val="32"/>
          <w:szCs w:val="22"/>
          <w:lang w:val="en-US" w:eastAsia="zh-CN" w:bidi="ar-SA"/>
        </w:rPr>
        <w:t>万元、其他社会保障缴费9.</w:t>
      </w:r>
      <w:r>
        <w:rPr>
          <w:rFonts w:hint="eastAsia" w:hAnsi="仿宋" w:cs="黑体"/>
          <w:spacing w:val="-2"/>
          <w:kern w:val="2"/>
          <w:sz w:val="32"/>
          <w:szCs w:val="22"/>
          <w:lang w:val="en-US" w:eastAsia="zh-CN" w:bidi="ar-SA"/>
        </w:rPr>
        <w:t>91</w:t>
      </w:r>
      <w:r>
        <w:rPr>
          <w:rFonts w:hint="eastAsia" w:ascii="仿宋_GB2312" w:hAnsi="仿宋" w:eastAsia="仿宋_GB2312" w:cs="黑体"/>
          <w:spacing w:val="-2"/>
          <w:kern w:val="2"/>
          <w:sz w:val="32"/>
          <w:szCs w:val="22"/>
          <w:lang w:val="en-US" w:eastAsia="zh-CN" w:bidi="ar-SA"/>
        </w:rPr>
        <w:t>万元、职工基本医疗保险</w:t>
      </w:r>
      <w:r>
        <w:rPr>
          <w:rFonts w:hint="eastAsia" w:hAnsi="仿宋" w:cs="黑体"/>
          <w:spacing w:val="-2"/>
          <w:kern w:val="2"/>
          <w:sz w:val="32"/>
          <w:szCs w:val="22"/>
          <w:lang w:val="en-US" w:eastAsia="zh-CN" w:bidi="ar-SA"/>
        </w:rPr>
        <w:t>18.74</w:t>
      </w:r>
      <w:r>
        <w:rPr>
          <w:rFonts w:hint="eastAsia" w:ascii="仿宋_GB2312" w:hAnsi="仿宋" w:eastAsia="仿宋_GB2312" w:cs="黑体"/>
          <w:spacing w:val="-2"/>
          <w:kern w:val="2"/>
          <w:sz w:val="32"/>
          <w:szCs w:val="22"/>
          <w:lang w:val="en-US" w:eastAsia="zh-CN" w:bidi="ar-SA"/>
        </w:rPr>
        <w:t>万元、公务员医疗补助缴费</w:t>
      </w:r>
      <w:r>
        <w:rPr>
          <w:rFonts w:hint="eastAsia" w:hAnsi="仿宋" w:cs="黑体"/>
          <w:spacing w:val="-2"/>
          <w:kern w:val="2"/>
          <w:sz w:val="32"/>
          <w:szCs w:val="22"/>
          <w:lang w:val="en-US" w:eastAsia="zh-CN" w:bidi="ar-SA"/>
        </w:rPr>
        <w:t>5.3</w:t>
      </w:r>
      <w:r>
        <w:rPr>
          <w:rFonts w:hint="eastAsia" w:ascii="仿宋_GB2312" w:hAnsi="仿宋" w:eastAsia="仿宋_GB2312" w:cs="黑体"/>
          <w:spacing w:val="-2"/>
          <w:kern w:val="2"/>
          <w:sz w:val="32"/>
          <w:szCs w:val="22"/>
          <w:lang w:val="en-US" w:eastAsia="zh-CN" w:bidi="ar-SA"/>
        </w:rPr>
        <w:t>万元、机关事业单位基本养老保险缴费52.8万元、职业年金缴费21.12万元、其他工资福利支出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万元、离休费0万元、退休费0.3</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万元、生活补助0万元、奖励金0万元、住房公积金</w:t>
      </w:r>
      <w:r>
        <w:rPr>
          <w:rFonts w:hint="eastAsia" w:hAnsi="仿宋" w:cs="黑体"/>
          <w:spacing w:val="-2"/>
          <w:kern w:val="2"/>
          <w:sz w:val="32"/>
          <w:szCs w:val="22"/>
          <w:lang w:val="en-US" w:eastAsia="zh-CN" w:bidi="ar-SA"/>
        </w:rPr>
        <w:t>50.39</w:t>
      </w:r>
      <w:r>
        <w:rPr>
          <w:rFonts w:hint="eastAsia" w:ascii="仿宋_GB2312" w:hAnsi="仿宋" w:eastAsia="仿宋_GB2312" w:cs="黑体"/>
          <w:spacing w:val="-2"/>
          <w:kern w:val="2"/>
          <w:sz w:val="32"/>
          <w:szCs w:val="22"/>
          <w:lang w:val="en-US" w:eastAsia="zh-CN" w:bidi="ar-SA"/>
        </w:rPr>
        <w:t>万元、其他对个人和家庭的补助0万元。公用经费</w:t>
      </w:r>
      <w:r>
        <w:rPr>
          <w:rFonts w:hint="eastAsia" w:hAnsi="仿宋" w:cs="黑体"/>
          <w:spacing w:val="-2"/>
          <w:kern w:val="2"/>
          <w:sz w:val="32"/>
          <w:szCs w:val="22"/>
          <w:lang w:val="en-US" w:eastAsia="zh-CN" w:bidi="ar-SA"/>
        </w:rPr>
        <w:t>117.29</w:t>
      </w:r>
      <w:r>
        <w:rPr>
          <w:rFonts w:hint="eastAsia" w:ascii="仿宋_GB2312" w:hAnsi="仿宋" w:eastAsia="仿宋_GB2312" w:cs="黑体"/>
          <w:spacing w:val="-2"/>
          <w:kern w:val="2"/>
          <w:sz w:val="32"/>
          <w:szCs w:val="22"/>
          <w:lang w:val="en-US" w:eastAsia="zh-CN" w:bidi="ar-SA"/>
        </w:rPr>
        <w:t>万元，主要包括：办公费</w:t>
      </w:r>
      <w:r>
        <w:rPr>
          <w:rFonts w:hint="eastAsia" w:hAnsi="仿宋" w:cs="黑体"/>
          <w:spacing w:val="-2"/>
          <w:kern w:val="2"/>
          <w:sz w:val="32"/>
          <w:szCs w:val="22"/>
          <w:lang w:val="en-US" w:eastAsia="zh-CN" w:bidi="ar-SA"/>
        </w:rPr>
        <w:t>3.13</w:t>
      </w:r>
      <w:r>
        <w:rPr>
          <w:rFonts w:hint="eastAsia" w:ascii="仿宋_GB2312" w:hAnsi="仿宋" w:eastAsia="仿宋_GB2312" w:cs="黑体"/>
          <w:spacing w:val="-2"/>
          <w:kern w:val="2"/>
          <w:sz w:val="32"/>
          <w:szCs w:val="22"/>
          <w:lang w:val="en-US" w:eastAsia="zh-CN" w:bidi="ar-SA"/>
        </w:rPr>
        <w:t>万元、印刷费0万元、咨询费0万元、手续费0万元、水电费0.9</w:t>
      </w:r>
      <w:r>
        <w:rPr>
          <w:rFonts w:hint="eastAsia" w:hAnsi="仿宋" w:cs="黑体"/>
          <w:spacing w:val="-2"/>
          <w:kern w:val="2"/>
          <w:sz w:val="32"/>
          <w:szCs w:val="22"/>
          <w:lang w:val="en-US" w:eastAsia="zh-CN" w:bidi="ar-SA"/>
        </w:rPr>
        <w:t>4</w:t>
      </w:r>
      <w:r>
        <w:rPr>
          <w:rFonts w:hint="eastAsia" w:ascii="仿宋_GB2312" w:hAnsi="仿宋" w:eastAsia="仿宋_GB2312" w:cs="黑体"/>
          <w:spacing w:val="-2"/>
          <w:kern w:val="2"/>
          <w:sz w:val="32"/>
          <w:szCs w:val="22"/>
          <w:lang w:val="en-US" w:eastAsia="zh-CN" w:bidi="ar-SA"/>
        </w:rPr>
        <w:t>万元、邮电费9.</w:t>
      </w:r>
      <w:r>
        <w:rPr>
          <w:rFonts w:hint="eastAsia" w:hAnsi="仿宋" w:cs="黑体"/>
          <w:spacing w:val="-2"/>
          <w:kern w:val="2"/>
          <w:sz w:val="32"/>
          <w:szCs w:val="22"/>
          <w:lang w:val="en-US" w:eastAsia="zh-CN" w:bidi="ar-SA"/>
        </w:rPr>
        <w:t>5</w:t>
      </w:r>
      <w:r>
        <w:rPr>
          <w:rFonts w:hint="eastAsia" w:ascii="仿宋_GB2312" w:hAnsi="仿宋" w:eastAsia="仿宋_GB2312" w:cs="黑体"/>
          <w:spacing w:val="-2"/>
          <w:kern w:val="2"/>
          <w:sz w:val="32"/>
          <w:szCs w:val="22"/>
          <w:lang w:val="en-US" w:eastAsia="zh-CN" w:bidi="ar-SA"/>
        </w:rPr>
        <w:t>万元、取暖费1.</w:t>
      </w:r>
      <w:r>
        <w:rPr>
          <w:rFonts w:hint="eastAsia" w:hAnsi="仿宋" w:cs="黑体"/>
          <w:spacing w:val="-2"/>
          <w:kern w:val="2"/>
          <w:sz w:val="32"/>
          <w:szCs w:val="22"/>
          <w:lang w:val="en-US" w:eastAsia="zh-CN" w:bidi="ar-SA"/>
        </w:rPr>
        <w:t>26</w:t>
      </w:r>
      <w:r>
        <w:rPr>
          <w:rFonts w:hint="eastAsia" w:ascii="仿宋_GB2312" w:hAnsi="仿宋" w:eastAsia="仿宋_GB2312" w:cs="黑体"/>
          <w:spacing w:val="-2"/>
          <w:kern w:val="2"/>
          <w:sz w:val="32"/>
          <w:szCs w:val="22"/>
          <w:lang w:val="en-US" w:eastAsia="zh-CN" w:bidi="ar-SA"/>
        </w:rPr>
        <w:t>万元、物业管理费0万元、差旅费23万元、因公出国费0万元、维修（护）费0.39万元、租赁费0万元、会议费0万元、培训费3.</w:t>
      </w:r>
      <w:r>
        <w:rPr>
          <w:rFonts w:hint="eastAsia" w:hAnsi="仿宋" w:cs="黑体"/>
          <w:spacing w:val="-2"/>
          <w:kern w:val="2"/>
          <w:sz w:val="32"/>
          <w:szCs w:val="22"/>
          <w:lang w:val="en-US" w:eastAsia="zh-CN" w:bidi="ar-SA"/>
        </w:rPr>
        <w:t>54</w:t>
      </w:r>
      <w:r>
        <w:rPr>
          <w:rFonts w:hint="eastAsia" w:ascii="仿宋_GB2312" w:hAnsi="仿宋" w:eastAsia="仿宋_GB2312" w:cs="黑体"/>
          <w:spacing w:val="-2"/>
          <w:kern w:val="2"/>
          <w:sz w:val="32"/>
          <w:szCs w:val="22"/>
          <w:lang w:val="en-US" w:eastAsia="zh-CN" w:bidi="ar-SA"/>
        </w:rPr>
        <w:t>万元、公务接待费2.</w:t>
      </w:r>
      <w:r>
        <w:rPr>
          <w:rFonts w:hint="eastAsia" w:hAnsi="仿宋" w:cs="黑体"/>
          <w:spacing w:val="-2"/>
          <w:kern w:val="2"/>
          <w:sz w:val="32"/>
          <w:szCs w:val="22"/>
          <w:lang w:val="en-US" w:eastAsia="zh-CN" w:bidi="ar-SA"/>
        </w:rPr>
        <w:t>09</w:t>
      </w:r>
      <w:r>
        <w:rPr>
          <w:rFonts w:hint="eastAsia" w:ascii="仿宋_GB2312" w:hAnsi="仿宋" w:eastAsia="仿宋_GB2312" w:cs="黑体"/>
          <w:spacing w:val="-2"/>
          <w:kern w:val="2"/>
          <w:sz w:val="32"/>
          <w:szCs w:val="22"/>
          <w:lang w:val="en-US" w:eastAsia="zh-CN" w:bidi="ar-SA"/>
        </w:rPr>
        <w:t>万元、公务用车运行维护费</w:t>
      </w:r>
      <w:r>
        <w:rPr>
          <w:rFonts w:hint="eastAsia" w:hAnsi="仿宋" w:cs="黑体"/>
          <w:spacing w:val="-2"/>
          <w:kern w:val="2"/>
          <w:sz w:val="32"/>
          <w:szCs w:val="22"/>
          <w:lang w:val="en-US" w:eastAsia="zh-CN" w:bidi="ar-SA"/>
        </w:rPr>
        <w:t>45</w:t>
      </w:r>
      <w:r>
        <w:rPr>
          <w:rFonts w:hint="eastAsia" w:ascii="仿宋_GB2312" w:hAnsi="仿宋" w:eastAsia="仿宋_GB2312" w:cs="黑体"/>
          <w:spacing w:val="-2"/>
          <w:kern w:val="2"/>
          <w:sz w:val="32"/>
          <w:szCs w:val="22"/>
          <w:lang w:val="en-US" w:eastAsia="zh-CN" w:bidi="ar-SA"/>
        </w:rPr>
        <w:t>万元、劳务费0万元、工会经费0万元、福利费5.</w:t>
      </w:r>
      <w:r>
        <w:rPr>
          <w:rFonts w:hint="eastAsia" w:hAnsi="仿宋" w:cs="黑体"/>
          <w:spacing w:val="-2"/>
          <w:kern w:val="2"/>
          <w:sz w:val="32"/>
          <w:szCs w:val="22"/>
          <w:lang w:val="en-US" w:eastAsia="zh-CN" w:bidi="ar-SA"/>
        </w:rPr>
        <w:t>95</w:t>
      </w:r>
      <w:r>
        <w:rPr>
          <w:rFonts w:hint="eastAsia" w:ascii="仿宋_GB2312" w:hAnsi="仿宋" w:eastAsia="仿宋_GB2312" w:cs="黑体"/>
          <w:spacing w:val="-2"/>
          <w:kern w:val="2"/>
          <w:sz w:val="32"/>
          <w:szCs w:val="22"/>
          <w:lang w:val="en-US" w:eastAsia="zh-CN" w:bidi="ar-SA"/>
        </w:rPr>
        <w:t>万元、其他交通工具运行维护费0万元、其他商品和服务支出</w:t>
      </w:r>
      <w:r>
        <w:rPr>
          <w:rFonts w:hint="eastAsia" w:hAnsi="仿宋" w:cs="黑体"/>
          <w:spacing w:val="-2"/>
          <w:kern w:val="2"/>
          <w:sz w:val="32"/>
          <w:szCs w:val="22"/>
          <w:lang w:val="en-US" w:eastAsia="zh-CN" w:bidi="ar-SA"/>
        </w:rPr>
        <w:t>22.49</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年“三公”经费财政拨款预算数</w:t>
      </w:r>
      <w:r>
        <w:rPr>
          <w:rFonts w:hint="eastAsia" w:hAnsi="仿宋" w:cs="黑体"/>
          <w:spacing w:val="-2"/>
          <w:kern w:val="2"/>
          <w:sz w:val="32"/>
          <w:szCs w:val="22"/>
          <w:lang w:val="en-US" w:eastAsia="zh-CN" w:bidi="ar-SA"/>
        </w:rPr>
        <w:t>68.79</w:t>
      </w:r>
      <w:r>
        <w:rPr>
          <w:rFonts w:hint="eastAsia" w:ascii="仿宋_GB2312" w:hAnsi="仿宋" w:eastAsia="仿宋_GB2312" w:cs="黑体"/>
          <w:spacing w:val="-2"/>
          <w:kern w:val="2"/>
          <w:sz w:val="32"/>
          <w:szCs w:val="22"/>
          <w:lang w:val="en-US" w:eastAsia="zh-CN" w:bidi="ar-SA"/>
        </w:rPr>
        <w:t>万元，其中：因公出国（境）经费0万元，公务接待费2.</w:t>
      </w:r>
      <w:r>
        <w:rPr>
          <w:rFonts w:hint="eastAsia" w:hAnsi="仿宋" w:cs="黑体"/>
          <w:spacing w:val="-2"/>
          <w:kern w:val="2"/>
          <w:sz w:val="32"/>
          <w:szCs w:val="22"/>
          <w:lang w:val="en-US" w:eastAsia="zh-CN" w:bidi="ar-SA"/>
        </w:rPr>
        <w:t>09</w:t>
      </w:r>
      <w:r>
        <w:rPr>
          <w:rFonts w:hint="eastAsia" w:ascii="仿宋_GB2312" w:hAnsi="仿宋" w:eastAsia="仿宋_GB2312" w:cs="黑体"/>
          <w:spacing w:val="-2"/>
          <w:kern w:val="2"/>
          <w:sz w:val="32"/>
          <w:szCs w:val="22"/>
          <w:lang w:val="en-US" w:eastAsia="zh-CN" w:bidi="ar-SA"/>
        </w:rPr>
        <w:t>万元，公务用车购置及运行维护费</w:t>
      </w:r>
      <w:r>
        <w:rPr>
          <w:rFonts w:hint="eastAsia" w:hAnsi="仿宋" w:cs="黑体"/>
          <w:spacing w:val="-2"/>
          <w:kern w:val="2"/>
          <w:sz w:val="32"/>
          <w:szCs w:val="22"/>
          <w:lang w:val="en-US" w:eastAsia="zh-CN" w:bidi="ar-SA"/>
        </w:rPr>
        <w:t>66.7</w:t>
      </w:r>
      <w:r>
        <w:rPr>
          <w:rFonts w:hint="eastAsia" w:ascii="仿宋_GB2312" w:hAnsi="仿宋" w:eastAsia="仿宋_GB2312" w:cs="黑体"/>
          <w:spacing w:val="-2"/>
          <w:kern w:val="2"/>
          <w:sz w:val="32"/>
          <w:szCs w:val="22"/>
          <w:lang w:val="en-US" w:eastAsia="zh-CN" w:bidi="ar-SA"/>
        </w:rPr>
        <w:t>万元。</w:t>
      </w:r>
    </w:p>
    <w:p>
      <w:pPr>
        <w:pStyle w:val="9"/>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年因公出国（境）经费0万元。较20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年预算经费持平。</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（二）202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年公务接待费</w:t>
      </w:r>
      <w:r>
        <w:rPr>
          <w:rFonts w:hint="eastAsia" w:hAnsi="仿宋" w:cs="黑体"/>
          <w:spacing w:val="-2"/>
          <w:kern w:val="2"/>
          <w:sz w:val="32"/>
          <w:szCs w:val="22"/>
          <w:lang w:val="en-US" w:eastAsia="zh-CN" w:bidi="ar-SA"/>
        </w:rPr>
        <w:t>2.09万元</w:t>
      </w:r>
      <w:r>
        <w:rPr>
          <w:rFonts w:hint="eastAsia" w:ascii="仿宋_GB2312" w:hAnsi="仿宋" w:eastAsia="仿宋_GB2312" w:cs="黑体"/>
          <w:spacing w:val="-2"/>
          <w:kern w:val="2"/>
          <w:sz w:val="32"/>
          <w:szCs w:val="22"/>
          <w:lang w:val="en-US" w:eastAsia="zh-CN" w:bidi="ar-SA"/>
        </w:rPr>
        <w:t>。较20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年预算经费2.</w:t>
      </w:r>
      <w:r>
        <w:rPr>
          <w:rFonts w:hint="eastAsia" w:hAnsi="仿宋" w:cs="黑体"/>
          <w:spacing w:val="-2"/>
          <w:kern w:val="2"/>
          <w:sz w:val="32"/>
          <w:szCs w:val="22"/>
          <w:lang w:val="en-US" w:eastAsia="zh-CN" w:bidi="ar-SA"/>
        </w:rPr>
        <w:t>14</w:t>
      </w:r>
      <w:r>
        <w:rPr>
          <w:rFonts w:hint="eastAsia" w:ascii="仿宋_GB2312" w:hAnsi="仿宋" w:eastAsia="仿宋_GB2312" w:cs="黑体"/>
          <w:spacing w:val="-2"/>
          <w:kern w:val="2"/>
          <w:sz w:val="32"/>
          <w:szCs w:val="22"/>
          <w:lang w:val="en-US" w:eastAsia="zh-CN" w:bidi="ar-SA"/>
        </w:rPr>
        <w:t>万元下降</w:t>
      </w:r>
      <w:r>
        <w:rPr>
          <w:rFonts w:hint="eastAsia" w:hAnsi="仿宋" w:cs="黑体"/>
          <w:spacing w:val="-2"/>
          <w:kern w:val="2"/>
          <w:sz w:val="32"/>
          <w:szCs w:val="22"/>
          <w:lang w:val="en-US" w:eastAsia="zh-CN" w:bidi="ar-SA"/>
        </w:rPr>
        <w:t>0.05万元，下降2.33</w:t>
      </w:r>
      <w:r>
        <w:rPr>
          <w:rFonts w:hint="eastAsia" w:ascii="仿宋_GB2312" w:hAnsi="仿宋" w:eastAsia="仿宋_GB2312" w:cs="黑体"/>
          <w:spacing w:val="-2"/>
          <w:kern w:val="2"/>
          <w:sz w:val="32"/>
          <w:szCs w:val="22"/>
          <w:lang w:val="en-US" w:eastAsia="zh-CN" w:bidi="ar-SA"/>
        </w:rPr>
        <w:t>%，主要原因是：压缩“三公”经费。</w:t>
      </w:r>
    </w:p>
    <w:p>
      <w:pPr>
        <w:pStyle w:val="9"/>
        <w:spacing w:before="0" w:line="360" w:lineRule="auto"/>
        <w:ind w:firstLine="632" w:firstLineChars="200"/>
        <w:rPr>
          <w:rFonts w:ascii="ˎ̥" w:hAnsi="ˎ̥" w:eastAsia="宋体" w:cs="宋体"/>
          <w:sz w:val="32"/>
          <w:szCs w:val="32"/>
        </w:rPr>
      </w:pPr>
      <w:r>
        <w:rPr>
          <w:rFonts w:hint="eastAsia" w:ascii="仿宋_GB2312" w:hAnsi="仿宋" w:eastAsia="仿宋_GB2312" w:cs="黑体"/>
          <w:spacing w:val="-2"/>
          <w:kern w:val="2"/>
          <w:sz w:val="32"/>
          <w:szCs w:val="22"/>
          <w:lang w:val="en-US" w:eastAsia="zh-CN" w:bidi="ar-SA"/>
        </w:rPr>
        <w:t>（三）202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年公务用车购置及运行维护费</w:t>
      </w:r>
      <w:r>
        <w:rPr>
          <w:rFonts w:hint="eastAsia" w:hAnsi="仿宋" w:cs="黑体"/>
          <w:spacing w:val="-2"/>
          <w:kern w:val="2"/>
          <w:sz w:val="32"/>
          <w:szCs w:val="22"/>
          <w:lang w:val="en-US" w:eastAsia="zh-CN" w:bidi="ar-SA"/>
        </w:rPr>
        <w:t>66.7万元</w:t>
      </w:r>
      <w:r>
        <w:rPr>
          <w:rFonts w:hint="eastAsia" w:ascii="仿宋_GB2312" w:hAnsi="仿宋" w:eastAsia="仿宋_GB2312" w:cs="黑体"/>
          <w:spacing w:val="-2"/>
          <w:kern w:val="2"/>
          <w:sz w:val="32"/>
          <w:szCs w:val="22"/>
          <w:lang w:val="en-US" w:eastAsia="zh-CN" w:bidi="ar-SA"/>
        </w:rPr>
        <w:t>。较20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年预算经费</w:t>
      </w:r>
      <w:r>
        <w:rPr>
          <w:rFonts w:hint="eastAsia" w:hAnsi="仿宋" w:cs="黑体"/>
          <w:spacing w:val="-2"/>
          <w:kern w:val="2"/>
          <w:sz w:val="32"/>
          <w:szCs w:val="22"/>
          <w:lang w:val="en-US" w:eastAsia="zh-CN" w:bidi="ar-SA"/>
        </w:rPr>
        <w:t>67</w:t>
      </w:r>
      <w:r>
        <w:rPr>
          <w:rFonts w:hint="eastAsia" w:ascii="仿宋_GB2312" w:hAnsi="仿宋" w:eastAsia="仿宋_GB2312" w:cs="黑体"/>
          <w:spacing w:val="-2"/>
          <w:kern w:val="2"/>
          <w:sz w:val="32"/>
          <w:szCs w:val="22"/>
          <w:lang w:val="en-US" w:eastAsia="zh-CN" w:bidi="ar-SA"/>
        </w:rPr>
        <w:t>万元减少</w:t>
      </w:r>
      <w:r>
        <w:rPr>
          <w:rFonts w:hint="eastAsia" w:hAnsi="仿宋" w:cs="黑体"/>
          <w:spacing w:val="-2"/>
          <w:kern w:val="2"/>
          <w:sz w:val="32"/>
          <w:szCs w:val="22"/>
          <w:lang w:val="en-US" w:eastAsia="zh-CN" w:bidi="ar-SA"/>
        </w:rPr>
        <w:t>0.3万元，下降0.44</w:t>
      </w:r>
      <w:r>
        <w:rPr>
          <w:rFonts w:hint="eastAsia" w:ascii="仿宋_GB2312" w:hAnsi="仿宋" w:eastAsia="仿宋_GB2312" w:cs="黑体"/>
          <w:spacing w:val="-2"/>
          <w:kern w:val="2"/>
          <w:sz w:val="32"/>
          <w:szCs w:val="22"/>
          <w:lang w:val="en-US" w:eastAsia="zh-CN" w:bidi="ar-SA"/>
        </w:rPr>
        <w:t>%，主要原因是：压缩“三公”经费。</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ascii="ˎ̥" w:hAnsi="ˎ̥" w:eastAsia="宋体" w:cs="宋体"/>
          <w:b/>
          <w:bCs/>
          <w:sz w:val="32"/>
          <w:szCs w:val="32"/>
        </w:rPr>
        <w:t>　八、政府性基金预算支出情况说明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年无政府性基金预算拨款安排的支出</w:t>
      </w:r>
      <w:r>
        <w:rPr>
          <w:rFonts w:hint="eastAsia" w:ascii="ˎ̥" w:hAnsi="ˎ̥" w:eastAsia="宋体" w:cs="宋体"/>
          <w:sz w:val="32"/>
          <w:szCs w:val="32"/>
        </w:rPr>
        <w:t>。</w:t>
      </w:r>
    </w:p>
    <w:p>
      <w:pPr>
        <w:pStyle w:val="9"/>
        <w:spacing w:before="0" w:line="360" w:lineRule="auto"/>
        <w:ind w:firstLine="321" w:firstLineChars="1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　九、其他重要事项的情况说明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（一）机关运行经费</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中共阿坝州委宣传部202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年机关运行经费财政拨款预算为</w:t>
      </w:r>
      <w:r>
        <w:rPr>
          <w:rFonts w:hint="eastAsia" w:hAnsi="仿宋" w:cs="黑体"/>
          <w:spacing w:val="-2"/>
          <w:kern w:val="2"/>
          <w:sz w:val="32"/>
          <w:szCs w:val="22"/>
          <w:lang w:val="en-US" w:eastAsia="zh-CN" w:bidi="ar-SA"/>
        </w:rPr>
        <w:t>811.32万元</w:t>
      </w:r>
      <w:r>
        <w:rPr>
          <w:rFonts w:hint="eastAsia" w:ascii="仿宋_GB2312" w:hAnsi="仿宋" w:eastAsia="仿宋_GB2312" w:cs="黑体"/>
          <w:spacing w:val="-2"/>
          <w:kern w:val="2"/>
          <w:sz w:val="32"/>
          <w:szCs w:val="22"/>
          <w:lang w:val="en-US" w:eastAsia="zh-CN" w:bidi="ar-SA"/>
        </w:rPr>
        <w:t>，比20</w:t>
      </w:r>
      <w:r>
        <w:rPr>
          <w:rFonts w:hint="eastAsia" w:hAnsi="仿宋" w:cs="黑体"/>
          <w:spacing w:val="-2"/>
          <w:kern w:val="2"/>
          <w:sz w:val="32"/>
          <w:szCs w:val="22"/>
          <w:lang w:val="en-US" w:eastAsia="zh-CN" w:bidi="ar-SA"/>
        </w:rPr>
        <w:t>20</w:t>
      </w:r>
      <w:r>
        <w:rPr>
          <w:rFonts w:hint="eastAsia" w:ascii="仿宋_GB2312" w:hAnsi="仿宋" w:eastAsia="仿宋_GB2312" w:cs="黑体"/>
          <w:spacing w:val="-2"/>
          <w:kern w:val="2"/>
          <w:sz w:val="32"/>
          <w:szCs w:val="22"/>
          <w:lang w:val="en-US" w:eastAsia="zh-CN" w:bidi="ar-SA"/>
        </w:rPr>
        <w:t>年预算减少</w:t>
      </w:r>
      <w:r>
        <w:rPr>
          <w:rFonts w:hint="eastAsia" w:hAnsi="仿宋" w:cs="黑体"/>
          <w:spacing w:val="-2"/>
          <w:kern w:val="2"/>
          <w:sz w:val="32"/>
          <w:szCs w:val="22"/>
          <w:lang w:val="en-US" w:eastAsia="zh-CN" w:bidi="ar-SA"/>
        </w:rPr>
        <w:t>52.2</w:t>
      </w:r>
      <w:r>
        <w:rPr>
          <w:rFonts w:hint="eastAsia" w:ascii="仿宋_GB2312" w:hAnsi="仿宋" w:eastAsia="仿宋_GB2312" w:cs="黑体"/>
          <w:spacing w:val="-2"/>
          <w:kern w:val="2"/>
          <w:sz w:val="32"/>
          <w:szCs w:val="22"/>
          <w:lang w:val="en-US" w:eastAsia="zh-CN" w:bidi="ar-SA"/>
        </w:rPr>
        <w:t>万元，下降</w:t>
      </w:r>
      <w:r>
        <w:rPr>
          <w:rFonts w:hint="eastAsia" w:hAnsi="仿宋" w:cs="黑体"/>
          <w:spacing w:val="-2"/>
          <w:kern w:val="2"/>
          <w:sz w:val="32"/>
          <w:szCs w:val="22"/>
          <w:lang w:val="en-US" w:eastAsia="zh-CN" w:bidi="ar-SA"/>
        </w:rPr>
        <w:t>6.04</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（二）政府采购情况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年中共阿坝州委宣传部安排政府采购预算8万元，用于公务用车大修费用。</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（三）国有资产占有使用情况</w:t>
      </w:r>
    </w:p>
    <w:p>
      <w:pPr>
        <w:pStyle w:val="9"/>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年中共阿坝州委宣传部国有资产年初数</w:t>
      </w:r>
      <w:r>
        <w:rPr>
          <w:rFonts w:hint="eastAsia" w:hAnsi="仿宋" w:cs="黑体"/>
          <w:spacing w:val="-2"/>
          <w:kern w:val="2"/>
          <w:sz w:val="32"/>
          <w:szCs w:val="22"/>
          <w:lang w:val="en-US" w:eastAsia="zh-CN" w:bidi="ar-SA"/>
        </w:rPr>
        <w:t>500.26</w:t>
      </w:r>
      <w:r>
        <w:rPr>
          <w:rFonts w:hint="eastAsia" w:ascii="仿宋_GB2312" w:hAnsi="仿宋" w:eastAsia="仿宋_GB2312" w:cs="黑体"/>
          <w:spacing w:val="-2"/>
          <w:kern w:val="2"/>
          <w:sz w:val="32"/>
          <w:szCs w:val="22"/>
          <w:lang w:val="en-US" w:eastAsia="zh-CN" w:bidi="ar-SA"/>
        </w:rPr>
        <w:t>万元</w:t>
      </w:r>
      <w:r>
        <w:rPr>
          <w:rFonts w:hint="eastAsia" w:hAnsi="仿宋" w:cs="黑体"/>
          <w:spacing w:val="-2"/>
          <w:kern w:val="2"/>
          <w:sz w:val="32"/>
          <w:szCs w:val="22"/>
          <w:lang w:val="en-US" w:eastAsia="zh-CN" w:bidi="ar-SA"/>
        </w:rPr>
        <w:t>（包括无形资产5.14万元）</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（四）绩效目标设置情况　</w:t>
      </w:r>
    </w:p>
    <w:p>
      <w:pPr>
        <w:pStyle w:val="9"/>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202</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年中共阿坝州委宣传部通用项目和专用项目均按要求实行绩效目标管理，涉及一般公共预算当年拨款23</w:t>
      </w:r>
      <w:r>
        <w:rPr>
          <w:rFonts w:hint="eastAsia" w:hAnsi="仿宋" w:cs="黑体"/>
          <w:spacing w:val="-2"/>
          <w:kern w:val="2"/>
          <w:sz w:val="32"/>
          <w:szCs w:val="22"/>
          <w:lang w:val="en-US" w:eastAsia="zh-CN" w:bidi="ar-SA"/>
        </w:rPr>
        <w:t>1</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十、名词解释</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（二）事业收入：指所属事业单位开展专业业务活动及辅助活动所取得的收入。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（六）上年结转：指所属行政事业单位以前年度尚未完成、结转至本年按原规定用途继续使用的资金和以前年度已完成项目剩余资金经批准用于新用途使用的资金。</w:t>
      </w:r>
    </w:p>
    <w:p>
      <w:pPr>
        <w:pStyle w:val="9"/>
        <w:spacing w:before="0" w:line="360" w:lineRule="auto"/>
        <w:ind w:firstLine="316" w:firstLineChars="100"/>
        <w:rPr>
          <w:rFonts w:hint="eastAsia" w:ascii="仿宋_GB2312" w:hAnsi="仿宋" w:eastAsia="仿宋_GB2312" w:cs="黑体"/>
          <w:spacing w:val="-2"/>
          <w:kern w:val="2"/>
          <w:sz w:val="32"/>
          <w:szCs w:val="2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BB202"/>
    <w:multiLevelType w:val="singleLevel"/>
    <w:tmpl w:val="8D7BB202"/>
    <w:lvl w:ilvl="0" w:tentative="0">
      <w:start w:val="1"/>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85137"/>
    <w:rsid w:val="0019585F"/>
    <w:rsid w:val="00291AF0"/>
    <w:rsid w:val="002C06EA"/>
    <w:rsid w:val="00352854"/>
    <w:rsid w:val="003762A5"/>
    <w:rsid w:val="00424F18"/>
    <w:rsid w:val="004C5E33"/>
    <w:rsid w:val="0053029E"/>
    <w:rsid w:val="006F14BC"/>
    <w:rsid w:val="007B3677"/>
    <w:rsid w:val="00887A60"/>
    <w:rsid w:val="008F63EB"/>
    <w:rsid w:val="00987B5A"/>
    <w:rsid w:val="00A60456"/>
    <w:rsid w:val="00C8183B"/>
    <w:rsid w:val="00D06D76"/>
    <w:rsid w:val="00D22494"/>
    <w:rsid w:val="00DB6419"/>
    <w:rsid w:val="00E051C8"/>
    <w:rsid w:val="00F267C7"/>
    <w:rsid w:val="00F40C09"/>
    <w:rsid w:val="00F743F0"/>
    <w:rsid w:val="00F85776"/>
    <w:rsid w:val="00F96BE5"/>
    <w:rsid w:val="00FF11B9"/>
    <w:rsid w:val="012F3F7C"/>
    <w:rsid w:val="01901A52"/>
    <w:rsid w:val="03697895"/>
    <w:rsid w:val="06744E8C"/>
    <w:rsid w:val="0BFC5138"/>
    <w:rsid w:val="0D6D573E"/>
    <w:rsid w:val="105252B0"/>
    <w:rsid w:val="1188443E"/>
    <w:rsid w:val="12AE5772"/>
    <w:rsid w:val="12CE290C"/>
    <w:rsid w:val="15DD73EA"/>
    <w:rsid w:val="16252961"/>
    <w:rsid w:val="18334257"/>
    <w:rsid w:val="1BEB56F2"/>
    <w:rsid w:val="1C066C64"/>
    <w:rsid w:val="25810BB4"/>
    <w:rsid w:val="286A3C59"/>
    <w:rsid w:val="2A2D3469"/>
    <w:rsid w:val="2B323021"/>
    <w:rsid w:val="2FBE7D1C"/>
    <w:rsid w:val="311C7ACE"/>
    <w:rsid w:val="31366781"/>
    <w:rsid w:val="332B17F0"/>
    <w:rsid w:val="34A52171"/>
    <w:rsid w:val="353E36E1"/>
    <w:rsid w:val="39D864E1"/>
    <w:rsid w:val="3A2C0AAE"/>
    <w:rsid w:val="3BDE5A3B"/>
    <w:rsid w:val="3CD64DBB"/>
    <w:rsid w:val="3CF472C1"/>
    <w:rsid w:val="3D29016B"/>
    <w:rsid w:val="3EF64C04"/>
    <w:rsid w:val="417F23CA"/>
    <w:rsid w:val="43A831F3"/>
    <w:rsid w:val="44A03DBF"/>
    <w:rsid w:val="459854E6"/>
    <w:rsid w:val="46C87181"/>
    <w:rsid w:val="46E976B6"/>
    <w:rsid w:val="487F00A8"/>
    <w:rsid w:val="48A228EB"/>
    <w:rsid w:val="48A862A3"/>
    <w:rsid w:val="4924189E"/>
    <w:rsid w:val="49F96972"/>
    <w:rsid w:val="4A2523B4"/>
    <w:rsid w:val="4EA509F0"/>
    <w:rsid w:val="4F120B61"/>
    <w:rsid w:val="4F4540E1"/>
    <w:rsid w:val="55F820E7"/>
    <w:rsid w:val="5A3D0F2A"/>
    <w:rsid w:val="5CAE05E2"/>
    <w:rsid w:val="5D2849B7"/>
    <w:rsid w:val="5DAA43BA"/>
    <w:rsid w:val="5EDE0F33"/>
    <w:rsid w:val="5FAD0A66"/>
    <w:rsid w:val="60352DF3"/>
    <w:rsid w:val="60695375"/>
    <w:rsid w:val="60D37CC9"/>
    <w:rsid w:val="62FE4C76"/>
    <w:rsid w:val="64566379"/>
    <w:rsid w:val="665E5B82"/>
    <w:rsid w:val="673D1D77"/>
    <w:rsid w:val="684647DE"/>
    <w:rsid w:val="69C513BD"/>
    <w:rsid w:val="6E9C7A51"/>
    <w:rsid w:val="6FF034B5"/>
    <w:rsid w:val="72FD61A1"/>
    <w:rsid w:val="72FE29A9"/>
    <w:rsid w:val="76765E86"/>
    <w:rsid w:val="7B0801EF"/>
    <w:rsid w:val="7B2F0E59"/>
    <w:rsid w:val="7B5D6A1D"/>
    <w:rsid w:val="7D5614A8"/>
    <w:rsid w:val="7D7D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3">
    <w:name w:val="Body Text"/>
    <w:basedOn w:val="1"/>
    <w:unhideWhenUsed/>
    <w:qFormat/>
    <w:uiPriority w:val="0"/>
    <w:pPr>
      <w:autoSpaceDE w:val="0"/>
      <w:autoSpaceDN w:val="0"/>
      <w:adjustRightInd w:val="0"/>
      <w:snapToGrid w:val="0"/>
      <w:spacing w:line="588" w:lineRule="atLeast"/>
    </w:pPr>
    <w:rPr>
      <w:rFonts w:ascii="宋体" w:hAnsi="宋体" w:eastAsia="仿宋_GB2312"/>
      <w:spacing w:val="-2"/>
      <w:sz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style>
  <w:style w:type="paragraph" w:customStyle="1" w:styleId="9">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10">
    <w:name w:val="列出段落1"/>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默认段落字体1"/>
    <w:qFormat/>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636</Words>
  <Characters>3628</Characters>
  <Lines>30</Lines>
  <Paragraphs>8</Paragraphs>
  <TotalTime>2</TotalTime>
  <ScaleCrop>false</ScaleCrop>
  <LinksUpToDate>false</LinksUpToDate>
  <CharactersWithSpaces>4256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L R W</cp:lastModifiedBy>
  <cp:lastPrinted>2021-01-25T01:06:00Z</cp:lastPrinted>
  <dcterms:modified xsi:type="dcterms:W3CDTF">2021-01-27T04:44:02Z</dcterms:modified>
  <dc:title>州委办2019年部门预算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