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A5D" w:rsidRDefault="00EE4B61">
      <w:pPr>
        <w:rPr>
          <w:rFonts w:ascii="黑体" w:eastAsia="黑体"/>
          <w:sz w:val="32"/>
          <w:szCs w:val="32"/>
        </w:rPr>
      </w:pPr>
      <w:r>
        <w:rPr>
          <w:rFonts w:ascii="黑体" w:eastAsia="黑体"/>
          <w:sz w:val="32"/>
          <w:szCs w:val="32"/>
        </w:rPr>
        <w:t>附件</w:t>
      </w:r>
      <w:r>
        <w:rPr>
          <w:rFonts w:ascii="黑体" w:eastAsia="黑体" w:hint="eastAsia"/>
          <w:sz w:val="32"/>
          <w:szCs w:val="32"/>
        </w:rPr>
        <w:t>2</w:t>
      </w:r>
    </w:p>
    <w:p w:rsidR="001D5A5D" w:rsidRDefault="001D5A5D"/>
    <w:p w:rsidR="001D5A5D" w:rsidRDefault="001D5A5D"/>
    <w:p w:rsidR="001D5A5D" w:rsidRDefault="001D5A5D"/>
    <w:p w:rsidR="001D5A5D" w:rsidRDefault="001D5A5D">
      <w:pPr>
        <w:ind w:firstLineChars="500" w:firstLine="1050"/>
      </w:pPr>
    </w:p>
    <w:p w:rsidR="001D5A5D" w:rsidRDefault="001D5A5D">
      <w:pPr>
        <w:ind w:firstLineChars="500" w:firstLine="1050"/>
      </w:pPr>
    </w:p>
    <w:p w:rsidR="001D5A5D" w:rsidRDefault="001D5A5D">
      <w:pPr>
        <w:ind w:firstLineChars="400" w:firstLine="1760"/>
        <w:rPr>
          <w:rFonts w:ascii="黑体" w:eastAsia="黑体"/>
          <w:sz w:val="44"/>
          <w:szCs w:val="44"/>
        </w:rPr>
      </w:pPr>
    </w:p>
    <w:p w:rsidR="001D5A5D" w:rsidRDefault="001D5A5D">
      <w:pPr>
        <w:ind w:firstLineChars="400" w:firstLine="1760"/>
        <w:rPr>
          <w:rFonts w:ascii="黑体" w:eastAsia="黑体"/>
          <w:sz w:val="44"/>
          <w:szCs w:val="44"/>
        </w:rPr>
      </w:pPr>
    </w:p>
    <w:p w:rsidR="001D5A5D" w:rsidRDefault="00872B5B">
      <w:pPr>
        <w:jc w:val="center"/>
        <w:rPr>
          <w:rFonts w:ascii="黑体" w:eastAsia="黑体"/>
          <w:sz w:val="44"/>
          <w:szCs w:val="44"/>
        </w:rPr>
      </w:pPr>
      <w:r>
        <w:rPr>
          <w:rFonts w:ascii="黑体" w:eastAsia="黑体" w:hint="eastAsia"/>
          <w:sz w:val="44"/>
          <w:szCs w:val="44"/>
        </w:rPr>
        <w:t xml:space="preserve">阿坝州成都离退休干部休养所 </w:t>
      </w:r>
      <w:r w:rsidR="003A3E5B">
        <w:rPr>
          <w:rFonts w:ascii="黑体" w:eastAsia="黑体" w:hint="eastAsia"/>
          <w:sz w:val="44"/>
          <w:szCs w:val="44"/>
        </w:rPr>
        <w:t xml:space="preserve">          </w:t>
      </w:r>
      <w:r>
        <w:rPr>
          <w:rFonts w:ascii="黑体" w:eastAsia="黑体" w:hint="eastAsia"/>
          <w:sz w:val="44"/>
          <w:szCs w:val="44"/>
        </w:rPr>
        <w:t>阿坝州驻成都老干部管理服务中心</w:t>
      </w:r>
    </w:p>
    <w:p w:rsidR="001D5A5D" w:rsidRDefault="00EE4B61">
      <w:pPr>
        <w:jc w:val="center"/>
        <w:rPr>
          <w:rFonts w:ascii="黑体" w:eastAsia="黑体"/>
          <w:sz w:val="44"/>
          <w:szCs w:val="44"/>
        </w:rPr>
      </w:pPr>
      <w:r>
        <w:rPr>
          <w:rFonts w:ascii="黑体" w:eastAsia="黑体"/>
          <w:sz w:val="44"/>
          <w:szCs w:val="44"/>
        </w:rPr>
        <w:t>2025</w:t>
      </w:r>
      <w:r>
        <w:rPr>
          <w:rFonts w:ascii="黑体" w:eastAsia="黑体" w:hint="eastAsia"/>
          <w:sz w:val="44"/>
          <w:szCs w:val="44"/>
        </w:rPr>
        <w:t>年部门预算</w:t>
      </w:r>
    </w:p>
    <w:p w:rsidR="001D5A5D" w:rsidRDefault="001D5A5D">
      <w:pPr>
        <w:ind w:firstLineChars="400" w:firstLine="1760"/>
        <w:rPr>
          <w:rFonts w:ascii="黑体" w:eastAsia="黑体"/>
          <w:sz w:val="44"/>
          <w:szCs w:val="44"/>
        </w:rPr>
      </w:pPr>
      <w:bookmarkStart w:id="0" w:name="_GoBack"/>
      <w:bookmarkEnd w:id="0"/>
    </w:p>
    <w:p w:rsidR="001D5A5D" w:rsidRDefault="001D5A5D">
      <w:pPr>
        <w:ind w:firstLineChars="400" w:firstLine="1760"/>
        <w:rPr>
          <w:rFonts w:ascii="黑体" w:eastAsia="黑体"/>
          <w:sz w:val="44"/>
          <w:szCs w:val="44"/>
        </w:rPr>
      </w:pPr>
    </w:p>
    <w:p w:rsidR="001D5A5D" w:rsidRDefault="001D5A5D">
      <w:pPr>
        <w:ind w:firstLineChars="400" w:firstLine="1760"/>
        <w:rPr>
          <w:rFonts w:ascii="黑体" w:eastAsia="黑体"/>
          <w:sz w:val="44"/>
          <w:szCs w:val="44"/>
        </w:rPr>
      </w:pPr>
    </w:p>
    <w:p w:rsidR="001D5A5D" w:rsidRDefault="001D5A5D">
      <w:pPr>
        <w:ind w:firstLineChars="400" w:firstLine="1760"/>
        <w:rPr>
          <w:rFonts w:ascii="黑体" w:eastAsia="黑体"/>
          <w:sz w:val="44"/>
          <w:szCs w:val="44"/>
        </w:rPr>
      </w:pPr>
    </w:p>
    <w:p w:rsidR="001D5A5D" w:rsidRDefault="001D5A5D">
      <w:pPr>
        <w:ind w:firstLineChars="400" w:firstLine="1760"/>
        <w:rPr>
          <w:rFonts w:ascii="黑体" w:eastAsia="黑体"/>
          <w:sz w:val="44"/>
          <w:szCs w:val="44"/>
        </w:rPr>
      </w:pPr>
    </w:p>
    <w:p w:rsidR="001D5A5D" w:rsidRDefault="001D5A5D">
      <w:pPr>
        <w:ind w:firstLineChars="400" w:firstLine="1760"/>
        <w:rPr>
          <w:rFonts w:ascii="黑体" w:eastAsia="黑体"/>
          <w:sz w:val="44"/>
          <w:szCs w:val="44"/>
        </w:rPr>
      </w:pPr>
    </w:p>
    <w:p w:rsidR="001D5A5D" w:rsidRDefault="001D5A5D">
      <w:pPr>
        <w:ind w:firstLineChars="400" w:firstLine="1760"/>
        <w:rPr>
          <w:rFonts w:ascii="黑体" w:eastAsia="黑体"/>
          <w:sz w:val="44"/>
          <w:szCs w:val="44"/>
        </w:rPr>
      </w:pPr>
    </w:p>
    <w:p w:rsidR="001D5A5D" w:rsidRDefault="001D5A5D">
      <w:pPr>
        <w:ind w:firstLineChars="400" w:firstLine="1760"/>
        <w:rPr>
          <w:rFonts w:ascii="黑体" w:eastAsia="黑体"/>
          <w:sz w:val="44"/>
          <w:szCs w:val="44"/>
        </w:rPr>
      </w:pPr>
    </w:p>
    <w:p w:rsidR="001D5A5D" w:rsidRDefault="001D5A5D">
      <w:pPr>
        <w:ind w:firstLineChars="400" w:firstLine="1760"/>
        <w:rPr>
          <w:rFonts w:ascii="黑体" w:eastAsia="黑体"/>
          <w:sz w:val="44"/>
          <w:szCs w:val="44"/>
        </w:rPr>
      </w:pPr>
    </w:p>
    <w:p w:rsidR="001D5A5D" w:rsidRDefault="001D5A5D">
      <w:pPr>
        <w:ind w:firstLineChars="400" w:firstLine="1760"/>
        <w:rPr>
          <w:rFonts w:ascii="黑体" w:eastAsia="黑体"/>
          <w:sz w:val="44"/>
          <w:szCs w:val="44"/>
        </w:rPr>
      </w:pPr>
    </w:p>
    <w:p w:rsidR="001D5A5D" w:rsidRDefault="001D5A5D">
      <w:pPr>
        <w:ind w:firstLineChars="400" w:firstLine="1760"/>
        <w:rPr>
          <w:rFonts w:ascii="黑体" w:eastAsia="黑体"/>
          <w:sz w:val="44"/>
          <w:szCs w:val="44"/>
        </w:rPr>
      </w:pPr>
    </w:p>
    <w:p w:rsidR="001D5A5D" w:rsidRDefault="001D5A5D">
      <w:pPr>
        <w:ind w:firstLineChars="400" w:firstLine="1760"/>
        <w:rPr>
          <w:rFonts w:ascii="黑体" w:eastAsia="黑体"/>
          <w:sz w:val="44"/>
          <w:szCs w:val="44"/>
        </w:rPr>
      </w:pPr>
    </w:p>
    <w:p w:rsidR="001D5A5D" w:rsidRDefault="001D5A5D">
      <w:pPr>
        <w:ind w:firstLineChars="400" w:firstLine="1760"/>
        <w:rPr>
          <w:rFonts w:ascii="黑体" w:eastAsia="黑体"/>
          <w:sz w:val="44"/>
          <w:szCs w:val="44"/>
        </w:rPr>
      </w:pPr>
    </w:p>
    <w:p w:rsidR="001D5A5D" w:rsidRDefault="001D5A5D">
      <w:pPr>
        <w:ind w:firstLineChars="400" w:firstLine="1760"/>
        <w:rPr>
          <w:rFonts w:ascii="黑体" w:eastAsia="黑体"/>
          <w:sz w:val="44"/>
          <w:szCs w:val="44"/>
        </w:rPr>
      </w:pPr>
    </w:p>
    <w:p w:rsidR="001D5A5D" w:rsidRDefault="001D5A5D">
      <w:pPr>
        <w:rPr>
          <w:rFonts w:ascii="黑体" w:eastAsia="黑体"/>
          <w:sz w:val="44"/>
          <w:szCs w:val="44"/>
        </w:rPr>
      </w:pPr>
    </w:p>
    <w:p w:rsidR="001D5A5D" w:rsidRDefault="00EE4B61">
      <w:pPr>
        <w:ind w:firstLineChars="600" w:firstLine="3120"/>
        <w:rPr>
          <w:rFonts w:ascii="黑体" w:eastAsia="黑体"/>
          <w:sz w:val="52"/>
          <w:szCs w:val="52"/>
        </w:rPr>
      </w:pPr>
      <w:r>
        <w:rPr>
          <w:rFonts w:ascii="黑体" w:eastAsia="黑体" w:hint="eastAsia"/>
          <w:sz w:val="52"/>
          <w:szCs w:val="52"/>
        </w:rPr>
        <w:t>目录</w:t>
      </w:r>
    </w:p>
    <w:p w:rsidR="001D5A5D" w:rsidRDefault="001D5A5D">
      <w:pPr>
        <w:ind w:firstLineChars="700" w:firstLine="3080"/>
        <w:rPr>
          <w:rFonts w:ascii="黑体" w:eastAsia="黑体"/>
          <w:sz w:val="44"/>
          <w:szCs w:val="44"/>
        </w:rPr>
      </w:pPr>
    </w:p>
    <w:p w:rsidR="001D5A5D" w:rsidRDefault="00EE4B61">
      <w:pPr>
        <w:pStyle w:val="a5"/>
        <w:ind w:firstLineChars="0" w:firstLine="0"/>
        <w:rPr>
          <w:rFonts w:ascii="黑体" w:eastAsia="黑体"/>
          <w:sz w:val="32"/>
          <w:szCs w:val="32"/>
        </w:rPr>
      </w:pPr>
      <w:r>
        <w:rPr>
          <w:rFonts w:ascii="黑体" w:eastAsia="黑体" w:hint="eastAsia"/>
          <w:sz w:val="32"/>
          <w:szCs w:val="32"/>
        </w:rPr>
        <w:t>一、基本职能及主要工作</w:t>
      </w:r>
    </w:p>
    <w:p w:rsidR="001D5A5D" w:rsidRDefault="00EE4B61">
      <w:pPr>
        <w:rPr>
          <w:rFonts w:ascii="楷体" w:eastAsia="楷体"/>
          <w:sz w:val="32"/>
          <w:szCs w:val="32"/>
        </w:rPr>
      </w:pPr>
      <w:r>
        <w:rPr>
          <w:rFonts w:ascii="楷体" w:eastAsia="楷体" w:hint="eastAsia"/>
          <w:sz w:val="32"/>
          <w:szCs w:val="32"/>
        </w:rPr>
        <w:t>（一）部门职能简介</w:t>
      </w:r>
    </w:p>
    <w:p w:rsidR="001D5A5D" w:rsidRDefault="00EE4B61">
      <w:pPr>
        <w:rPr>
          <w:rFonts w:ascii="楷体" w:eastAsia="楷体"/>
          <w:sz w:val="32"/>
          <w:szCs w:val="32"/>
        </w:rPr>
      </w:pPr>
      <w:r>
        <w:rPr>
          <w:rFonts w:ascii="楷体" w:eastAsia="楷体" w:hint="eastAsia"/>
          <w:sz w:val="32"/>
          <w:szCs w:val="32"/>
        </w:rPr>
        <w:t>（二）</w:t>
      </w:r>
      <w:r>
        <w:rPr>
          <w:rFonts w:ascii="楷体" w:eastAsia="楷体"/>
          <w:sz w:val="32"/>
          <w:szCs w:val="32"/>
        </w:rPr>
        <w:t>2025</w:t>
      </w:r>
      <w:r>
        <w:rPr>
          <w:rFonts w:ascii="楷体" w:eastAsia="楷体" w:hint="eastAsia"/>
          <w:sz w:val="32"/>
          <w:szCs w:val="32"/>
        </w:rPr>
        <w:t>年重点工作</w:t>
      </w:r>
    </w:p>
    <w:p w:rsidR="001D5A5D" w:rsidRDefault="00EE4B61">
      <w:pPr>
        <w:rPr>
          <w:rFonts w:ascii="黑体" w:eastAsia="黑体"/>
          <w:sz w:val="32"/>
          <w:szCs w:val="32"/>
        </w:rPr>
      </w:pPr>
      <w:r>
        <w:rPr>
          <w:rFonts w:ascii="黑体" w:eastAsia="黑体" w:hint="eastAsia"/>
          <w:sz w:val="32"/>
          <w:szCs w:val="32"/>
        </w:rPr>
        <w:t>二、部门预算单位构成</w:t>
      </w:r>
    </w:p>
    <w:p w:rsidR="001D5A5D" w:rsidRDefault="00EE4B61">
      <w:pPr>
        <w:rPr>
          <w:rFonts w:ascii="黑体" w:eastAsia="黑体"/>
          <w:sz w:val="32"/>
          <w:szCs w:val="32"/>
        </w:rPr>
      </w:pPr>
      <w:r>
        <w:rPr>
          <w:rFonts w:ascii="黑体" w:eastAsia="黑体" w:hint="eastAsia"/>
          <w:sz w:val="32"/>
          <w:szCs w:val="32"/>
        </w:rPr>
        <w:t>三、收支预算情况说明</w:t>
      </w:r>
    </w:p>
    <w:p w:rsidR="001D5A5D" w:rsidRDefault="00EE4B61">
      <w:pPr>
        <w:rPr>
          <w:rFonts w:ascii="楷体" w:eastAsia="楷体"/>
          <w:sz w:val="32"/>
          <w:szCs w:val="32"/>
        </w:rPr>
      </w:pPr>
      <w:r>
        <w:rPr>
          <w:rFonts w:ascii="楷体" w:eastAsia="楷体" w:hint="eastAsia"/>
          <w:sz w:val="32"/>
          <w:szCs w:val="32"/>
        </w:rPr>
        <w:t>（一）收入预算情况</w:t>
      </w:r>
    </w:p>
    <w:p w:rsidR="001D5A5D" w:rsidRDefault="00EE4B61">
      <w:pPr>
        <w:rPr>
          <w:rFonts w:ascii="楷体" w:eastAsia="楷体"/>
          <w:sz w:val="32"/>
          <w:szCs w:val="32"/>
        </w:rPr>
      </w:pPr>
      <w:r>
        <w:rPr>
          <w:rFonts w:ascii="楷体" w:eastAsia="楷体" w:hint="eastAsia"/>
          <w:sz w:val="32"/>
          <w:szCs w:val="32"/>
        </w:rPr>
        <w:t>（二）支出预算情况</w:t>
      </w:r>
    </w:p>
    <w:p w:rsidR="001D5A5D" w:rsidRDefault="00EE4B61">
      <w:pPr>
        <w:rPr>
          <w:rFonts w:ascii="黑体" w:eastAsia="黑体"/>
          <w:sz w:val="32"/>
          <w:szCs w:val="32"/>
        </w:rPr>
      </w:pPr>
      <w:r>
        <w:rPr>
          <w:rFonts w:ascii="黑体" w:eastAsia="黑体" w:hint="eastAsia"/>
          <w:sz w:val="32"/>
          <w:szCs w:val="32"/>
        </w:rPr>
        <w:t>四、财政拨款收支预算情况说明</w:t>
      </w:r>
    </w:p>
    <w:p w:rsidR="001D5A5D" w:rsidRDefault="00EE4B61">
      <w:pPr>
        <w:rPr>
          <w:rFonts w:ascii="黑体" w:eastAsia="黑体"/>
          <w:sz w:val="32"/>
          <w:szCs w:val="32"/>
        </w:rPr>
      </w:pPr>
      <w:r>
        <w:rPr>
          <w:rFonts w:ascii="黑体" w:eastAsia="黑体" w:hint="eastAsia"/>
          <w:sz w:val="32"/>
          <w:szCs w:val="32"/>
        </w:rPr>
        <w:t>五、一般公共预算当年拨款情况说明</w:t>
      </w:r>
    </w:p>
    <w:p w:rsidR="001D5A5D" w:rsidRDefault="00EE4B61">
      <w:pPr>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hAnsi="??" w:cs="宋体"/>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rsidR="001D5A5D" w:rsidRDefault="001D5A5D">
      <w:pPr>
        <w:rPr>
          <w:rFonts w:ascii="黑体" w:eastAsia="黑体"/>
          <w:sz w:val="32"/>
          <w:szCs w:val="32"/>
        </w:rPr>
      </w:pPr>
    </w:p>
    <w:p w:rsidR="001D5A5D" w:rsidRDefault="001D5A5D">
      <w:pPr>
        <w:widowControl/>
        <w:shd w:val="clear" w:color="auto" w:fill="FFFFFF"/>
        <w:spacing w:before="100" w:beforeAutospacing="1" w:after="100" w:afterAutospacing="1" w:line="290" w:lineRule="atLeast"/>
        <w:ind w:right="300"/>
        <w:jc w:val="left"/>
        <w:rPr>
          <w:rFonts w:ascii="??" w:hAnsi="??" w:cs="宋体"/>
          <w:kern w:val="0"/>
          <w:sz w:val="12"/>
          <w:szCs w:val="12"/>
        </w:rPr>
      </w:pPr>
    </w:p>
    <w:p w:rsidR="001D5A5D" w:rsidRDefault="00EE4B61" w:rsidP="00872B5B">
      <w:pPr>
        <w:pStyle w:val="a5"/>
        <w:ind w:firstLine="640"/>
        <w:rPr>
          <w:rFonts w:ascii="黑体" w:eastAsia="黑体"/>
          <w:sz w:val="32"/>
          <w:szCs w:val="32"/>
        </w:rPr>
      </w:pPr>
      <w:r>
        <w:rPr>
          <w:rFonts w:ascii="黑体" w:eastAsia="黑体" w:hint="eastAsia"/>
          <w:sz w:val="32"/>
          <w:szCs w:val="32"/>
        </w:rPr>
        <w:t>一、基本职能及主要工作</w:t>
      </w:r>
    </w:p>
    <w:p w:rsidR="001D5A5D" w:rsidRDefault="00EE4B61">
      <w:pPr>
        <w:ind w:firstLineChars="200" w:firstLine="640"/>
        <w:rPr>
          <w:rFonts w:ascii="楷体" w:eastAsia="楷体"/>
          <w:sz w:val="32"/>
          <w:szCs w:val="32"/>
        </w:rPr>
      </w:pPr>
      <w:r>
        <w:rPr>
          <w:rFonts w:ascii="楷体" w:eastAsia="楷体" w:hint="eastAsia"/>
          <w:sz w:val="32"/>
          <w:szCs w:val="32"/>
        </w:rPr>
        <w:t>（一）部门职能简介</w:t>
      </w:r>
    </w:p>
    <w:p w:rsidR="006C61D9" w:rsidRDefault="006C61D9" w:rsidP="006C61D9">
      <w:pPr>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阿坝州成都离退体干部休养所(</w:t>
      </w:r>
      <w:proofErr w:type="gramStart"/>
      <w:r>
        <w:rPr>
          <w:rFonts w:ascii="仿宋" w:eastAsia="仿宋" w:hAnsi="仿宋" w:hint="eastAsia"/>
          <w:sz w:val="32"/>
          <w:szCs w:val="32"/>
        </w:rPr>
        <w:t>阿坝州驻成都</w:t>
      </w:r>
      <w:proofErr w:type="gramEnd"/>
      <w:r>
        <w:rPr>
          <w:rFonts w:ascii="仿宋" w:eastAsia="仿宋" w:hAnsi="仿宋" w:hint="eastAsia"/>
          <w:sz w:val="32"/>
          <w:szCs w:val="32"/>
        </w:rPr>
        <w:t>老干部管理服务中心)（以下简称成都干休所）职能简介：认真贯彻执行党和国家有关老干部工作的方针、政策，贯彻执行州委老干部局对干休所工作的总体安排部署，为离退休老干部和老干部工作服务，引导老干部发挥自身特点和优势，围绕党和政府工作大局，为党和人民的事业增添正能量，积极稳妥推进离退休干部工作发展。</w:t>
      </w:r>
    </w:p>
    <w:p w:rsidR="001D5A5D" w:rsidRDefault="00EE4B61">
      <w:pPr>
        <w:ind w:firstLineChars="200" w:firstLine="640"/>
        <w:rPr>
          <w:rFonts w:ascii="楷体" w:eastAsia="楷体"/>
          <w:sz w:val="32"/>
          <w:szCs w:val="32"/>
        </w:rPr>
      </w:pPr>
      <w:r>
        <w:rPr>
          <w:rFonts w:ascii="楷体" w:eastAsia="楷体" w:hint="eastAsia"/>
          <w:sz w:val="32"/>
          <w:szCs w:val="32"/>
        </w:rPr>
        <w:t>（二）</w:t>
      </w:r>
      <w:r>
        <w:rPr>
          <w:rFonts w:ascii="楷体" w:eastAsia="楷体"/>
          <w:sz w:val="32"/>
          <w:szCs w:val="32"/>
        </w:rPr>
        <w:t>2025</w:t>
      </w:r>
      <w:r>
        <w:rPr>
          <w:rFonts w:ascii="楷体" w:eastAsia="楷体" w:hint="eastAsia"/>
          <w:sz w:val="32"/>
          <w:szCs w:val="32"/>
        </w:rPr>
        <w:t>年重点工作</w:t>
      </w:r>
    </w:p>
    <w:p w:rsidR="003A3E5B" w:rsidRPr="003A3E5B" w:rsidRDefault="003A3E5B" w:rsidP="003A3E5B">
      <w:pPr>
        <w:overflowPunct w:val="0"/>
        <w:spacing w:line="576" w:lineRule="exact"/>
        <w:ind w:firstLineChars="200" w:firstLine="640"/>
        <w:rPr>
          <w:rFonts w:ascii="仿宋" w:eastAsia="仿宋" w:hAnsi="仿宋"/>
          <w:sz w:val="32"/>
          <w:szCs w:val="32"/>
        </w:rPr>
      </w:pPr>
      <w:r w:rsidRPr="003A3E5B">
        <w:rPr>
          <w:rFonts w:ascii="仿宋" w:eastAsia="仿宋" w:hAnsi="仿宋" w:hint="eastAsia"/>
          <w:sz w:val="32"/>
          <w:szCs w:val="32"/>
        </w:rPr>
        <w:t>一是</w:t>
      </w:r>
      <w:r w:rsidRPr="003A3E5B">
        <w:rPr>
          <w:rFonts w:ascii="仿宋" w:eastAsia="仿宋" w:hAnsi="仿宋"/>
          <w:sz w:val="32"/>
          <w:szCs w:val="32"/>
        </w:rPr>
        <w:t>巩固学习教育成果，持续深入学习贯彻党的重要会议精神</w:t>
      </w:r>
      <w:r w:rsidRPr="003A3E5B">
        <w:rPr>
          <w:rFonts w:ascii="仿宋" w:eastAsia="仿宋" w:hAnsi="仿宋" w:hint="eastAsia"/>
          <w:sz w:val="32"/>
          <w:szCs w:val="32"/>
        </w:rPr>
        <w:t>。</w:t>
      </w:r>
      <w:r w:rsidRPr="003A3E5B">
        <w:rPr>
          <w:rFonts w:ascii="仿宋" w:eastAsia="仿宋" w:hAnsi="仿宋"/>
          <w:sz w:val="32"/>
          <w:szCs w:val="32"/>
        </w:rPr>
        <w:t>按照统一安排，结合离退休干部实际组织离退休干部深入学习中央</w:t>
      </w:r>
      <w:r w:rsidRPr="003A3E5B">
        <w:rPr>
          <w:rFonts w:ascii="仿宋" w:eastAsia="仿宋" w:hAnsi="仿宋" w:hint="eastAsia"/>
          <w:sz w:val="32"/>
          <w:szCs w:val="32"/>
        </w:rPr>
        <w:t>、省、州</w:t>
      </w:r>
      <w:r w:rsidRPr="003A3E5B">
        <w:rPr>
          <w:rFonts w:ascii="仿宋" w:eastAsia="仿宋" w:hAnsi="仿宋"/>
          <w:sz w:val="32"/>
          <w:szCs w:val="32"/>
        </w:rPr>
        <w:t>重要会议精神。</w:t>
      </w:r>
      <w:r w:rsidRPr="003A3E5B">
        <w:rPr>
          <w:rFonts w:ascii="仿宋" w:eastAsia="仿宋" w:hAnsi="仿宋" w:hint="eastAsia"/>
          <w:sz w:val="32"/>
          <w:szCs w:val="32"/>
        </w:rPr>
        <w:t>二是</w:t>
      </w:r>
      <w:proofErr w:type="gramStart"/>
      <w:r w:rsidRPr="003A3E5B">
        <w:rPr>
          <w:rFonts w:ascii="仿宋" w:eastAsia="仿宋" w:hAnsi="仿宋"/>
          <w:sz w:val="32"/>
          <w:szCs w:val="32"/>
        </w:rPr>
        <w:t>搭建正</w:t>
      </w:r>
      <w:proofErr w:type="gramEnd"/>
      <w:r w:rsidRPr="003A3E5B">
        <w:rPr>
          <w:rFonts w:ascii="仿宋" w:eastAsia="仿宋" w:hAnsi="仿宋"/>
          <w:sz w:val="32"/>
          <w:szCs w:val="32"/>
        </w:rPr>
        <w:t>能量活动平台，</w:t>
      </w:r>
      <w:r w:rsidRPr="003A3E5B">
        <w:rPr>
          <w:rFonts w:ascii="仿宋" w:eastAsia="仿宋" w:hAnsi="仿宋" w:hint="eastAsia"/>
          <w:sz w:val="32"/>
          <w:szCs w:val="32"/>
        </w:rPr>
        <w:t>深化“增添正能量·共筑中国梦”主题活动。</w:t>
      </w:r>
      <w:r w:rsidRPr="003A3E5B">
        <w:rPr>
          <w:rFonts w:ascii="仿宋" w:eastAsia="仿宋" w:hAnsi="仿宋"/>
          <w:sz w:val="32"/>
          <w:szCs w:val="32"/>
        </w:rPr>
        <w:t>结合遵义会议召开90周年、中国共产党成立104周年等重大纪念日，开展专题讲座、座谈交流、现场教学、文艺汇演、外出参观等系列活动。</w:t>
      </w:r>
      <w:r w:rsidRPr="003A3E5B">
        <w:rPr>
          <w:rFonts w:ascii="仿宋" w:eastAsia="仿宋" w:hAnsi="仿宋" w:hint="eastAsia"/>
          <w:sz w:val="32"/>
          <w:szCs w:val="32"/>
        </w:rPr>
        <w:t>三是加强</w:t>
      </w:r>
      <w:r w:rsidRPr="003A3E5B">
        <w:rPr>
          <w:rFonts w:ascii="仿宋" w:eastAsia="仿宋" w:hAnsi="仿宋"/>
          <w:sz w:val="32"/>
          <w:szCs w:val="32"/>
        </w:rPr>
        <w:t>党建</w:t>
      </w:r>
      <w:r w:rsidRPr="003A3E5B">
        <w:rPr>
          <w:rFonts w:ascii="仿宋" w:eastAsia="仿宋" w:hAnsi="仿宋" w:hint="eastAsia"/>
          <w:sz w:val="32"/>
          <w:szCs w:val="32"/>
        </w:rPr>
        <w:t>品牌建设</w:t>
      </w:r>
      <w:r w:rsidRPr="003A3E5B">
        <w:rPr>
          <w:rFonts w:ascii="仿宋" w:eastAsia="仿宋" w:hAnsi="仿宋"/>
          <w:sz w:val="32"/>
          <w:szCs w:val="32"/>
        </w:rPr>
        <w:t>，助力区域化党建共建</w:t>
      </w:r>
      <w:r w:rsidRPr="003A3E5B">
        <w:rPr>
          <w:rFonts w:ascii="仿宋" w:eastAsia="仿宋" w:hAnsi="仿宋" w:hint="eastAsia"/>
          <w:sz w:val="32"/>
          <w:szCs w:val="32"/>
        </w:rPr>
        <w:t>。实施“六好党支部”示范创建工作，分层分类打造党建特色品牌。引导离退休干部围绕中心、服务大局，发挥自身优势和作用。围绕“阿坝情”党建品牌建设和区域化党建共建工作要求，打造一个示范引领作用显著的老党员工作室，并进一步健全和完善银发人才库。通过推荐银发人才骨干融入大党建银发人才库，发挥他们的智慧和经验，为驻地</w:t>
      </w:r>
      <w:r w:rsidRPr="003A3E5B">
        <w:rPr>
          <w:rFonts w:ascii="仿宋" w:eastAsia="仿宋" w:hAnsi="仿宋" w:hint="eastAsia"/>
          <w:sz w:val="32"/>
          <w:szCs w:val="32"/>
        </w:rPr>
        <w:lastRenderedPageBreak/>
        <w:t>共建工作贡献力量。四是</w:t>
      </w:r>
      <w:r w:rsidRPr="003A3E5B">
        <w:rPr>
          <w:rFonts w:ascii="仿宋" w:eastAsia="仿宋" w:hAnsi="仿宋"/>
          <w:sz w:val="32"/>
          <w:szCs w:val="32"/>
        </w:rPr>
        <w:t>深化区域化共建工作，共筑离退休党组织共建联建桥梁</w:t>
      </w:r>
      <w:r w:rsidRPr="003A3E5B">
        <w:rPr>
          <w:rFonts w:ascii="仿宋" w:eastAsia="仿宋" w:hAnsi="仿宋" w:hint="eastAsia"/>
          <w:sz w:val="32"/>
          <w:szCs w:val="32"/>
        </w:rPr>
        <w:t>。</w:t>
      </w:r>
      <w:r w:rsidRPr="003A3E5B">
        <w:rPr>
          <w:rFonts w:ascii="仿宋" w:eastAsia="仿宋" w:hAnsi="仿宋"/>
          <w:sz w:val="32"/>
          <w:szCs w:val="32"/>
        </w:rPr>
        <w:t>根据州委老干部局关于开展跨区域离退休党组织党建联建工作提出的与成都市开展党建共建联建的思路，采取渐进式、试点式的方式开展跨</w:t>
      </w:r>
      <w:proofErr w:type="gramStart"/>
      <w:r w:rsidRPr="003A3E5B">
        <w:rPr>
          <w:rFonts w:ascii="仿宋" w:eastAsia="仿宋" w:hAnsi="仿宋"/>
          <w:sz w:val="32"/>
          <w:szCs w:val="32"/>
        </w:rPr>
        <w:t>区域党建</w:t>
      </w:r>
      <w:proofErr w:type="gramEnd"/>
      <w:r w:rsidRPr="003A3E5B">
        <w:rPr>
          <w:rFonts w:ascii="仿宋" w:eastAsia="仿宋" w:hAnsi="仿宋"/>
          <w:sz w:val="32"/>
          <w:szCs w:val="32"/>
        </w:rPr>
        <w:t>共建联建工作。</w:t>
      </w:r>
      <w:r w:rsidRPr="003A3E5B">
        <w:rPr>
          <w:rFonts w:ascii="仿宋" w:eastAsia="仿宋" w:hAnsi="仿宋" w:hint="eastAsia"/>
          <w:sz w:val="32"/>
          <w:szCs w:val="32"/>
        </w:rPr>
        <w:t>五是</w:t>
      </w:r>
      <w:r w:rsidRPr="003A3E5B">
        <w:rPr>
          <w:rFonts w:ascii="仿宋" w:eastAsia="仿宋" w:hAnsi="仿宋"/>
          <w:sz w:val="32"/>
          <w:szCs w:val="32"/>
        </w:rPr>
        <w:t>推进精准服务管理，提升离退休老干部管理保障水平</w:t>
      </w:r>
      <w:r w:rsidRPr="003A3E5B">
        <w:rPr>
          <w:rFonts w:ascii="仿宋" w:eastAsia="仿宋" w:hAnsi="仿宋" w:hint="eastAsia"/>
          <w:sz w:val="32"/>
          <w:szCs w:val="32"/>
        </w:rPr>
        <w:t>。</w:t>
      </w:r>
      <w:r w:rsidRPr="003A3E5B">
        <w:rPr>
          <w:rFonts w:ascii="仿宋" w:eastAsia="仿宋" w:hAnsi="仿宋"/>
          <w:sz w:val="32"/>
          <w:szCs w:val="32"/>
        </w:rPr>
        <w:t>继续推进作风建设，深化“我为群众办实事”实践活动。继续开展离退休老干部精准服务，促进管理服务保障水平提档升级。</w:t>
      </w:r>
    </w:p>
    <w:p w:rsidR="006C61D9" w:rsidRDefault="00EE4B61" w:rsidP="006C61D9">
      <w:pPr>
        <w:pStyle w:val="a5"/>
        <w:numPr>
          <w:ilvl w:val="0"/>
          <w:numId w:val="1"/>
        </w:numPr>
        <w:ind w:firstLineChars="0"/>
        <w:rPr>
          <w:rFonts w:ascii="黑体" w:eastAsia="黑体" w:hint="eastAsia"/>
          <w:sz w:val="32"/>
          <w:szCs w:val="32"/>
        </w:rPr>
      </w:pPr>
      <w:r>
        <w:rPr>
          <w:rFonts w:ascii="黑体" w:eastAsia="黑体" w:hint="eastAsia"/>
          <w:sz w:val="32"/>
          <w:szCs w:val="32"/>
        </w:rPr>
        <w:t>部门预算单位构成</w:t>
      </w:r>
    </w:p>
    <w:p w:rsidR="006C61D9" w:rsidRPr="006C61D9" w:rsidRDefault="006C61D9" w:rsidP="006C61D9">
      <w:pPr>
        <w:ind w:firstLineChars="200" w:firstLine="640"/>
        <w:rPr>
          <w:rFonts w:ascii="黑体" w:eastAsia="黑体"/>
          <w:sz w:val="32"/>
          <w:szCs w:val="32"/>
        </w:rPr>
      </w:pPr>
      <w:r w:rsidRPr="006C61D9">
        <w:rPr>
          <w:rFonts w:ascii="仿宋" w:eastAsia="仿宋" w:hAnsi="仿宋" w:hint="eastAsia"/>
          <w:sz w:val="32"/>
          <w:szCs w:val="32"/>
        </w:rPr>
        <w:t>成都干休所属一级预算单位，属于参照公务员法管理的事业单位。直属于州委老干部局，处理阿坝州成都离退休干部休养所、阿坝州老干部管理服务中心、阿坝州老干部大学日常事务、联系阿坝州老年协会工作。</w:t>
      </w:r>
    </w:p>
    <w:p w:rsidR="001D5A5D" w:rsidRDefault="00EE4B61">
      <w:pPr>
        <w:pStyle w:val="a5"/>
        <w:ind w:left="720" w:firstLineChars="0" w:firstLine="0"/>
        <w:rPr>
          <w:rFonts w:ascii="黑体" w:eastAsia="黑体"/>
          <w:sz w:val="32"/>
          <w:szCs w:val="32"/>
        </w:rPr>
      </w:pPr>
      <w:r>
        <w:rPr>
          <w:rFonts w:ascii="黑体" w:eastAsia="黑体" w:hint="eastAsia"/>
          <w:sz w:val="32"/>
          <w:szCs w:val="32"/>
        </w:rPr>
        <w:t>三、收支预算情况说明</w:t>
      </w:r>
    </w:p>
    <w:p w:rsidR="001D5A5D" w:rsidRDefault="00EE4B61">
      <w:pPr>
        <w:ind w:firstLineChars="200" w:firstLine="640"/>
        <w:rPr>
          <w:rFonts w:ascii="楷体" w:eastAsia="楷体"/>
          <w:sz w:val="32"/>
          <w:szCs w:val="32"/>
        </w:rPr>
      </w:pPr>
      <w:r>
        <w:rPr>
          <w:rFonts w:ascii="楷体" w:eastAsia="楷体" w:hint="eastAsia"/>
          <w:sz w:val="32"/>
          <w:szCs w:val="32"/>
        </w:rPr>
        <w:t>（一）收入预算情况</w:t>
      </w:r>
    </w:p>
    <w:p w:rsidR="006C61D9" w:rsidRPr="006C61D9" w:rsidRDefault="006C61D9" w:rsidP="006C61D9">
      <w:pPr>
        <w:adjustRightInd w:val="0"/>
        <w:snapToGrid w:val="0"/>
        <w:spacing w:line="560" w:lineRule="exact"/>
        <w:ind w:firstLineChars="200" w:firstLine="640"/>
        <w:rPr>
          <w:rFonts w:ascii="仿宋" w:eastAsia="仿宋" w:hAnsi="仿宋" w:hint="eastAsia"/>
          <w:sz w:val="32"/>
          <w:szCs w:val="32"/>
        </w:rPr>
      </w:pPr>
      <w:r w:rsidRPr="00311170">
        <w:rPr>
          <w:rFonts w:ascii="仿宋" w:eastAsia="仿宋" w:hAnsi="仿宋" w:hint="eastAsia"/>
          <w:sz w:val="32"/>
          <w:szCs w:val="32"/>
        </w:rPr>
        <w:t>成都干休所202</w:t>
      </w:r>
      <w:r>
        <w:rPr>
          <w:rFonts w:ascii="仿宋" w:eastAsia="仿宋" w:hAnsi="仿宋" w:hint="eastAsia"/>
          <w:sz w:val="32"/>
          <w:szCs w:val="32"/>
        </w:rPr>
        <w:t>5</w:t>
      </w:r>
      <w:r w:rsidRPr="00311170">
        <w:rPr>
          <w:rFonts w:ascii="仿宋" w:eastAsia="仿宋" w:hAnsi="仿宋" w:hint="eastAsia"/>
          <w:sz w:val="32"/>
          <w:szCs w:val="32"/>
        </w:rPr>
        <w:t>年收入预算</w:t>
      </w:r>
      <w:r w:rsidRPr="003558AF">
        <w:rPr>
          <w:rFonts w:ascii="仿宋" w:eastAsia="仿宋" w:hAnsi="仿宋" w:hint="eastAsia"/>
          <w:sz w:val="32"/>
          <w:szCs w:val="32"/>
        </w:rPr>
        <w:t>45</w:t>
      </w:r>
      <w:r w:rsidR="003558AF" w:rsidRPr="003558AF">
        <w:rPr>
          <w:rFonts w:ascii="仿宋" w:eastAsia="仿宋" w:hAnsi="仿宋" w:hint="eastAsia"/>
          <w:sz w:val="32"/>
          <w:szCs w:val="32"/>
        </w:rPr>
        <w:t>3</w:t>
      </w:r>
      <w:r w:rsidRPr="003558AF">
        <w:rPr>
          <w:rFonts w:ascii="仿宋" w:eastAsia="仿宋" w:hAnsi="仿宋" w:hint="eastAsia"/>
          <w:sz w:val="32"/>
          <w:szCs w:val="32"/>
        </w:rPr>
        <w:t>.</w:t>
      </w:r>
      <w:r w:rsidR="003558AF" w:rsidRPr="003558AF">
        <w:rPr>
          <w:rFonts w:ascii="仿宋" w:eastAsia="仿宋" w:hAnsi="仿宋" w:hint="eastAsia"/>
          <w:sz w:val="32"/>
          <w:szCs w:val="32"/>
        </w:rPr>
        <w:t>96</w:t>
      </w:r>
      <w:r w:rsidRPr="00311170">
        <w:rPr>
          <w:rFonts w:ascii="仿宋" w:eastAsia="仿宋" w:hAnsi="仿宋" w:hint="eastAsia"/>
          <w:sz w:val="32"/>
          <w:szCs w:val="32"/>
        </w:rPr>
        <w:t>万元，其中：一般公共预算拨款收入</w:t>
      </w:r>
      <w:r w:rsidR="003558AF" w:rsidRPr="003558AF">
        <w:rPr>
          <w:rFonts w:ascii="仿宋" w:eastAsia="仿宋" w:hAnsi="仿宋" w:hint="eastAsia"/>
          <w:sz w:val="32"/>
          <w:szCs w:val="32"/>
        </w:rPr>
        <w:t>453.96</w:t>
      </w:r>
      <w:r w:rsidRPr="00311170">
        <w:rPr>
          <w:rFonts w:ascii="仿宋" w:eastAsia="仿宋" w:hAnsi="仿宋" w:hint="eastAsia"/>
          <w:sz w:val="32"/>
          <w:szCs w:val="32"/>
        </w:rPr>
        <w:t>万元，占100%。</w:t>
      </w:r>
    </w:p>
    <w:p w:rsidR="001D5A5D" w:rsidRDefault="00EE4B61" w:rsidP="006C61D9">
      <w:pPr>
        <w:ind w:firstLine="630"/>
        <w:jc w:val="left"/>
        <w:rPr>
          <w:rFonts w:ascii="楷体" w:eastAsia="楷体" w:cs="仿宋_GB2312" w:hint="eastAsia"/>
          <w:sz w:val="32"/>
          <w:szCs w:val="32"/>
        </w:rPr>
      </w:pPr>
      <w:r>
        <w:rPr>
          <w:rFonts w:ascii="楷体" w:eastAsia="楷体" w:cs="仿宋_GB2312" w:hint="eastAsia"/>
          <w:sz w:val="32"/>
          <w:szCs w:val="32"/>
        </w:rPr>
        <w:t>（二）支出预算情况</w:t>
      </w:r>
    </w:p>
    <w:p w:rsidR="006C61D9" w:rsidRPr="006C61D9" w:rsidRDefault="006C61D9" w:rsidP="006C61D9">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成都干休所2025年支出预算</w:t>
      </w:r>
      <w:r w:rsidR="003558AF" w:rsidRPr="003558AF">
        <w:rPr>
          <w:rFonts w:ascii="仿宋" w:eastAsia="仿宋" w:hAnsi="仿宋" w:hint="eastAsia"/>
          <w:sz w:val="32"/>
          <w:szCs w:val="32"/>
        </w:rPr>
        <w:t>453.96</w:t>
      </w:r>
      <w:r>
        <w:rPr>
          <w:rFonts w:ascii="仿宋" w:eastAsia="仿宋" w:hAnsi="仿宋" w:hint="eastAsia"/>
          <w:sz w:val="32"/>
          <w:szCs w:val="32"/>
        </w:rPr>
        <w:t>万元，其中：基本支出</w:t>
      </w:r>
      <w:r w:rsidR="00F26B68" w:rsidRPr="00F26B68">
        <w:rPr>
          <w:rFonts w:ascii="仿宋" w:eastAsia="仿宋" w:hAnsi="仿宋" w:hint="eastAsia"/>
          <w:sz w:val="32"/>
          <w:szCs w:val="32"/>
        </w:rPr>
        <w:t>321.79</w:t>
      </w:r>
      <w:r>
        <w:rPr>
          <w:rFonts w:ascii="仿宋" w:eastAsia="仿宋" w:hAnsi="仿宋" w:hint="eastAsia"/>
          <w:sz w:val="32"/>
          <w:szCs w:val="32"/>
        </w:rPr>
        <w:t>万元，占</w:t>
      </w:r>
      <w:r w:rsidR="00F26B68">
        <w:rPr>
          <w:rFonts w:ascii="仿宋" w:eastAsia="仿宋" w:hAnsi="仿宋" w:hint="eastAsia"/>
          <w:sz w:val="32"/>
          <w:szCs w:val="32"/>
        </w:rPr>
        <w:t>71</w:t>
      </w:r>
      <w:r>
        <w:rPr>
          <w:rFonts w:ascii="仿宋" w:eastAsia="仿宋" w:hAnsi="仿宋" w:hint="eastAsia"/>
          <w:sz w:val="32"/>
          <w:szCs w:val="32"/>
        </w:rPr>
        <w:t>%；项目支出</w:t>
      </w:r>
      <w:r w:rsidR="00F26B68" w:rsidRPr="00F26B68">
        <w:rPr>
          <w:rFonts w:ascii="仿宋" w:eastAsia="仿宋" w:hAnsi="仿宋" w:hint="eastAsia"/>
          <w:sz w:val="32"/>
          <w:szCs w:val="32"/>
        </w:rPr>
        <w:t>132.15</w:t>
      </w:r>
      <w:r w:rsidRPr="00F26B68">
        <w:rPr>
          <w:rFonts w:ascii="仿宋" w:eastAsia="仿宋" w:hAnsi="仿宋" w:hint="eastAsia"/>
          <w:sz w:val="32"/>
          <w:szCs w:val="32"/>
        </w:rPr>
        <w:t>万</w:t>
      </w:r>
      <w:r>
        <w:rPr>
          <w:rFonts w:ascii="仿宋" w:eastAsia="仿宋" w:hAnsi="仿宋" w:hint="eastAsia"/>
          <w:sz w:val="32"/>
          <w:szCs w:val="32"/>
        </w:rPr>
        <w:t>元，占</w:t>
      </w:r>
      <w:r w:rsidR="00F26B68">
        <w:rPr>
          <w:rFonts w:ascii="仿宋" w:eastAsia="仿宋" w:hAnsi="仿宋" w:hint="eastAsia"/>
          <w:sz w:val="32"/>
          <w:szCs w:val="32"/>
        </w:rPr>
        <w:t>29</w:t>
      </w:r>
      <w:r>
        <w:rPr>
          <w:rFonts w:ascii="仿宋" w:eastAsia="仿宋" w:hAnsi="仿宋" w:hint="eastAsia"/>
          <w:sz w:val="32"/>
          <w:szCs w:val="32"/>
        </w:rPr>
        <w:t>%。</w:t>
      </w:r>
    </w:p>
    <w:p w:rsidR="00F26B68" w:rsidRPr="00425F80" w:rsidRDefault="00EE4B61" w:rsidP="00F26B68">
      <w:pPr>
        <w:ind w:leftChars="304" w:left="638"/>
        <w:rPr>
          <w:rFonts w:ascii="仿宋" w:eastAsia="仿宋" w:hAnsi="仿宋" w:cs="仿宋_GB2312"/>
          <w:sz w:val="32"/>
          <w:szCs w:val="32"/>
        </w:rPr>
      </w:pPr>
      <w:r>
        <w:rPr>
          <w:rFonts w:ascii="黑体" w:eastAsia="黑体" w:hint="eastAsia"/>
          <w:sz w:val="32"/>
          <w:szCs w:val="32"/>
        </w:rPr>
        <w:t>四、财政拨款收支预算情况说明</w:t>
      </w:r>
    </w:p>
    <w:p w:rsidR="001D5A5D" w:rsidRPr="00F26B68" w:rsidRDefault="006C61D9" w:rsidP="00F26B68">
      <w:pPr>
        <w:adjustRightInd w:val="0"/>
        <w:snapToGrid w:val="0"/>
        <w:spacing w:line="560" w:lineRule="exact"/>
        <w:ind w:firstLineChars="200" w:firstLine="640"/>
        <w:rPr>
          <w:rFonts w:ascii="仿宋" w:eastAsia="仿宋" w:hAnsi="仿宋" w:cs="仿宋_GB2312"/>
          <w:sz w:val="32"/>
          <w:szCs w:val="32"/>
        </w:rPr>
      </w:pPr>
      <w:r w:rsidRPr="00425F80">
        <w:rPr>
          <w:rFonts w:ascii="仿宋" w:eastAsia="仿宋" w:hAnsi="仿宋" w:cs="仿宋_GB2312" w:hint="eastAsia"/>
          <w:sz w:val="32"/>
          <w:szCs w:val="32"/>
        </w:rPr>
        <w:t>成都干休所202</w:t>
      </w:r>
      <w:r w:rsidR="00F26B68">
        <w:rPr>
          <w:rFonts w:ascii="仿宋" w:eastAsia="仿宋" w:hAnsi="仿宋" w:cs="仿宋_GB2312" w:hint="eastAsia"/>
          <w:sz w:val="32"/>
          <w:szCs w:val="32"/>
        </w:rPr>
        <w:t>5</w:t>
      </w:r>
      <w:r w:rsidRPr="00425F80">
        <w:rPr>
          <w:rFonts w:ascii="仿宋" w:eastAsia="仿宋" w:hAnsi="仿宋" w:cs="仿宋_GB2312" w:hint="eastAsia"/>
          <w:sz w:val="32"/>
          <w:szCs w:val="32"/>
        </w:rPr>
        <w:t>年财政拨款收支总预算</w:t>
      </w:r>
      <w:r w:rsidR="00F26B68">
        <w:rPr>
          <w:rFonts w:ascii="仿宋" w:eastAsia="仿宋" w:hAnsi="仿宋" w:cs="仿宋_GB2312" w:hint="eastAsia"/>
          <w:sz w:val="32"/>
          <w:szCs w:val="32"/>
        </w:rPr>
        <w:t>453.96万元</w:t>
      </w:r>
      <w:r w:rsidRPr="00425F80">
        <w:rPr>
          <w:rFonts w:ascii="仿宋" w:eastAsia="仿宋" w:hAnsi="仿宋" w:cs="仿宋_GB2312" w:hint="eastAsia"/>
          <w:sz w:val="32"/>
          <w:szCs w:val="32"/>
        </w:rPr>
        <w:t>,比202</w:t>
      </w:r>
      <w:r w:rsidR="00F26B68">
        <w:rPr>
          <w:rFonts w:ascii="仿宋" w:eastAsia="仿宋" w:hAnsi="仿宋" w:cs="仿宋_GB2312" w:hint="eastAsia"/>
          <w:sz w:val="32"/>
          <w:szCs w:val="32"/>
        </w:rPr>
        <w:t>4</w:t>
      </w:r>
      <w:r w:rsidRPr="00425F80">
        <w:rPr>
          <w:rFonts w:ascii="仿宋" w:eastAsia="仿宋" w:hAnsi="仿宋" w:cs="仿宋_GB2312" w:hint="eastAsia"/>
          <w:sz w:val="32"/>
          <w:szCs w:val="32"/>
        </w:rPr>
        <w:t>年财政拨款收支总预算增加</w:t>
      </w:r>
      <w:r w:rsidR="00F26B68">
        <w:rPr>
          <w:rFonts w:ascii="仿宋" w:eastAsia="仿宋" w:hAnsi="仿宋" w:cs="仿宋_GB2312" w:hint="eastAsia"/>
          <w:sz w:val="32"/>
          <w:szCs w:val="32"/>
        </w:rPr>
        <w:t>3.5</w:t>
      </w:r>
      <w:r w:rsidRPr="00425F80">
        <w:rPr>
          <w:rFonts w:ascii="仿宋" w:eastAsia="仿宋" w:hAnsi="仿宋" w:cs="仿宋_GB2312" w:hint="eastAsia"/>
          <w:sz w:val="32"/>
          <w:szCs w:val="32"/>
        </w:rPr>
        <w:t>万元，主要原因:</w:t>
      </w:r>
      <w:r w:rsidR="00F26B68">
        <w:rPr>
          <w:rFonts w:ascii="仿宋" w:eastAsia="仿宋" w:hAnsi="仿宋" w:hint="eastAsia"/>
          <w:sz w:val="32"/>
          <w:szCs w:val="32"/>
        </w:rPr>
        <w:t>增</w:t>
      </w:r>
      <w:r w:rsidR="00F26B68">
        <w:rPr>
          <w:rFonts w:ascii="仿宋" w:eastAsia="仿宋" w:hAnsi="仿宋" w:hint="eastAsia"/>
          <w:sz w:val="32"/>
          <w:szCs w:val="32"/>
        </w:rPr>
        <w:lastRenderedPageBreak/>
        <w:t>加了营门口院区改造项目</w:t>
      </w:r>
      <w:r w:rsidRPr="00425F80">
        <w:rPr>
          <w:rFonts w:ascii="仿宋" w:eastAsia="仿宋" w:hAnsi="仿宋" w:hint="eastAsia"/>
          <w:sz w:val="32"/>
          <w:szCs w:val="32"/>
        </w:rPr>
        <w:t>。</w:t>
      </w:r>
      <w:r w:rsidRPr="00425F80">
        <w:rPr>
          <w:rFonts w:ascii="仿宋" w:eastAsia="仿宋" w:hAnsi="仿宋" w:cs="仿宋_GB2312" w:hint="eastAsia"/>
          <w:sz w:val="32"/>
          <w:szCs w:val="32"/>
        </w:rPr>
        <w:t xml:space="preserve">　</w:t>
      </w:r>
    </w:p>
    <w:p w:rsidR="006C61D9" w:rsidRPr="00425F80" w:rsidRDefault="00EE4B61" w:rsidP="006C61D9">
      <w:pPr>
        <w:adjustRightInd w:val="0"/>
        <w:snapToGrid w:val="0"/>
        <w:spacing w:line="560" w:lineRule="exact"/>
        <w:ind w:leftChars="100" w:left="210" w:firstLineChars="100" w:firstLine="320"/>
        <w:rPr>
          <w:rFonts w:ascii="仿宋" w:eastAsia="仿宋" w:hAnsi="仿宋"/>
          <w:sz w:val="32"/>
          <w:szCs w:val="32"/>
        </w:rPr>
      </w:pPr>
      <w:r>
        <w:rPr>
          <w:rFonts w:ascii="仿宋_GB2312" w:eastAsia="仿宋_GB2312" w:cs="仿宋_GB2312" w:hint="eastAsia"/>
          <w:sz w:val="32"/>
          <w:szCs w:val="32"/>
        </w:rPr>
        <w:t>收入包括：</w:t>
      </w:r>
      <w:r w:rsidR="006C61D9" w:rsidRPr="00425F80">
        <w:rPr>
          <w:rFonts w:ascii="仿宋" w:eastAsia="仿宋" w:hAnsi="仿宋" w:hint="eastAsia"/>
          <w:sz w:val="32"/>
          <w:szCs w:val="32"/>
        </w:rPr>
        <w:t>本年一般公共预算拨款收入</w:t>
      </w:r>
      <w:r w:rsidR="00F26B68">
        <w:rPr>
          <w:rFonts w:ascii="仿宋" w:eastAsia="仿宋" w:hAnsi="仿宋" w:cs="仿宋_GB2312" w:hint="eastAsia"/>
          <w:sz w:val="32"/>
          <w:szCs w:val="32"/>
        </w:rPr>
        <w:t>453.96</w:t>
      </w:r>
      <w:r w:rsidR="006C61D9" w:rsidRPr="00425F80">
        <w:rPr>
          <w:rFonts w:ascii="仿宋" w:eastAsia="仿宋" w:hAnsi="仿宋" w:hint="eastAsia"/>
          <w:sz w:val="32"/>
          <w:szCs w:val="32"/>
        </w:rPr>
        <w:t>万元。</w:t>
      </w:r>
    </w:p>
    <w:p w:rsidR="006C61D9" w:rsidRDefault="00EE4B61" w:rsidP="006C61D9">
      <w:pPr>
        <w:snapToGrid w:val="0"/>
        <w:spacing w:line="560" w:lineRule="exact"/>
        <w:ind w:firstLineChars="150" w:firstLine="480"/>
        <w:rPr>
          <w:rFonts w:ascii="仿宋" w:eastAsia="仿宋" w:hAnsi="仿宋"/>
          <w:sz w:val="32"/>
          <w:szCs w:val="32"/>
        </w:rPr>
      </w:pPr>
      <w:r>
        <w:rPr>
          <w:rFonts w:ascii="仿宋_GB2312" w:eastAsia="仿宋_GB2312" w:cs="仿宋_GB2312" w:hint="eastAsia"/>
          <w:sz w:val="32"/>
          <w:szCs w:val="32"/>
        </w:rPr>
        <w:t>支出包括：</w:t>
      </w:r>
      <w:r w:rsidR="006C61D9" w:rsidRPr="00425F80">
        <w:rPr>
          <w:rFonts w:ascii="仿宋" w:eastAsia="仿宋" w:hAnsi="仿宋" w:hint="eastAsia"/>
          <w:sz w:val="32"/>
          <w:szCs w:val="32"/>
        </w:rPr>
        <w:t>一般公共服务支出</w:t>
      </w:r>
      <w:r w:rsidR="00F26B68">
        <w:rPr>
          <w:rFonts w:ascii="仿宋" w:eastAsia="仿宋" w:hAnsi="仿宋" w:hint="eastAsia"/>
          <w:sz w:val="32"/>
          <w:szCs w:val="32"/>
        </w:rPr>
        <w:t>394.51</w:t>
      </w:r>
      <w:r w:rsidR="006C61D9" w:rsidRPr="00425F80">
        <w:rPr>
          <w:rFonts w:ascii="仿宋" w:eastAsia="仿宋" w:hAnsi="仿宋" w:hint="eastAsia"/>
          <w:sz w:val="32"/>
          <w:szCs w:val="32"/>
        </w:rPr>
        <w:t>万元，社会保障和就业支出31.2</w:t>
      </w:r>
      <w:r w:rsidR="00F26B68">
        <w:rPr>
          <w:rFonts w:ascii="仿宋" w:eastAsia="仿宋" w:hAnsi="仿宋" w:hint="eastAsia"/>
          <w:sz w:val="32"/>
          <w:szCs w:val="32"/>
        </w:rPr>
        <w:t>4</w:t>
      </w:r>
      <w:r w:rsidR="006C61D9" w:rsidRPr="00425F80">
        <w:rPr>
          <w:rFonts w:ascii="仿宋" w:eastAsia="仿宋" w:hAnsi="仿宋" w:hint="eastAsia"/>
          <w:sz w:val="32"/>
          <w:szCs w:val="32"/>
        </w:rPr>
        <w:t>万元，卫生健康支出</w:t>
      </w:r>
      <w:r w:rsidR="00F26B68">
        <w:rPr>
          <w:rFonts w:ascii="仿宋" w:eastAsia="仿宋" w:hAnsi="仿宋" w:hint="eastAsia"/>
          <w:sz w:val="32"/>
          <w:szCs w:val="32"/>
        </w:rPr>
        <w:t>13.01</w:t>
      </w:r>
      <w:r w:rsidR="006C61D9" w:rsidRPr="00425F80">
        <w:rPr>
          <w:rFonts w:ascii="仿宋" w:eastAsia="仿宋" w:hAnsi="仿宋" w:hint="eastAsia"/>
          <w:sz w:val="32"/>
          <w:szCs w:val="32"/>
        </w:rPr>
        <w:t>万元，住房保障支出15.</w:t>
      </w:r>
      <w:r w:rsidR="00F26B68">
        <w:rPr>
          <w:rFonts w:ascii="仿宋" w:eastAsia="仿宋" w:hAnsi="仿宋" w:hint="eastAsia"/>
          <w:sz w:val="32"/>
          <w:szCs w:val="32"/>
        </w:rPr>
        <w:t>20</w:t>
      </w:r>
      <w:r w:rsidR="006C61D9" w:rsidRPr="00425F80">
        <w:rPr>
          <w:rFonts w:ascii="仿宋" w:eastAsia="仿宋" w:hAnsi="仿宋" w:hint="eastAsia"/>
          <w:sz w:val="32"/>
          <w:szCs w:val="32"/>
        </w:rPr>
        <w:t>万元。</w:t>
      </w:r>
    </w:p>
    <w:p w:rsidR="001D5A5D" w:rsidRDefault="00EE4B61" w:rsidP="006C61D9">
      <w:pPr>
        <w:spacing w:line="540" w:lineRule="exact"/>
        <w:ind w:firstLineChars="200" w:firstLine="640"/>
        <w:rPr>
          <w:rFonts w:ascii="黑体" w:eastAsia="黑体"/>
          <w:sz w:val="32"/>
          <w:szCs w:val="32"/>
        </w:rPr>
      </w:pPr>
      <w:r>
        <w:rPr>
          <w:rFonts w:ascii="黑体" w:eastAsia="黑体" w:hint="eastAsia"/>
          <w:sz w:val="32"/>
          <w:szCs w:val="32"/>
        </w:rPr>
        <w:t>五、一般公共预算当年拨款情况说明</w:t>
      </w:r>
    </w:p>
    <w:p w:rsidR="001D5A5D" w:rsidRDefault="00EE4B61">
      <w:pPr>
        <w:pStyle w:val="10"/>
        <w:spacing w:before="0" w:line="360" w:lineRule="auto"/>
        <w:ind w:firstLine="660"/>
        <w:rPr>
          <w:rFonts w:ascii="楷体" w:eastAsia="楷体" w:cs="仿宋_GB2312"/>
          <w:kern w:val="2"/>
          <w:sz w:val="32"/>
          <w:szCs w:val="32"/>
        </w:rPr>
      </w:pPr>
      <w:r>
        <w:rPr>
          <w:rFonts w:ascii="楷体" w:eastAsia="楷体" w:cs="仿宋_GB2312" w:hint="eastAsia"/>
          <w:kern w:val="2"/>
          <w:sz w:val="32"/>
          <w:szCs w:val="32"/>
        </w:rPr>
        <w:t>（一）一般公共预算当年拨款规模变化情况</w:t>
      </w:r>
    </w:p>
    <w:p w:rsidR="001D5A5D" w:rsidRPr="006C61D9" w:rsidRDefault="00EE4B61" w:rsidP="006C61D9">
      <w:pPr>
        <w:snapToGrid w:val="0"/>
        <w:spacing w:line="560" w:lineRule="exact"/>
        <w:ind w:firstLineChars="150" w:firstLine="480"/>
        <w:rPr>
          <w:rFonts w:ascii="仿宋" w:eastAsia="仿宋" w:hAnsi="仿宋"/>
          <w:sz w:val="32"/>
          <w:szCs w:val="32"/>
        </w:rPr>
      </w:pPr>
      <w:r>
        <w:rPr>
          <w:rFonts w:cs="仿宋_GB2312" w:hint="eastAsia"/>
          <w:sz w:val="32"/>
          <w:szCs w:val="32"/>
        </w:rPr>
        <w:t xml:space="preserve">　</w:t>
      </w:r>
      <w:r w:rsidR="006C61D9" w:rsidRPr="00425F80">
        <w:rPr>
          <w:rFonts w:ascii="仿宋" w:eastAsia="仿宋" w:hAnsi="仿宋" w:cs="仿宋_GB2312" w:hint="eastAsia"/>
          <w:sz w:val="32"/>
          <w:szCs w:val="32"/>
        </w:rPr>
        <w:t>成都干休所</w:t>
      </w:r>
      <w:r w:rsidR="006C61D9" w:rsidRPr="00425F80">
        <w:rPr>
          <w:rFonts w:ascii="仿宋" w:eastAsia="仿宋" w:hAnsi="仿宋" w:cs="宋体" w:hint="eastAsia"/>
          <w:sz w:val="32"/>
          <w:szCs w:val="32"/>
        </w:rPr>
        <w:t>202</w:t>
      </w:r>
      <w:r w:rsidR="00F26B68">
        <w:rPr>
          <w:rFonts w:ascii="仿宋" w:eastAsia="仿宋" w:hAnsi="仿宋" w:cs="宋体" w:hint="eastAsia"/>
          <w:sz w:val="32"/>
          <w:szCs w:val="32"/>
        </w:rPr>
        <w:t>5</w:t>
      </w:r>
      <w:r w:rsidR="006C61D9" w:rsidRPr="00425F80">
        <w:rPr>
          <w:rFonts w:ascii="仿宋" w:eastAsia="仿宋" w:hAnsi="仿宋" w:cs="宋体" w:hint="eastAsia"/>
          <w:sz w:val="32"/>
          <w:szCs w:val="32"/>
        </w:rPr>
        <w:t>年一般公共预算当年拨款</w:t>
      </w:r>
      <w:r w:rsidR="00F26B68">
        <w:rPr>
          <w:rFonts w:ascii="仿宋" w:eastAsia="仿宋" w:hAnsi="仿宋" w:cs="宋体" w:hint="eastAsia"/>
          <w:sz w:val="32"/>
          <w:szCs w:val="32"/>
        </w:rPr>
        <w:t>453.96</w:t>
      </w:r>
      <w:r w:rsidR="006C61D9" w:rsidRPr="00425F80">
        <w:rPr>
          <w:rFonts w:ascii="仿宋" w:eastAsia="仿宋" w:hAnsi="仿宋" w:cs="宋体" w:hint="eastAsia"/>
          <w:sz w:val="32"/>
          <w:szCs w:val="32"/>
        </w:rPr>
        <w:t>万元，比202</w:t>
      </w:r>
      <w:r w:rsidR="00F26B68">
        <w:rPr>
          <w:rFonts w:ascii="仿宋" w:eastAsia="仿宋" w:hAnsi="仿宋" w:cs="宋体" w:hint="eastAsia"/>
          <w:sz w:val="32"/>
          <w:szCs w:val="32"/>
        </w:rPr>
        <w:t>4</w:t>
      </w:r>
      <w:r w:rsidR="006C61D9" w:rsidRPr="00425F80">
        <w:rPr>
          <w:rFonts w:ascii="仿宋" w:eastAsia="仿宋" w:hAnsi="仿宋" w:cs="宋体" w:hint="eastAsia"/>
          <w:sz w:val="32"/>
          <w:szCs w:val="32"/>
        </w:rPr>
        <w:t>年预算数增加3</w:t>
      </w:r>
      <w:r w:rsidR="00F26B68">
        <w:rPr>
          <w:rFonts w:ascii="仿宋" w:eastAsia="仿宋" w:hAnsi="仿宋" w:cs="宋体" w:hint="eastAsia"/>
          <w:sz w:val="32"/>
          <w:szCs w:val="32"/>
        </w:rPr>
        <w:t>.5</w:t>
      </w:r>
      <w:r w:rsidR="006C61D9" w:rsidRPr="00425F80">
        <w:rPr>
          <w:rFonts w:ascii="仿宋" w:eastAsia="仿宋" w:hAnsi="仿宋" w:cs="宋体" w:hint="eastAsia"/>
          <w:sz w:val="32"/>
          <w:szCs w:val="32"/>
        </w:rPr>
        <w:t>万元，主要原因:</w:t>
      </w:r>
      <w:r w:rsidR="006C61D9" w:rsidRPr="00425F80">
        <w:rPr>
          <w:rFonts w:ascii="仿宋" w:eastAsia="仿宋" w:hAnsi="仿宋" w:hint="eastAsia"/>
          <w:sz w:val="32"/>
          <w:szCs w:val="32"/>
        </w:rPr>
        <w:t xml:space="preserve"> </w:t>
      </w:r>
      <w:r w:rsidR="00F26B68">
        <w:rPr>
          <w:rFonts w:ascii="仿宋" w:eastAsia="仿宋" w:hAnsi="仿宋" w:hint="eastAsia"/>
          <w:sz w:val="32"/>
          <w:szCs w:val="32"/>
        </w:rPr>
        <w:t>项目的</w:t>
      </w:r>
      <w:r w:rsidR="006C61D9" w:rsidRPr="00425F80">
        <w:rPr>
          <w:rFonts w:ascii="仿宋" w:eastAsia="仿宋" w:hAnsi="仿宋" w:hint="eastAsia"/>
          <w:sz w:val="32"/>
          <w:szCs w:val="32"/>
        </w:rPr>
        <w:t>增加，主要为</w:t>
      </w:r>
      <w:r w:rsidR="00F26B68">
        <w:rPr>
          <w:rFonts w:ascii="仿宋" w:eastAsia="仿宋" w:hAnsi="仿宋" w:hint="eastAsia"/>
          <w:sz w:val="32"/>
          <w:szCs w:val="32"/>
        </w:rPr>
        <w:t>营门口院区改造项目</w:t>
      </w:r>
      <w:r w:rsidR="006C61D9" w:rsidRPr="00425F80">
        <w:rPr>
          <w:rFonts w:ascii="仿宋" w:eastAsia="仿宋" w:hAnsi="仿宋" w:hint="eastAsia"/>
          <w:sz w:val="32"/>
          <w:szCs w:val="32"/>
        </w:rPr>
        <w:t>的增加</w:t>
      </w:r>
      <w:r w:rsidR="006C61D9">
        <w:rPr>
          <w:rFonts w:ascii="仿宋" w:eastAsia="仿宋" w:hAnsi="仿宋" w:hint="eastAsia"/>
          <w:sz w:val="32"/>
          <w:szCs w:val="32"/>
        </w:rPr>
        <w:t>。</w:t>
      </w:r>
      <w:r>
        <w:rPr>
          <w:rFonts w:cs="仿宋_GB2312" w:hint="eastAsia"/>
          <w:sz w:val="32"/>
          <w:szCs w:val="32"/>
        </w:rPr>
        <w:t xml:space="preserve">　</w:t>
      </w:r>
    </w:p>
    <w:p w:rsidR="00A6065E" w:rsidRPr="00425F80" w:rsidRDefault="00EE4B61" w:rsidP="00A6065E">
      <w:pPr>
        <w:pStyle w:val="10"/>
        <w:spacing w:before="0" w:line="360" w:lineRule="auto"/>
        <w:ind w:leftChars="310" w:left="651"/>
        <w:jc w:val="left"/>
        <w:rPr>
          <w:rFonts w:ascii="仿宋" w:eastAsia="仿宋" w:hAnsi="仿宋" w:cs="宋体"/>
          <w:sz w:val="32"/>
          <w:szCs w:val="32"/>
        </w:rPr>
      </w:pPr>
      <w:r>
        <w:rPr>
          <w:rFonts w:ascii="楷体" w:eastAsia="楷体" w:cs="宋体" w:hint="eastAsia"/>
          <w:sz w:val="32"/>
          <w:szCs w:val="32"/>
        </w:rPr>
        <w:t>（二）一般公共预算当年拨款结构情况</w:t>
      </w:r>
    </w:p>
    <w:p w:rsidR="001D5A5D" w:rsidRPr="006C61D9" w:rsidRDefault="006C61D9" w:rsidP="006C61D9">
      <w:pPr>
        <w:snapToGrid w:val="0"/>
        <w:spacing w:line="560" w:lineRule="exact"/>
        <w:ind w:firstLineChars="200" w:firstLine="640"/>
        <w:rPr>
          <w:rFonts w:ascii="仿宋" w:eastAsia="仿宋" w:hAnsi="仿宋" w:cs="宋体"/>
          <w:sz w:val="32"/>
          <w:szCs w:val="32"/>
        </w:rPr>
      </w:pPr>
      <w:r w:rsidRPr="00425F80">
        <w:rPr>
          <w:rFonts w:ascii="仿宋" w:eastAsia="仿宋" w:hAnsi="仿宋" w:cs="宋体" w:hint="eastAsia"/>
          <w:sz w:val="32"/>
          <w:szCs w:val="32"/>
        </w:rPr>
        <w:t>一般公共服务支出</w:t>
      </w:r>
      <w:r w:rsidR="00A6065E">
        <w:rPr>
          <w:rFonts w:ascii="仿宋" w:eastAsia="仿宋" w:hAnsi="仿宋" w:cs="宋体" w:hint="eastAsia"/>
          <w:sz w:val="32"/>
          <w:szCs w:val="32"/>
        </w:rPr>
        <w:t>394.51</w:t>
      </w:r>
      <w:r w:rsidRPr="00425F80">
        <w:rPr>
          <w:rFonts w:ascii="仿宋" w:eastAsia="仿宋" w:hAnsi="仿宋" w:cs="宋体" w:hint="eastAsia"/>
          <w:sz w:val="32"/>
          <w:szCs w:val="32"/>
        </w:rPr>
        <w:t>万元，占87%；社会保障和就业支31.2</w:t>
      </w:r>
      <w:r w:rsidR="00A6065E">
        <w:rPr>
          <w:rFonts w:ascii="仿宋" w:eastAsia="仿宋" w:hAnsi="仿宋" w:cs="宋体" w:hint="eastAsia"/>
          <w:sz w:val="32"/>
          <w:szCs w:val="32"/>
        </w:rPr>
        <w:t>4</w:t>
      </w:r>
      <w:r w:rsidRPr="00425F80">
        <w:rPr>
          <w:rFonts w:ascii="仿宋" w:eastAsia="仿宋" w:hAnsi="仿宋" w:cs="宋体" w:hint="eastAsia"/>
          <w:sz w:val="32"/>
          <w:szCs w:val="32"/>
        </w:rPr>
        <w:t>万元，占7%；</w:t>
      </w:r>
      <w:r w:rsidRPr="00425F80">
        <w:rPr>
          <w:rFonts w:ascii="仿宋" w:eastAsia="仿宋" w:hAnsi="仿宋" w:hint="eastAsia"/>
          <w:sz w:val="32"/>
          <w:szCs w:val="32"/>
        </w:rPr>
        <w:t>卫生健康支出</w:t>
      </w:r>
      <w:r w:rsidR="00A6065E">
        <w:rPr>
          <w:rFonts w:ascii="仿宋" w:eastAsia="仿宋" w:hAnsi="仿宋" w:hint="eastAsia"/>
          <w:sz w:val="32"/>
          <w:szCs w:val="32"/>
        </w:rPr>
        <w:t>13.01</w:t>
      </w:r>
      <w:r w:rsidRPr="00425F80">
        <w:rPr>
          <w:rFonts w:ascii="仿宋" w:eastAsia="仿宋" w:hAnsi="仿宋" w:hint="eastAsia"/>
          <w:sz w:val="32"/>
          <w:szCs w:val="32"/>
        </w:rPr>
        <w:t>万元，占3%；</w:t>
      </w:r>
      <w:r w:rsidRPr="00425F80">
        <w:rPr>
          <w:rFonts w:ascii="仿宋" w:eastAsia="仿宋" w:hAnsi="仿宋" w:cs="宋体" w:hint="eastAsia"/>
          <w:sz w:val="32"/>
          <w:szCs w:val="32"/>
        </w:rPr>
        <w:t>住房保障支出</w:t>
      </w:r>
      <w:r w:rsidR="00A6065E">
        <w:rPr>
          <w:rFonts w:ascii="仿宋" w:eastAsia="仿宋" w:hAnsi="仿宋" w:hint="eastAsia"/>
          <w:sz w:val="32"/>
          <w:szCs w:val="32"/>
        </w:rPr>
        <w:t>15.20</w:t>
      </w:r>
      <w:r w:rsidRPr="00425F80">
        <w:rPr>
          <w:rFonts w:ascii="仿宋" w:eastAsia="仿宋" w:hAnsi="仿宋" w:cs="宋体" w:hint="eastAsia"/>
          <w:sz w:val="32"/>
          <w:szCs w:val="32"/>
        </w:rPr>
        <w:t>万元，占3%。</w:t>
      </w:r>
    </w:p>
    <w:p w:rsidR="001D5A5D" w:rsidRDefault="00EE4B61">
      <w:pPr>
        <w:pStyle w:val="10"/>
        <w:spacing w:before="0" w:line="360" w:lineRule="auto"/>
        <w:ind w:firstLine="660"/>
        <w:rPr>
          <w:rFonts w:ascii="楷体" w:eastAsia="楷体" w:cs="仿宋_GB2312"/>
          <w:kern w:val="2"/>
          <w:sz w:val="32"/>
          <w:szCs w:val="32"/>
        </w:rPr>
      </w:pPr>
      <w:r>
        <w:rPr>
          <w:rFonts w:ascii="楷体" w:eastAsia="楷体" w:cs="仿宋_GB2312" w:hint="eastAsia"/>
          <w:kern w:val="2"/>
          <w:sz w:val="32"/>
          <w:szCs w:val="32"/>
        </w:rPr>
        <w:t>（三）一般公共预算当年拨款具体使用情况</w:t>
      </w:r>
    </w:p>
    <w:p w:rsidR="006C61D9" w:rsidRDefault="006C61D9" w:rsidP="006C61D9">
      <w:pPr>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1.一般公共服务支出（201）其他共产党事务支出（36）202</w:t>
      </w:r>
      <w:r w:rsidR="00925D1B">
        <w:rPr>
          <w:rFonts w:ascii="仿宋" w:eastAsia="仿宋" w:hAnsi="仿宋" w:hint="eastAsia"/>
          <w:sz w:val="32"/>
          <w:szCs w:val="32"/>
        </w:rPr>
        <w:t>5</w:t>
      </w:r>
      <w:r>
        <w:rPr>
          <w:rFonts w:ascii="仿宋" w:eastAsia="仿宋" w:hAnsi="仿宋" w:hint="eastAsia"/>
          <w:sz w:val="32"/>
          <w:szCs w:val="32"/>
        </w:rPr>
        <w:t>年预算数为</w:t>
      </w:r>
      <w:r w:rsidR="00925D1B">
        <w:rPr>
          <w:rFonts w:ascii="仿宋" w:eastAsia="仿宋" w:hAnsi="仿宋" w:hint="eastAsia"/>
          <w:sz w:val="32"/>
          <w:szCs w:val="32"/>
        </w:rPr>
        <w:t>394.51</w:t>
      </w:r>
      <w:r>
        <w:rPr>
          <w:rFonts w:ascii="仿宋" w:eastAsia="仿宋" w:hAnsi="仿宋" w:hint="eastAsia"/>
          <w:sz w:val="32"/>
          <w:szCs w:val="32"/>
        </w:rPr>
        <w:t>万元；</w:t>
      </w:r>
    </w:p>
    <w:p w:rsidR="006C61D9" w:rsidRDefault="006C61D9" w:rsidP="006C61D9">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2.社会保险就业支出（208）机关事业单位基本养老保险缴费（0505）202</w:t>
      </w:r>
      <w:r w:rsidR="00925D1B">
        <w:rPr>
          <w:rFonts w:ascii="仿宋" w:eastAsia="仿宋" w:hAnsi="仿宋" w:hint="eastAsia"/>
          <w:sz w:val="32"/>
          <w:szCs w:val="32"/>
        </w:rPr>
        <w:t>5</w:t>
      </w:r>
      <w:r>
        <w:rPr>
          <w:rFonts w:ascii="仿宋" w:eastAsia="仿宋" w:hAnsi="仿宋" w:hint="eastAsia"/>
          <w:sz w:val="32"/>
          <w:szCs w:val="32"/>
        </w:rPr>
        <w:t>年预算数为20.8</w:t>
      </w:r>
      <w:r w:rsidR="00925D1B">
        <w:rPr>
          <w:rFonts w:ascii="仿宋" w:eastAsia="仿宋" w:hAnsi="仿宋" w:hint="eastAsia"/>
          <w:sz w:val="32"/>
          <w:szCs w:val="32"/>
        </w:rPr>
        <w:t>2</w:t>
      </w:r>
      <w:r>
        <w:rPr>
          <w:rFonts w:ascii="仿宋" w:eastAsia="仿宋" w:hAnsi="仿宋" w:hint="eastAsia"/>
          <w:sz w:val="32"/>
          <w:szCs w:val="32"/>
        </w:rPr>
        <w:t>万元，机关事业单位职业年金缴费（0506）202</w:t>
      </w:r>
      <w:r w:rsidR="00925D1B">
        <w:rPr>
          <w:rFonts w:ascii="仿宋" w:eastAsia="仿宋" w:hAnsi="仿宋" w:hint="eastAsia"/>
          <w:sz w:val="32"/>
          <w:szCs w:val="32"/>
        </w:rPr>
        <w:t>5</w:t>
      </w:r>
      <w:r>
        <w:rPr>
          <w:rFonts w:ascii="仿宋" w:eastAsia="仿宋" w:hAnsi="仿宋" w:hint="eastAsia"/>
          <w:sz w:val="32"/>
          <w:szCs w:val="32"/>
        </w:rPr>
        <w:t>年预算数为10.4</w:t>
      </w:r>
      <w:r w:rsidR="00925D1B">
        <w:rPr>
          <w:rFonts w:ascii="仿宋" w:eastAsia="仿宋" w:hAnsi="仿宋" w:hint="eastAsia"/>
          <w:sz w:val="32"/>
          <w:szCs w:val="32"/>
        </w:rPr>
        <w:t>1</w:t>
      </w:r>
      <w:r>
        <w:rPr>
          <w:rFonts w:ascii="仿宋" w:eastAsia="仿宋" w:hAnsi="仿宋" w:hint="eastAsia"/>
          <w:sz w:val="32"/>
          <w:szCs w:val="32"/>
        </w:rPr>
        <w:t>万元；</w:t>
      </w:r>
    </w:p>
    <w:p w:rsidR="006C61D9" w:rsidRDefault="006C61D9" w:rsidP="006C61D9">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3.卫生健康支出（210）行政事业单位医疗（11） 行政单位医疗（01）202</w:t>
      </w:r>
      <w:r w:rsidR="00925D1B">
        <w:rPr>
          <w:rFonts w:ascii="仿宋" w:eastAsia="仿宋" w:hAnsi="仿宋" w:hint="eastAsia"/>
          <w:sz w:val="32"/>
          <w:szCs w:val="32"/>
        </w:rPr>
        <w:t>5</w:t>
      </w:r>
      <w:r>
        <w:rPr>
          <w:rFonts w:ascii="仿宋" w:eastAsia="仿宋" w:hAnsi="仿宋" w:hint="eastAsia"/>
          <w:sz w:val="32"/>
          <w:szCs w:val="32"/>
        </w:rPr>
        <w:t>年预算数为9.1</w:t>
      </w:r>
      <w:r w:rsidR="00925D1B">
        <w:rPr>
          <w:rFonts w:ascii="仿宋" w:eastAsia="仿宋" w:hAnsi="仿宋" w:hint="eastAsia"/>
          <w:sz w:val="32"/>
          <w:szCs w:val="32"/>
        </w:rPr>
        <w:t>1</w:t>
      </w:r>
      <w:r>
        <w:rPr>
          <w:rFonts w:ascii="仿宋" w:eastAsia="仿宋" w:hAnsi="仿宋" w:hint="eastAsia"/>
          <w:sz w:val="32"/>
          <w:szCs w:val="32"/>
        </w:rPr>
        <w:t>万元，公务员医疗补助（03）202</w:t>
      </w:r>
      <w:r w:rsidR="00925D1B">
        <w:rPr>
          <w:rFonts w:ascii="仿宋" w:eastAsia="仿宋" w:hAnsi="仿宋" w:hint="eastAsia"/>
          <w:sz w:val="32"/>
          <w:szCs w:val="32"/>
        </w:rPr>
        <w:t>5</w:t>
      </w:r>
      <w:r>
        <w:rPr>
          <w:rFonts w:ascii="仿宋" w:eastAsia="仿宋" w:hAnsi="仿宋" w:hint="eastAsia"/>
          <w:sz w:val="32"/>
          <w:szCs w:val="32"/>
        </w:rPr>
        <w:t>年预算数为3.89万元。</w:t>
      </w:r>
    </w:p>
    <w:p w:rsidR="006C61D9" w:rsidRDefault="006C61D9" w:rsidP="006C61D9">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4.住房保障支出（221）住房改革支出（02）住房公积</w:t>
      </w:r>
      <w:r>
        <w:rPr>
          <w:rFonts w:ascii="仿宋" w:eastAsia="仿宋" w:hAnsi="仿宋" w:hint="eastAsia"/>
          <w:sz w:val="32"/>
          <w:szCs w:val="32"/>
        </w:rPr>
        <w:lastRenderedPageBreak/>
        <w:t>金（01）202</w:t>
      </w:r>
      <w:r w:rsidR="00925D1B">
        <w:rPr>
          <w:rFonts w:ascii="仿宋" w:eastAsia="仿宋" w:hAnsi="仿宋" w:hint="eastAsia"/>
          <w:sz w:val="32"/>
          <w:szCs w:val="32"/>
        </w:rPr>
        <w:t>5</w:t>
      </w:r>
      <w:r>
        <w:rPr>
          <w:rFonts w:ascii="仿宋" w:eastAsia="仿宋" w:hAnsi="仿宋" w:hint="eastAsia"/>
          <w:sz w:val="32"/>
          <w:szCs w:val="32"/>
        </w:rPr>
        <w:t>年预算数为15.</w:t>
      </w:r>
      <w:r w:rsidR="00925D1B">
        <w:rPr>
          <w:rFonts w:ascii="仿宋" w:eastAsia="仿宋" w:hAnsi="仿宋" w:hint="eastAsia"/>
          <w:sz w:val="32"/>
          <w:szCs w:val="32"/>
        </w:rPr>
        <w:t>20</w:t>
      </w:r>
      <w:r>
        <w:rPr>
          <w:rFonts w:ascii="仿宋" w:eastAsia="仿宋" w:hAnsi="仿宋" w:hint="eastAsia"/>
          <w:sz w:val="32"/>
          <w:szCs w:val="32"/>
        </w:rPr>
        <w:t>万元。</w:t>
      </w:r>
    </w:p>
    <w:p w:rsidR="001D5A5D" w:rsidRDefault="00EE4B61">
      <w:pPr>
        <w:pStyle w:val="10"/>
        <w:spacing w:before="0" w:line="360" w:lineRule="auto"/>
        <w:ind w:firstLine="660"/>
        <w:rPr>
          <w:rFonts w:ascii="黑体" w:eastAsia="黑体"/>
          <w:sz w:val="32"/>
          <w:szCs w:val="32"/>
        </w:rPr>
      </w:pPr>
      <w:r>
        <w:rPr>
          <w:rFonts w:ascii="黑体" w:eastAsia="黑体" w:hint="eastAsia"/>
          <w:sz w:val="32"/>
          <w:szCs w:val="32"/>
        </w:rPr>
        <w:t>六、一般公共预算基本支出情况说明</w:t>
      </w:r>
    </w:p>
    <w:p w:rsidR="00925D1B" w:rsidRPr="00425F80" w:rsidRDefault="00925D1B" w:rsidP="00925D1B">
      <w:pPr>
        <w:adjustRightInd w:val="0"/>
        <w:snapToGrid w:val="0"/>
        <w:spacing w:line="560" w:lineRule="exact"/>
        <w:ind w:firstLineChars="200" w:firstLine="640"/>
        <w:rPr>
          <w:rFonts w:ascii="仿宋" w:eastAsia="仿宋" w:hAnsi="仿宋"/>
          <w:sz w:val="32"/>
          <w:szCs w:val="32"/>
        </w:rPr>
      </w:pPr>
      <w:r w:rsidRPr="00425F80">
        <w:rPr>
          <w:rFonts w:ascii="仿宋" w:eastAsia="仿宋" w:hAnsi="仿宋" w:cs="仿宋_GB2312" w:hint="eastAsia"/>
          <w:sz w:val="32"/>
          <w:szCs w:val="32"/>
        </w:rPr>
        <w:t>成都干休所202</w:t>
      </w:r>
      <w:r>
        <w:rPr>
          <w:rFonts w:ascii="仿宋" w:eastAsia="仿宋" w:hAnsi="仿宋" w:cs="仿宋_GB2312" w:hint="eastAsia"/>
          <w:sz w:val="32"/>
          <w:szCs w:val="32"/>
        </w:rPr>
        <w:t>5</w:t>
      </w:r>
      <w:r w:rsidRPr="00425F80">
        <w:rPr>
          <w:rFonts w:ascii="仿宋" w:eastAsia="仿宋" w:hAnsi="仿宋" w:cs="仿宋_GB2312" w:hint="eastAsia"/>
          <w:sz w:val="32"/>
          <w:szCs w:val="32"/>
        </w:rPr>
        <w:t>年一般公共预算基本支出</w:t>
      </w:r>
      <w:r>
        <w:rPr>
          <w:rFonts w:ascii="仿宋" w:eastAsia="仿宋" w:hAnsi="仿宋" w:cs="仿宋_GB2312" w:hint="eastAsia"/>
          <w:sz w:val="32"/>
          <w:szCs w:val="32"/>
        </w:rPr>
        <w:t>321.81</w:t>
      </w:r>
      <w:r w:rsidRPr="00425F80">
        <w:rPr>
          <w:rFonts w:ascii="仿宋" w:eastAsia="仿宋" w:hAnsi="仿宋" w:cs="仿宋_GB2312" w:hint="eastAsia"/>
          <w:sz w:val="32"/>
          <w:szCs w:val="32"/>
        </w:rPr>
        <w:t>万元，其中：人员经费22</w:t>
      </w:r>
      <w:r w:rsidR="0099350E">
        <w:rPr>
          <w:rFonts w:ascii="仿宋" w:eastAsia="仿宋" w:hAnsi="仿宋" w:cs="仿宋_GB2312" w:hint="eastAsia"/>
          <w:sz w:val="32"/>
          <w:szCs w:val="32"/>
        </w:rPr>
        <w:t>0</w:t>
      </w:r>
      <w:r w:rsidRPr="00425F80">
        <w:rPr>
          <w:rFonts w:ascii="仿宋" w:eastAsia="仿宋" w:hAnsi="仿宋" w:cs="仿宋_GB2312" w:hint="eastAsia"/>
          <w:sz w:val="32"/>
          <w:szCs w:val="32"/>
        </w:rPr>
        <w:t>.6</w:t>
      </w:r>
      <w:r w:rsidR="00A65E1F">
        <w:rPr>
          <w:rFonts w:ascii="仿宋" w:eastAsia="仿宋" w:hAnsi="仿宋" w:cs="仿宋_GB2312" w:hint="eastAsia"/>
          <w:sz w:val="32"/>
          <w:szCs w:val="32"/>
        </w:rPr>
        <w:t>2</w:t>
      </w:r>
      <w:r w:rsidRPr="00425F80">
        <w:rPr>
          <w:rFonts w:ascii="仿宋" w:eastAsia="仿宋" w:hAnsi="仿宋" w:cs="仿宋_GB2312" w:hint="eastAsia"/>
          <w:sz w:val="32"/>
          <w:szCs w:val="32"/>
        </w:rPr>
        <w:t>万元，主要包括：基本工资</w:t>
      </w:r>
      <w:r w:rsidRPr="00425F80">
        <w:rPr>
          <w:rFonts w:ascii="仿宋" w:eastAsia="仿宋" w:hAnsi="仿宋" w:cs="仿宋_GB2312"/>
          <w:sz w:val="32"/>
          <w:szCs w:val="32"/>
        </w:rPr>
        <w:t>44.46</w:t>
      </w:r>
      <w:r w:rsidRPr="00425F80">
        <w:rPr>
          <w:rFonts w:ascii="仿宋" w:eastAsia="仿宋" w:hAnsi="仿宋" w:cs="仿宋_GB2312" w:hint="eastAsia"/>
          <w:sz w:val="32"/>
          <w:szCs w:val="32"/>
        </w:rPr>
        <w:t>万元、津贴补贴</w:t>
      </w:r>
      <w:r w:rsidR="003E6C5B">
        <w:rPr>
          <w:rFonts w:ascii="仿宋" w:eastAsia="仿宋" w:hAnsi="仿宋" w:cs="仿宋_GB2312" w:hint="eastAsia"/>
          <w:sz w:val="32"/>
          <w:szCs w:val="32"/>
        </w:rPr>
        <w:t>37.70</w:t>
      </w:r>
      <w:r w:rsidRPr="00425F80">
        <w:rPr>
          <w:rFonts w:ascii="仿宋" w:eastAsia="仿宋" w:hAnsi="仿宋" w:cs="仿宋_GB2312" w:hint="eastAsia"/>
          <w:sz w:val="32"/>
          <w:szCs w:val="32"/>
        </w:rPr>
        <w:t>万元、</w:t>
      </w:r>
      <w:r w:rsidR="00A65E1F">
        <w:rPr>
          <w:rFonts w:ascii="仿宋" w:eastAsia="仿宋" w:hAnsi="仿宋" w:cs="仿宋_GB2312" w:hint="eastAsia"/>
          <w:sz w:val="32"/>
          <w:szCs w:val="32"/>
        </w:rPr>
        <w:t>年终一次性资金工资</w:t>
      </w:r>
      <w:r w:rsidR="003E6C5B">
        <w:rPr>
          <w:rFonts w:ascii="仿宋" w:eastAsia="仿宋" w:hAnsi="仿宋" w:cs="仿宋_GB2312" w:hint="eastAsia"/>
          <w:sz w:val="32"/>
          <w:szCs w:val="32"/>
        </w:rPr>
        <w:t>3.7万元、绩效奖</w:t>
      </w:r>
      <w:r w:rsidR="00A65E1F">
        <w:rPr>
          <w:rFonts w:ascii="仿宋" w:eastAsia="仿宋" w:hAnsi="仿宋" w:cs="仿宋_GB2312" w:hint="eastAsia"/>
          <w:sz w:val="32"/>
          <w:szCs w:val="32"/>
        </w:rPr>
        <w:t>金工资</w:t>
      </w:r>
      <w:r w:rsidR="003E6C5B">
        <w:rPr>
          <w:rFonts w:ascii="仿宋" w:eastAsia="仿宋" w:hAnsi="仿宋" w:cs="仿宋_GB2312" w:hint="eastAsia"/>
          <w:sz w:val="32"/>
          <w:szCs w:val="32"/>
        </w:rPr>
        <w:t>45</w:t>
      </w:r>
      <w:r w:rsidR="00A65E1F">
        <w:rPr>
          <w:rFonts w:ascii="仿宋" w:eastAsia="仿宋" w:hAnsi="仿宋" w:cs="仿宋_GB2312" w:hint="eastAsia"/>
          <w:sz w:val="32"/>
          <w:szCs w:val="32"/>
        </w:rPr>
        <w:t>万元、</w:t>
      </w:r>
      <w:r w:rsidRPr="00425F80">
        <w:rPr>
          <w:rFonts w:ascii="仿宋" w:eastAsia="仿宋" w:hAnsi="仿宋" w:cs="仿宋_GB2312" w:hint="eastAsia"/>
          <w:sz w:val="32"/>
          <w:szCs w:val="32"/>
        </w:rPr>
        <w:t>其他社会保障缴费</w:t>
      </w:r>
      <w:r>
        <w:rPr>
          <w:rFonts w:ascii="仿宋" w:eastAsia="仿宋" w:hAnsi="仿宋" w:cs="仿宋_GB2312" w:hint="eastAsia"/>
          <w:sz w:val="32"/>
          <w:szCs w:val="32"/>
        </w:rPr>
        <w:t>1.04</w:t>
      </w:r>
      <w:r w:rsidRPr="00425F80">
        <w:rPr>
          <w:rFonts w:ascii="仿宋" w:eastAsia="仿宋" w:hAnsi="仿宋" w:cs="仿宋_GB2312" w:hint="eastAsia"/>
          <w:sz w:val="32"/>
          <w:szCs w:val="32"/>
        </w:rPr>
        <w:t>万元、机关事业单位基本养老保险缴费</w:t>
      </w:r>
      <w:r w:rsidRPr="00425F80">
        <w:rPr>
          <w:rFonts w:ascii="仿宋" w:eastAsia="仿宋" w:hAnsi="仿宋" w:cs="仿宋_GB2312"/>
          <w:sz w:val="32"/>
          <w:szCs w:val="32"/>
        </w:rPr>
        <w:t>20.8</w:t>
      </w:r>
      <w:r>
        <w:rPr>
          <w:rFonts w:ascii="仿宋" w:eastAsia="仿宋" w:hAnsi="仿宋" w:cs="仿宋_GB2312" w:hint="eastAsia"/>
          <w:sz w:val="32"/>
          <w:szCs w:val="32"/>
        </w:rPr>
        <w:t>2</w:t>
      </w:r>
      <w:r w:rsidRPr="00425F80">
        <w:rPr>
          <w:rFonts w:ascii="仿宋" w:eastAsia="仿宋" w:hAnsi="仿宋" w:cs="仿宋_GB2312" w:hint="eastAsia"/>
          <w:sz w:val="32"/>
          <w:szCs w:val="32"/>
        </w:rPr>
        <w:t>万元、职业年金缴费</w:t>
      </w:r>
      <w:r w:rsidRPr="00425F80">
        <w:rPr>
          <w:rFonts w:ascii="仿宋" w:eastAsia="仿宋" w:hAnsi="仿宋" w:cs="仿宋_GB2312"/>
          <w:sz w:val="32"/>
          <w:szCs w:val="32"/>
        </w:rPr>
        <w:t>10.4</w:t>
      </w:r>
      <w:r>
        <w:rPr>
          <w:rFonts w:ascii="仿宋" w:eastAsia="仿宋" w:hAnsi="仿宋" w:cs="仿宋_GB2312" w:hint="eastAsia"/>
          <w:sz w:val="32"/>
          <w:szCs w:val="32"/>
        </w:rPr>
        <w:t>1</w:t>
      </w:r>
      <w:r w:rsidRPr="00425F80">
        <w:rPr>
          <w:rFonts w:ascii="仿宋" w:eastAsia="仿宋" w:hAnsi="仿宋" w:cs="仿宋_GB2312" w:hint="eastAsia"/>
          <w:sz w:val="32"/>
          <w:szCs w:val="32"/>
        </w:rPr>
        <w:t>万元、基本医疗保险缴费9.1</w:t>
      </w:r>
      <w:r>
        <w:rPr>
          <w:rFonts w:ascii="仿宋" w:eastAsia="仿宋" w:hAnsi="仿宋" w:cs="仿宋_GB2312" w:hint="eastAsia"/>
          <w:sz w:val="32"/>
          <w:szCs w:val="32"/>
        </w:rPr>
        <w:t>1</w:t>
      </w:r>
      <w:r w:rsidRPr="00425F80">
        <w:rPr>
          <w:rFonts w:ascii="仿宋" w:eastAsia="仿宋" w:hAnsi="仿宋" w:cs="仿宋_GB2312" w:hint="eastAsia"/>
          <w:sz w:val="32"/>
          <w:szCs w:val="32"/>
        </w:rPr>
        <w:t>万元，公务员医疗保险缴费3.89万元，其他工资福利支出</w:t>
      </w:r>
      <w:r>
        <w:rPr>
          <w:rFonts w:ascii="仿宋" w:eastAsia="仿宋" w:hAnsi="仿宋" w:cs="仿宋_GB2312" w:hint="eastAsia"/>
          <w:sz w:val="32"/>
          <w:szCs w:val="32"/>
        </w:rPr>
        <w:t>9.70</w:t>
      </w:r>
      <w:r w:rsidRPr="00425F80">
        <w:rPr>
          <w:rFonts w:ascii="仿宋" w:eastAsia="仿宋" w:hAnsi="仿宋" w:cs="仿宋_GB2312" w:hint="eastAsia"/>
          <w:sz w:val="32"/>
          <w:szCs w:val="32"/>
        </w:rPr>
        <w:t>万元、住房公积金</w:t>
      </w:r>
      <w:r w:rsidRPr="00425F80">
        <w:rPr>
          <w:rFonts w:ascii="仿宋" w:eastAsia="仿宋" w:hAnsi="仿宋" w:cs="仿宋_GB2312"/>
          <w:sz w:val="32"/>
          <w:szCs w:val="32"/>
        </w:rPr>
        <w:t>15.</w:t>
      </w:r>
      <w:r>
        <w:rPr>
          <w:rFonts w:ascii="仿宋" w:eastAsia="仿宋" w:hAnsi="仿宋" w:cs="仿宋_GB2312" w:hint="eastAsia"/>
          <w:sz w:val="32"/>
          <w:szCs w:val="32"/>
        </w:rPr>
        <w:t>20</w:t>
      </w:r>
      <w:r w:rsidRPr="00425F80">
        <w:rPr>
          <w:rFonts w:ascii="仿宋" w:eastAsia="仿宋" w:hAnsi="仿宋" w:cs="仿宋_GB2312" w:hint="eastAsia"/>
          <w:sz w:val="32"/>
          <w:szCs w:val="32"/>
        </w:rPr>
        <w:t>万元、</w:t>
      </w:r>
      <w:r w:rsidR="00A65E1F">
        <w:rPr>
          <w:rFonts w:ascii="仿宋" w:eastAsia="仿宋" w:hAnsi="仿宋" w:cs="仿宋_GB2312" w:hint="eastAsia"/>
          <w:sz w:val="32"/>
          <w:szCs w:val="32"/>
        </w:rPr>
        <w:t>其他工资福利支出9.</w:t>
      </w:r>
      <w:r w:rsidR="0099350E">
        <w:rPr>
          <w:rFonts w:ascii="仿宋" w:eastAsia="仿宋" w:hAnsi="仿宋" w:cs="仿宋_GB2312" w:hint="eastAsia"/>
          <w:sz w:val="32"/>
          <w:szCs w:val="32"/>
        </w:rPr>
        <w:t>70</w:t>
      </w:r>
      <w:r w:rsidR="00A65E1F">
        <w:rPr>
          <w:rFonts w:ascii="仿宋" w:eastAsia="仿宋" w:hAnsi="仿宋" w:cs="仿宋_GB2312" w:hint="eastAsia"/>
          <w:sz w:val="32"/>
          <w:szCs w:val="32"/>
        </w:rPr>
        <w:t>万元、</w:t>
      </w:r>
      <w:r w:rsidRPr="00425F80">
        <w:rPr>
          <w:rFonts w:ascii="仿宋" w:eastAsia="仿宋" w:hAnsi="仿宋" w:cs="仿宋_GB2312" w:hint="eastAsia"/>
          <w:sz w:val="32"/>
          <w:szCs w:val="32"/>
        </w:rPr>
        <w:t>离退休人员公用经费</w:t>
      </w:r>
      <w:r w:rsidR="00A65E1F">
        <w:rPr>
          <w:rFonts w:ascii="仿宋" w:eastAsia="仿宋" w:hAnsi="仿宋" w:cs="仿宋_GB2312" w:hint="eastAsia"/>
          <w:sz w:val="32"/>
          <w:szCs w:val="32"/>
        </w:rPr>
        <w:t>0.49</w:t>
      </w:r>
      <w:r w:rsidRPr="00425F80">
        <w:rPr>
          <w:rFonts w:ascii="仿宋" w:eastAsia="仿宋" w:hAnsi="仿宋" w:cs="仿宋_GB2312" w:hint="eastAsia"/>
          <w:sz w:val="32"/>
          <w:szCs w:val="32"/>
        </w:rPr>
        <w:t>万元，其他对个人和家庭的补助支出</w:t>
      </w:r>
      <w:r w:rsidR="00A65E1F">
        <w:rPr>
          <w:rFonts w:ascii="仿宋" w:eastAsia="仿宋" w:hAnsi="仿宋" w:cs="仿宋_GB2312" w:hint="eastAsia"/>
          <w:sz w:val="32"/>
          <w:szCs w:val="32"/>
        </w:rPr>
        <w:t>19.1</w:t>
      </w:r>
      <w:r w:rsidRPr="00425F80">
        <w:rPr>
          <w:rFonts w:ascii="仿宋" w:eastAsia="仿宋" w:hAnsi="仿宋" w:cs="仿宋_GB2312" w:hint="eastAsia"/>
          <w:sz w:val="32"/>
          <w:szCs w:val="32"/>
        </w:rPr>
        <w:t>万元。</w:t>
      </w:r>
    </w:p>
    <w:p w:rsidR="001D5A5D" w:rsidRDefault="00925D1B" w:rsidP="00925D1B">
      <w:pPr>
        <w:pStyle w:val="10"/>
        <w:spacing w:before="0" w:line="360" w:lineRule="auto"/>
        <w:ind w:firstLineChars="200" w:firstLine="640"/>
        <w:rPr>
          <w:rFonts w:ascii="黑体" w:eastAsia="黑体"/>
          <w:sz w:val="32"/>
          <w:szCs w:val="32"/>
        </w:rPr>
      </w:pPr>
      <w:r w:rsidRPr="00425F80">
        <w:rPr>
          <w:rFonts w:ascii="仿宋" w:eastAsia="仿宋" w:hAnsi="仿宋" w:cs="仿宋_GB2312" w:hint="eastAsia"/>
          <w:kern w:val="2"/>
          <w:sz w:val="32"/>
          <w:szCs w:val="32"/>
        </w:rPr>
        <w:t>公用经费</w:t>
      </w:r>
      <w:r w:rsidR="00B46050">
        <w:rPr>
          <w:rFonts w:ascii="仿宋" w:eastAsia="仿宋" w:hAnsi="仿宋" w:cs="仿宋_GB2312" w:hint="eastAsia"/>
          <w:kern w:val="2"/>
          <w:sz w:val="32"/>
          <w:szCs w:val="32"/>
        </w:rPr>
        <w:t>101.19</w:t>
      </w:r>
      <w:r w:rsidRPr="00425F80">
        <w:rPr>
          <w:rFonts w:ascii="仿宋" w:eastAsia="仿宋" w:hAnsi="仿宋" w:cs="仿宋_GB2312" w:hint="eastAsia"/>
          <w:kern w:val="2"/>
          <w:sz w:val="32"/>
          <w:szCs w:val="32"/>
        </w:rPr>
        <w:t>万元，主要包括：办公费2.16万元、水费0.32万元、邮电费3.47万元、取暖费0.43万元、差旅费19.16万元、维修（护）费1.39万元、培训费1.71万元、公务接待费2.0</w:t>
      </w:r>
      <w:r w:rsidR="00B46050">
        <w:rPr>
          <w:rFonts w:ascii="仿宋" w:eastAsia="仿宋" w:hAnsi="仿宋" w:cs="仿宋_GB2312" w:hint="eastAsia"/>
          <w:kern w:val="2"/>
          <w:sz w:val="32"/>
          <w:szCs w:val="32"/>
        </w:rPr>
        <w:t>7</w:t>
      </w:r>
      <w:r w:rsidRPr="00425F80">
        <w:rPr>
          <w:rFonts w:ascii="仿宋" w:eastAsia="仿宋" w:hAnsi="仿宋" w:cs="仿宋_GB2312" w:hint="eastAsia"/>
          <w:kern w:val="2"/>
          <w:sz w:val="32"/>
          <w:szCs w:val="32"/>
        </w:rPr>
        <w:t>万元、福利费</w:t>
      </w:r>
      <w:r w:rsidR="00B46050">
        <w:rPr>
          <w:rFonts w:ascii="仿宋" w:eastAsia="仿宋" w:hAnsi="仿宋" w:cs="仿宋_GB2312" w:hint="eastAsia"/>
          <w:kern w:val="2"/>
          <w:sz w:val="32"/>
          <w:szCs w:val="32"/>
        </w:rPr>
        <w:t>9.02</w:t>
      </w:r>
      <w:r w:rsidRPr="00425F80">
        <w:rPr>
          <w:rFonts w:ascii="仿宋" w:eastAsia="仿宋" w:hAnsi="仿宋" w:cs="仿宋_GB2312" w:hint="eastAsia"/>
          <w:kern w:val="2"/>
          <w:sz w:val="32"/>
          <w:szCs w:val="32"/>
        </w:rPr>
        <w:t>万元、公务用车运行维护费57.6万元、其他商品和服务支出</w:t>
      </w:r>
      <w:r w:rsidR="00B46050">
        <w:rPr>
          <w:rFonts w:ascii="仿宋" w:eastAsia="仿宋" w:hAnsi="仿宋" w:cs="仿宋_GB2312" w:hint="eastAsia"/>
          <w:kern w:val="2"/>
          <w:sz w:val="32"/>
          <w:szCs w:val="32"/>
        </w:rPr>
        <w:t>3.86</w:t>
      </w:r>
      <w:r w:rsidRPr="00425F80">
        <w:rPr>
          <w:rFonts w:ascii="仿宋" w:eastAsia="仿宋" w:hAnsi="仿宋" w:cs="仿宋_GB2312" w:hint="eastAsia"/>
          <w:kern w:val="2"/>
          <w:sz w:val="32"/>
          <w:szCs w:val="32"/>
        </w:rPr>
        <w:t>万元。</w:t>
      </w:r>
      <w:r w:rsidR="00EE4B61">
        <w:rPr>
          <w:rFonts w:cs="仿宋_GB2312" w:hint="eastAsia"/>
          <w:kern w:val="2"/>
          <w:sz w:val="32"/>
          <w:szCs w:val="32"/>
        </w:rPr>
        <w:br/>
      </w:r>
      <w:r w:rsidR="00EE4B61">
        <w:rPr>
          <w:rFonts w:ascii="黑体" w:eastAsia="黑体" w:hint="eastAsia"/>
          <w:sz w:val="32"/>
          <w:szCs w:val="32"/>
        </w:rPr>
        <w:t xml:space="preserve">    </w:t>
      </w:r>
      <w:r w:rsidR="00EE4B61">
        <w:rPr>
          <w:rFonts w:ascii="黑体" w:eastAsia="黑体" w:hint="eastAsia"/>
          <w:sz w:val="32"/>
          <w:szCs w:val="32"/>
        </w:rPr>
        <w:t>七、“三公”经费财政拨款预算安排情况说明</w:t>
      </w:r>
    </w:p>
    <w:p w:rsidR="00B46050" w:rsidRPr="00425F80" w:rsidRDefault="00B46050" w:rsidP="00B46050">
      <w:pPr>
        <w:pStyle w:val="10"/>
        <w:snapToGrid w:val="0"/>
        <w:spacing w:before="0" w:line="560" w:lineRule="exact"/>
        <w:ind w:firstLineChars="200" w:firstLine="640"/>
        <w:rPr>
          <w:rFonts w:ascii="仿宋" w:eastAsia="仿宋" w:hAnsi="仿宋" w:cs="仿宋_GB2312"/>
          <w:kern w:val="2"/>
          <w:sz w:val="32"/>
          <w:szCs w:val="32"/>
        </w:rPr>
      </w:pPr>
      <w:r w:rsidRPr="00425F80">
        <w:rPr>
          <w:rFonts w:ascii="仿宋" w:eastAsia="仿宋" w:hAnsi="仿宋" w:cs="仿宋_GB2312" w:hint="eastAsia"/>
          <w:kern w:val="2"/>
          <w:sz w:val="32"/>
          <w:szCs w:val="32"/>
        </w:rPr>
        <w:t>成都干休所202</w:t>
      </w:r>
      <w:r>
        <w:rPr>
          <w:rFonts w:ascii="仿宋" w:eastAsia="仿宋" w:hAnsi="仿宋" w:cs="仿宋_GB2312" w:hint="eastAsia"/>
          <w:kern w:val="2"/>
          <w:sz w:val="32"/>
          <w:szCs w:val="32"/>
        </w:rPr>
        <w:t>5</w:t>
      </w:r>
      <w:r w:rsidRPr="00425F80">
        <w:rPr>
          <w:rFonts w:ascii="仿宋" w:eastAsia="仿宋" w:hAnsi="仿宋" w:cs="仿宋_GB2312" w:hint="eastAsia"/>
          <w:kern w:val="2"/>
          <w:sz w:val="32"/>
          <w:szCs w:val="32"/>
        </w:rPr>
        <w:t>年“三公”经费财政拨款预算数59.</w:t>
      </w:r>
      <w:r>
        <w:rPr>
          <w:rFonts w:ascii="仿宋" w:eastAsia="仿宋" w:hAnsi="仿宋" w:cs="仿宋_GB2312" w:hint="eastAsia"/>
          <w:kern w:val="2"/>
          <w:sz w:val="32"/>
          <w:szCs w:val="32"/>
        </w:rPr>
        <w:t>67</w:t>
      </w:r>
      <w:r w:rsidRPr="00425F80">
        <w:rPr>
          <w:rFonts w:ascii="仿宋" w:eastAsia="仿宋" w:hAnsi="仿宋" w:cs="仿宋_GB2312" w:hint="eastAsia"/>
          <w:kern w:val="2"/>
          <w:sz w:val="32"/>
          <w:szCs w:val="32"/>
        </w:rPr>
        <w:t>万元，其中：因公出国（境）经费0万元，公务接待费2.0</w:t>
      </w:r>
      <w:r>
        <w:rPr>
          <w:rFonts w:ascii="仿宋" w:eastAsia="仿宋" w:hAnsi="仿宋" w:cs="仿宋_GB2312" w:hint="eastAsia"/>
          <w:kern w:val="2"/>
          <w:sz w:val="32"/>
          <w:szCs w:val="32"/>
        </w:rPr>
        <w:t>7</w:t>
      </w:r>
      <w:r w:rsidRPr="00425F80">
        <w:rPr>
          <w:rFonts w:ascii="仿宋" w:eastAsia="仿宋" w:hAnsi="仿宋" w:cs="仿宋_GB2312" w:hint="eastAsia"/>
          <w:kern w:val="2"/>
          <w:sz w:val="32"/>
          <w:szCs w:val="32"/>
        </w:rPr>
        <w:t>万元，公务用车购置及运行维护费57.6万元。</w:t>
      </w:r>
    </w:p>
    <w:p w:rsidR="00B46050" w:rsidRPr="00425F80" w:rsidRDefault="00B46050" w:rsidP="00B46050">
      <w:pPr>
        <w:pStyle w:val="10"/>
        <w:snapToGrid w:val="0"/>
        <w:spacing w:before="0" w:line="560" w:lineRule="exact"/>
        <w:ind w:firstLineChars="200" w:firstLine="640"/>
        <w:rPr>
          <w:rFonts w:ascii="楷体" w:eastAsia="楷体" w:hAnsi="楷体" w:cs="仿宋_GB2312"/>
          <w:kern w:val="2"/>
          <w:sz w:val="32"/>
          <w:szCs w:val="32"/>
        </w:rPr>
      </w:pPr>
      <w:r w:rsidRPr="00425F80">
        <w:rPr>
          <w:rFonts w:ascii="楷体" w:eastAsia="楷体" w:hAnsi="楷体" w:cs="仿宋_GB2312" w:hint="eastAsia"/>
          <w:kern w:val="2"/>
          <w:sz w:val="32"/>
          <w:szCs w:val="32"/>
        </w:rPr>
        <w:t>（一）202</w:t>
      </w:r>
      <w:r>
        <w:rPr>
          <w:rFonts w:ascii="楷体" w:eastAsia="楷体" w:hAnsi="楷体" w:cs="仿宋_GB2312" w:hint="eastAsia"/>
          <w:kern w:val="2"/>
          <w:sz w:val="32"/>
          <w:szCs w:val="32"/>
        </w:rPr>
        <w:t>5</w:t>
      </w:r>
      <w:r w:rsidRPr="00425F80">
        <w:rPr>
          <w:rFonts w:ascii="楷体" w:eastAsia="楷体" w:hAnsi="楷体" w:cs="仿宋_GB2312" w:hint="eastAsia"/>
          <w:kern w:val="2"/>
          <w:sz w:val="32"/>
          <w:szCs w:val="32"/>
        </w:rPr>
        <w:t>年因公出国（境）经费0万元。</w:t>
      </w:r>
    </w:p>
    <w:p w:rsidR="00B46050" w:rsidRPr="00425F80" w:rsidRDefault="00B46050" w:rsidP="00B46050">
      <w:pPr>
        <w:pStyle w:val="10"/>
        <w:snapToGrid w:val="0"/>
        <w:spacing w:before="0" w:line="560" w:lineRule="exact"/>
        <w:ind w:firstLineChars="200" w:firstLine="640"/>
        <w:rPr>
          <w:rFonts w:ascii="仿宋" w:eastAsia="仿宋" w:hAnsi="仿宋" w:cs="仿宋_GB2312"/>
          <w:color w:val="000000"/>
          <w:kern w:val="2"/>
          <w:sz w:val="32"/>
          <w:szCs w:val="32"/>
        </w:rPr>
      </w:pPr>
      <w:r w:rsidRPr="00425F80">
        <w:rPr>
          <w:rFonts w:ascii="楷体" w:eastAsia="楷体" w:hAnsi="楷体" w:cs="仿宋_GB2312" w:hint="eastAsia"/>
          <w:kern w:val="2"/>
          <w:sz w:val="32"/>
          <w:szCs w:val="32"/>
        </w:rPr>
        <w:t>（二）</w:t>
      </w:r>
      <w:r w:rsidRPr="00425F80">
        <w:rPr>
          <w:rFonts w:ascii="楷体" w:eastAsia="楷体" w:hAnsi="楷体" w:cs="仿宋_GB2312" w:hint="eastAsia"/>
          <w:color w:val="000000"/>
          <w:kern w:val="2"/>
          <w:sz w:val="32"/>
          <w:szCs w:val="32"/>
        </w:rPr>
        <w:t>202</w:t>
      </w:r>
      <w:r>
        <w:rPr>
          <w:rFonts w:ascii="楷体" w:eastAsia="楷体" w:hAnsi="楷体" w:cs="仿宋_GB2312" w:hint="eastAsia"/>
          <w:color w:val="000000"/>
          <w:kern w:val="2"/>
          <w:sz w:val="32"/>
          <w:szCs w:val="32"/>
        </w:rPr>
        <w:t>5</w:t>
      </w:r>
      <w:r w:rsidRPr="00425F80">
        <w:rPr>
          <w:rFonts w:ascii="楷体" w:eastAsia="楷体" w:hAnsi="楷体" w:cs="仿宋_GB2312" w:hint="eastAsia"/>
          <w:color w:val="000000"/>
          <w:kern w:val="2"/>
          <w:sz w:val="32"/>
          <w:szCs w:val="32"/>
        </w:rPr>
        <w:t>年公务接待经费2.0</w:t>
      </w:r>
      <w:r w:rsidR="00D5394C">
        <w:rPr>
          <w:rFonts w:ascii="楷体" w:eastAsia="楷体" w:hAnsi="楷体" w:cs="仿宋_GB2312" w:hint="eastAsia"/>
          <w:color w:val="000000"/>
          <w:kern w:val="2"/>
          <w:sz w:val="32"/>
          <w:szCs w:val="32"/>
        </w:rPr>
        <w:t>7</w:t>
      </w:r>
      <w:r w:rsidRPr="00425F80">
        <w:rPr>
          <w:rFonts w:ascii="楷体" w:eastAsia="楷体" w:hAnsi="楷体" w:cs="仿宋_GB2312" w:hint="eastAsia"/>
          <w:color w:val="000000"/>
          <w:kern w:val="2"/>
          <w:sz w:val="32"/>
          <w:szCs w:val="32"/>
        </w:rPr>
        <w:t>万元。</w:t>
      </w:r>
      <w:r w:rsidRPr="00425F80">
        <w:rPr>
          <w:rFonts w:ascii="仿宋" w:eastAsia="仿宋" w:hAnsi="仿宋" w:cs="仿宋_GB2312" w:hint="eastAsia"/>
          <w:color w:val="000000"/>
          <w:kern w:val="2"/>
          <w:sz w:val="32"/>
          <w:szCs w:val="32"/>
        </w:rPr>
        <w:t>较202</w:t>
      </w:r>
      <w:r w:rsidR="00D5394C">
        <w:rPr>
          <w:rFonts w:ascii="仿宋" w:eastAsia="仿宋" w:hAnsi="仿宋" w:cs="仿宋_GB2312" w:hint="eastAsia"/>
          <w:color w:val="000000"/>
          <w:kern w:val="2"/>
          <w:sz w:val="32"/>
          <w:szCs w:val="32"/>
        </w:rPr>
        <w:t>4</w:t>
      </w:r>
      <w:r w:rsidRPr="00425F80">
        <w:rPr>
          <w:rFonts w:ascii="仿宋" w:eastAsia="仿宋" w:hAnsi="仿宋" w:cs="仿宋_GB2312" w:hint="eastAsia"/>
          <w:color w:val="000000"/>
          <w:kern w:val="2"/>
          <w:sz w:val="32"/>
          <w:szCs w:val="32"/>
        </w:rPr>
        <w:t>年预算经费</w:t>
      </w:r>
      <w:r w:rsidR="00D5394C">
        <w:rPr>
          <w:rFonts w:ascii="仿宋" w:eastAsia="仿宋" w:hAnsi="仿宋" w:cs="宋体" w:hint="eastAsia"/>
          <w:sz w:val="32"/>
          <w:szCs w:val="32"/>
        </w:rPr>
        <w:t>减少0.02</w:t>
      </w:r>
      <w:r w:rsidRPr="00425F80">
        <w:rPr>
          <w:rFonts w:ascii="仿宋" w:eastAsia="仿宋" w:hAnsi="仿宋" w:cs="仿宋_GB2312" w:hint="eastAsia"/>
          <w:color w:val="000000"/>
          <w:kern w:val="2"/>
          <w:sz w:val="32"/>
          <w:szCs w:val="32"/>
        </w:rPr>
        <w:t>万元，</w:t>
      </w:r>
      <w:r w:rsidR="00D5394C">
        <w:rPr>
          <w:rFonts w:ascii="仿宋" w:eastAsia="仿宋" w:hAnsi="仿宋" w:cs="宋体" w:hint="eastAsia"/>
          <w:sz w:val="32"/>
          <w:szCs w:val="32"/>
        </w:rPr>
        <w:t>减少0.1</w:t>
      </w:r>
      <w:r w:rsidRPr="00425F80">
        <w:rPr>
          <w:rFonts w:ascii="仿宋" w:eastAsia="仿宋" w:hAnsi="仿宋" w:cs="仿宋_GB2312" w:hint="eastAsia"/>
          <w:color w:val="000000"/>
          <w:kern w:val="2"/>
          <w:sz w:val="32"/>
          <w:szCs w:val="32"/>
        </w:rPr>
        <w:t>%，主要原因</w:t>
      </w:r>
      <w:r w:rsidR="00D5394C">
        <w:rPr>
          <w:rFonts w:ascii="仿宋" w:eastAsia="仿宋" w:hAnsi="仿宋" w:cs="仿宋_GB2312" w:hint="eastAsia"/>
          <w:color w:val="000000"/>
          <w:kern w:val="2"/>
          <w:sz w:val="32"/>
          <w:szCs w:val="32"/>
        </w:rPr>
        <w:t>财政压减</w:t>
      </w:r>
      <w:r w:rsidRPr="00425F80">
        <w:rPr>
          <w:rFonts w:ascii="仿宋" w:eastAsia="仿宋" w:hAnsi="仿宋" w:cs="仿宋_GB2312" w:hint="eastAsia"/>
          <w:color w:val="000000"/>
          <w:kern w:val="2"/>
          <w:sz w:val="32"/>
          <w:szCs w:val="32"/>
        </w:rPr>
        <w:t>。</w:t>
      </w:r>
    </w:p>
    <w:p w:rsidR="00B46050" w:rsidRPr="00425F80" w:rsidRDefault="00B46050" w:rsidP="00B46050">
      <w:pPr>
        <w:pStyle w:val="10"/>
        <w:snapToGrid w:val="0"/>
        <w:spacing w:before="0" w:line="560" w:lineRule="exact"/>
        <w:ind w:firstLineChars="200" w:firstLine="640"/>
        <w:rPr>
          <w:rFonts w:ascii="仿宋" w:eastAsia="仿宋" w:hAnsi="仿宋" w:cs="仿宋_GB2312"/>
          <w:color w:val="000000"/>
          <w:kern w:val="2"/>
          <w:sz w:val="32"/>
          <w:szCs w:val="32"/>
        </w:rPr>
      </w:pPr>
      <w:r w:rsidRPr="00425F80">
        <w:rPr>
          <w:rFonts w:ascii="楷体" w:eastAsia="楷体" w:hAnsi="楷体" w:cs="仿宋_GB2312" w:hint="eastAsia"/>
          <w:color w:val="000000"/>
          <w:kern w:val="2"/>
          <w:sz w:val="32"/>
          <w:szCs w:val="32"/>
        </w:rPr>
        <w:t>（三）202</w:t>
      </w:r>
      <w:r>
        <w:rPr>
          <w:rFonts w:ascii="楷体" w:eastAsia="楷体" w:hAnsi="楷体" w:cs="仿宋_GB2312" w:hint="eastAsia"/>
          <w:color w:val="000000"/>
          <w:kern w:val="2"/>
          <w:sz w:val="32"/>
          <w:szCs w:val="32"/>
        </w:rPr>
        <w:t>5</w:t>
      </w:r>
      <w:r w:rsidRPr="00425F80">
        <w:rPr>
          <w:rFonts w:ascii="楷体" w:eastAsia="楷体" w:hAnsi="楷体" w:cs="仿宋_GB2312" w:hint="eastAsia"/>
          <w:color w:val="000000"/>
          <w:kern w:val="2"/>
          <w:sz w:val="32"/>
          <w:szCs w:val="32"/>
        </w:rPr>
        <w:t>年公务用车购置及运行维护费57.6万元。</w:t>
      </w:r>
      <w:r w:rsidRPr="00425F80">
        <w:rPr>
          <w:rFonts w:ascii="仿宋" w:eastAsia="仿宋" w:hAnsi="仿宋" w:cs="仿宋_GB2312" w:hint="eastAsia"/>
          <w:color w:val="000000"/>
          <w:kern w:val="2"/>
          <w:sz w:val="32"/>
          <w:szCs w:val="32"/>
        </w:rPr>
        <w:lastRenderedPageBreak/>
        <w:t>较202</w:t>
      </w:r>
      <w:r w:rsidR="00D5394C">
        <w:rPr>
          <w:rFonts w:ascii="仿宋" w:eastAsia="仿宋" w:hAnsi="仿宋" w:cs="仿宋_GB2312" w:hint="eastAsia"/>
          <w:color w:val="000000"/>
          <w:kern w:val="2"/>
          <w:sz w:val="32"/>
          <w:szCs w:val="32"/>
        </w:rPr>
        <w:t>4</w:t>
      </w:r>
      <w:r w:rsidRPr="00425F80">
        <w:rPr>
          <w:rFonts w:ascii="仿宋" w:eastAsia="仿宋" w:hAnsi="仿宋" w:cs="仿宋_GB2312" w:hint="eastAsia"/>
          <w:color w:val="000000"/>
          <w:kern w:val="2"/>
          <w:sz w:val="32"/>
          <w:szCs w:val="32"/>
        </w:rPr>
        <w:t>年预算经费</w:t>
      </w:r>
      <w:r w:rsidR="00D5394C">
        <w:rPr>
          <w:rFonts w:ascii="仿宋" w:eastAsia="仿宋" w:hAnsi="仿宋" w:cs="宋体" w:hint="eastAsia"/>
          <w:sz w:val="32"/>
          <w:szCs w:val="32"/>
        </w:rPr>
        <w:t>无增减。</w:t>
      </w:r>
    </w:p>
    <w:p w:rsidR="001D5A5D" w:rsidRDefault="00EE4B61">
      <w:pPr>
        <w:pStyle w:val="10"/>
        <w:spacing w:before="0" w:line="360" w:lineRule="auto"/>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kern w:val="2"/>
          <w:sz w:val="32"/>
          <w:szCs w:val="32"/>
        </w:rPr>
        <w:t>预算</w:t>
      </w:r>
      <w:r>
        <w:rPr>
          <w:rFonts w:ascii="黑体" w:eastAsia="黑体" w:hint="eastAsia"/>
          <w:sz w:val="32"/>
          <w:szCs w:val="32"/>
        </w:rPr>
        <w:t>支出情况说明</w:t>
      </w:r>
    </w:p>
    <w:p w:rsidR="00D5394C" w:rsidRPr="00425F80" w:rsidRDefault="00D5394C" w:rsidP="00D5394C">
      <w:pPr>
        <w:pStyle w:val="10"/>
        <w:snapToGrid w:val="0"/>
        <w:spacing w:before="0" w:line="560" w:lineRule="exact"/>
        <w:ind w:firstLineChars="200" w:firstLine="640"/>
        <w:rPr>
          <w:rFonts w:ascii="仿宋" w:eastAsia="仿宋" w:hAnsi="仿宋" w:cs="仿宋_GB2312"/>
          <w:kern w:val="2"/>
          <w:sz w:val="32"/>
          <w:szCs w:val="32"/>
        </w:rPr>
      </w:pPr>
      <w:r w:rsidRPr="00425F80">
        <w:rPr>
          <w:rFonts w:ascii="仿宋" w:eastAsia="仿宋" w:hAnsi="仿宋" w:cs="仿宋_GB2312" w:hint="eastAsia"/>
          <w:kern w:val="2"/>
          <w:sz w:val="32"/>
          <w:szCs w:val="32"/>
        </w:rPr>
        <w:t>成都干休所202</w:t>
      </w:r>
      <w:r>
        <w:rPr>
          <w:rFonts w:ascii="仿宋" w:eastAsia="仿宋" w:hAnsi="仿宋" w:cs="仿宋_GB2312" w:hint="eastAsia"/>
          <w:kern w:val="2"/>
          <w:sz w:val="32"/>
          <w:szCs w:val="32"/>
        </w:rPr>
        <w:t>5</w:t>
      </w:r>
      <w:r w:rsidRPr="00425F80">
        <w:rPr>
          <w:rFonts w:ascii="仿宋" w:eastAsia="仿宋" w:hAnsi="仿宋" w:cs="仿宋_GB2312" w:hint="eastAsia"/>
          <w:kern w:val="2"/>
          <w:sz w:val="32"/>
          <w:szCs w:val="32"/>
        </w:rPr>
        <w:t>年政府性基金预算拨款安排的支出0万元。较202</w:t>
      </w:r>
      <w:r>
        <w:rPr>
          <w:rFonts w:ascii="仿宋" w:eastAsia="仿宋" w:hAnsi="仿宋" w:cs="仿宋_GB2312" w:hint="eastAsia"/>
          <w:kern w:val="2"/>
          <w:sz w:val="32"/>
          <w:szCs w:val="32"/>
        </w:rPr>
        <w:t>4</w:t>
      </w:r>
      <w:r w:rsidRPr="00425F80">
        <w:rPr>
          <w:rFonts w:ascii="仿宋" w:eastAsia="仿宋" w:hAnsi="仿宋" w:cs="仿宋_GB2312" w:hint="eastAsia"/>
          <w:kern w:val="2"/>
          <w:sz w:val="32"/>
          <w:szCs w:val="32"/>
        </w:rPr>
        <w:t>年预算经费</w:t>
      </w:r>
      <w:r w:rsidRPr="00425F80">
        <w:rPr>
          <w:rFonts w:ascii="仿宋" w:eastAsia="仿宋" w:hAnsi="仿宋" w:cs="宋体" w:hint="eastAsia"/>
          <w:sz w:val="32"/>
          <w:szCs w:val="32"/>
        </w:rPr>
        <w:t>增加0</w:t>
      </w:r>
      <w:r w:rsidRPr="00425F80">
        <w:rPr>
          <w:rFonts w:ascii="仿宋" w:eastAsia="仿宋" w:hAnsi="仿宋" w:cs="仿宋_GB2312" w:hint="eastAsia"/>
          <w:kern w:val="2"/>
          <w:sz w:val="32"/>
          <w:szCs w:val="32"/>
        </w:rPr>
        <w:t>万元，增长0%。</w:t>
      </w:r>
    </w:p>
    <w:p w:rsidR="001D5A5D" w:rsidRDefault="00EE4B61">
      <w:pPr>
        <w:pStyle w:val="10"/>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rsidR="00D5394C" w:rsidRDefault="00EE4B61" w:rsidP="00D5394C">
      <w:pPr>
        <w:pStyle w:val="10"/>
        <w:snapToGrid w:val="0"/>
        <w:spacing w:before="0" w:line="560" w:lineRule="exact"/>
        <w:ind w:firstLineChars="200" w:firstLine="640"/>
        <w:rPr>
          <w:rFonts w:cs="仿宋_GB2312"/>
          <w:color w:val="FF0000"/>
          <w:kern w:val="2"/>
          <w:sz w:val="32"/>
          <w:szCs w:val="32"/>
        </w:rPr>
      </w:pPr>
      <w:r>
        <w:rPr>
          <w:rFonts w:ascii="楷体" w:eastAsia="楷体" w:cs="仿宋_GB2312" w:hint="eastAsia"/>
          <w:kern w:val="2"/>
          <w:sz w:val="32"/>
          <w:szCs w:val="32"/>
        </w:rPr>
        <w:t>（一）机关运行经费</w:t>
      </w:r>
      <w:r>
        <w:rPr>
          <w:rFonts w:cs="仿宋_GB2312" w:hint="eastAsia"/>
          <w:kern w:val="2"/>
          <w:sz w:val="32"/>
          <w:szCs w:val="32"/>
        </w:rPr>
        <w:br/>
      </w:r>
      <w:r>
        <w:rPr>
          <w:rFonts w:cs="仿宋_GB2312" w:hint="eastAsia"/>
          <w:kern w:val="2"/>
          <w:sz w:val="32"/>
          <w:szCs w:val="32"/>
        </w:rPr>
        <w:t xml:space="preserve">　</w:t>
      </w:r>
      <w:r>
        <w:rPr>
          <w:rFonts w:cs="仿宋_GB2312" w:hint="eastAsia"/>
          <w:kern w:val="2"/>
          <w:sz w:val="32"/>
          <w:szCs w:val="32"/>
        </w:rPr>
        <w:t xml:space="preserve">  </w:t>
      </w:r>
      <w:r w:rsidR="00D5394C" w:rsidRPr="00425F80">
        <w:rPr>
          <w:rFonts w:ascii="仿宋" w:eastAsia="仿宋" w:hAnsi="仿宋" w:cs="仿宋_GB2312" w:hint="eastAsia"/>
          <w:kern w:val="2"/>
          <w:sz w:val="32"/>
          <w:szCs w:val="32"/>
        </w:rPr>
        <w:t>成都干休所202</w:t>
      </w:r>
      <w:r w:rsidR="00D5394C">
        <w:rPr>
          <w:rFonts w:ascii="仿宋" w:eastAsia="仿宋" w:hAnsi="仿宋" w:cs="仿宋_GB2312" w:hint="eastAsia"/>
          <w:kern w:val="2"/>
          <w:sz w:val="32"/>
          <w:szCs w:val="32"/>
        </w:rPr>
        <w:t>5</w:t>
      </w:r>
      <w:r w:rsidR="00D5394C" w:rsidRPr="00425F80">
        <w:rPr>
          <w:rFonts w:ascii="仿宋" w:eastAsia="仿宋" w:hAnsi="仿宋" w:cs="仿宋_GB2312" w:hint="eastAsia"/>
          <w:kern w:val="2"/>
          <w:sz w:val="32"/>
          <w:szCs w:val="32"/>
        </w:rPr>
        <w:t>年机关运行经费财政拨款预算为</w:t>
      </w:r>
      <w:r w:rsidR="00D5394C">
        <w:rPr>
          <w:rFonts w:ascii="仿宋" w:eastAsia="仿宋" w:hAnsi="仿宋" w:cs="仿宋_GB2312" w:hint="eastAsia"/>
          <w:kern w:val="2"/>
          <w:sz w:val="32"/>
          <w:szCs w:val="32"/>
        </w:rPr>
        <w:t>101.19</w:t>
      </w:r>
      <w:r w:rsidR="00D5394C" w:rsidRPr="00425F80">
        <w:rPr>
          <w:rFonts w:ascii="仿宋" w:eastAsia="仿宋" w:hAnsi="仿宋" w:cs="仿宋_GB2312" w:hint="eastAsia"/>
          <w:kern w:val="2"/>
          <w:sz w:val="32"/>
          <w:szCs w:val="32"/>
        </w:rPr>
        <w:t>万元，比</w:t>
      </w:r>
      <w:r w:rsidR="00D5394C">
        <w:rPr>
          <w:rFonts w:ascii="仿宋" w:eastAsia="仿宋" w:hAnsi="仿宋" w:cs="仿宋_GB2312" w:hint="eastAsia"/>
          <w:kern w:val="2"/>
          <w:sz w:val="32"/>
          <w:szCs w:val="32"/>
        </w:rPr>
        <w:t>2024</w:t>
      </w:r>
      <w:r w:rsidR="00D5394C" w:rsidRPr="00425F80">
        <w:rPr>
          <w:rFonts w:ascii="仿宋" w:eastAsia="仿宋" w:hAnsi="仿宋" w:cs="仿宋_GB2312" w:hint="eastAsia"/>
          <w:kern w:val="2"/>
          <w:sz w:val="32"/>
          <w:szCs w:val="32"/>
        </w:rPr>
        <w:t>年预算</w:t>
      </w:r>
      <w:r w:rsidR="00D5394C">
        <w:rPr>
          <w:rFonts w:ascii="仿宋" w:eastAsia="仿宋" w:hAnsi="仿宋" w:cs="宋体" w:hint="eastAsia"/>
          <w:sz w:val="32"/>
          <w:szCs w:val="32"/>
        </w:rPr>
        <w:t>减少13.53</w:t>
      </w:r>
      <w:r w:rsidR="00D5394C" w:rsidRPr="00425F80">
        <w:rPr>
          <w:rFonts w:ascii="仿宋" w:eastAsia="仿宋" w:hAnsi="仿宋" w:cs="仿宋_GB2312" w:hint="eastAsia"/>
          <w:color w:val="000000"/>
          <w:kern w:val="2"/>
          <w:sz w:val="32"/>
          <w:szCs w:val="32"/>
        </w:rPr>
        <w:t>万元，</w:t>
      </w:r>
      <w:r w:rsidR="00D5394C">
        <w:rPr>
          <w:rFonts w:ascii="仿宋" w:eastAsia="仿宋" w:hAnsi="仿宋" w:cs="仿宋_GB2312" w:hint="eastAsia"/>
          <w:color w:val="000000"/>
          <w:kern w:val="2"/>
          <w:sz w:val="32"/>
          <w:szCs w:val="32"/>
        </w:rPr>
        <w:t>减少12</w:t>
      </w:r>
      <w:r w:rsidR="00D5394C" w:rsidRPr="00425F80">
        <w:rPr>
          <w:rFonts w:ascii="仿宋" w:eastAsia="仿宋" w:hAnsi="仿宋" w:cs="仿宋_GB2312" w:hint="eastAsia"/>
          <w:color w:val="000000"/>
          <w:kern w:val="2"/>
          <w:sz w:val="32"/>
          <w:szCs w:val="32"/>
        </w:rPr>
        <w:t xml:space="preserve">%。 </w:t>
      </w:r>
    </w:p>
    <w:p w:rsidR="00D5394C" w:rsidRPr="00425F80" w:rsidRDefault="00EE4B61" w:rsidP="00D5394C">
      <w:pPr>
        <w:pStyle w:val="10"/>
        <w:snapToGrid w:val="0"/>
        <w:spacing w:before="0" w:line="560" w:lineRule="exact"/>
        <w:ind w:firstLineChars="200" w:firstLine="640"/>
        <w:rPr>
          <w:rFonts w:ascii="仿宋" w:eastAsia="仿宋" w:hAnsi="仿宋" w:cs="仿宋_GB2312"/>
          <w:kern w:val="2"/>
          <w:sz w:val="32"/>
          <w:szCs w:val="32"/>
        </w:rPr>
      </w:pPr>
      <w:r>
        <w:rPr>
          <w:rFonts w:ascii="楷体" w:eastAsia="楷体" w:cs="仿宋_GB2312" w:hint="eastAsia"/>
          <w:kern w:val="2"/>
          <w:sz w:val="32"/>
          <w:szCs w:val="32"/>
        </w:rPr>
        <w:t>（二）政府采购情况</w:t>
      </w:r>
      <w:r>
        <w:rPr>
          <w:rFonts w:cs="仿宋_GB2312" w:hint="eastAsia"/>
          <w:kern w:val="2"/>
          <w:sz w:val="32"/>
          <w:szCs w:val="32"/>
        </w:rPr>
        <w:br/>
      </w:r>
      <w:r>
        <w:rPr>
          <w:rFonts w:cs="仿宋_GB2312" w:hint="eastAsia"/>
          <w:kern w:val="2"/>
          <w:sz w:val="32"/>
          <w:szCs w:val="32"/>
        </w:rPr>
        <w:t xml:space="preserve">　</w:t>
      </w:r>
      <w:r>
        <w:rPr>
          <w:rFonts w:cs="仿宋_GB2312" w:hint="eastAsia"/>
          <w:color w:val="000000"/>
          <w:kern w:val="2"/>
          <w:sz w:val="32"/>
          <w:szCs w:val="32"/>
        </w:rPr>
        <w:t xml:space="preserve">　</w:t>
      </w:r>
      <w:r w:rsidR="00D5394C" w:rsidRPr="00425F80">
        <w:rPr>
          <w:rFonts w:ascii="仿宋" w:eastAsia="仿宋" w:hAnsi="仿宋" w:cs="仿宋_GB2312" w:hint="eastAsia"/>
          <w:color w:val="000000"/>
          <w:kern w:val="2"/>
          <w:sz w:val="32"/>
          <w:szCs w:val="32"/>
        </w:rPr>
        <w:t>202</w:t>
      </w:r>
      <w:r w:rsidR="00D5394C">
        <w:rPr>
          <w:rFonts w:ascii="仿宋" w:eastAsia="仿宋" w:hAnsi="仿宋" w:cs="仿宋_GB2312" w:hint="eastAsia"/>
          <w:color w:val="000000"/>
          <w:kern w:val="2"/>
          <w:sz w:val="32"/>
          <w:szCs w:val="32"/>
        </w:rPr>
        <w:t>5</w:t>
      </w:r>
      <w:r w:rsidR="00D5394C" w:rsidRPr="00425F80">
        <w:rPr>
          <w:rFonts w:ascii="仿宋" w:eastAsia="仿宋" w:hAnsi="仿宋" w:cs="仿宋_GB2312" w:hint="eastAsia"/>
          <w:color w:val="000000"/>
          <w:kern w:val="2"/>
          <w:sz w:val="32"/>
          <w:szCs w:val="32"/>
        </w:rPr>
        <w:t>年</w:t>
      </w:r>
      <w:r w:rsidR="00D5394C" w:rsidRPr="00425F80">
        <w:rPr>
          <w:rFonts w:ascii="仿宋" w:eastAsia="仿宋" w:hAnsi="仿宋" w:cs="仿宋_GB2312" w:hint="eastAsia"/>
          <w:kern w:val="2"/>
          <w:sz w:val="32"/>
          <w:szCs w:val="32"/>
        </w:rPr>
        <w:t>成都干休所</w:t>
      </w:r>
      <w:r w:rsidR="00D5394C" w:rsidRPr="00425F80">
        <w:rPr>
          <w:rFonts w:ascii="仿宋" w:eastAsia="仿宋" w:hAnsi="仿宋" w:cs="仿宋_GB2312" w:hint="eastAsia"/>
          <w:color w:val="000000"/>
          <w:kern w:val="2"/>
          <w:sz w:val="32"/>
          <w:szCs w:val="32"/>
        </w:rPr>
        <w:t>安排政府采购预算</w:t>
      </w:r>
      <w:r w:rsidR="00D5394C">
        <w:rPr>
          <w:rFonts w:ascii="仿宋" w:eastAsia="仿宋" w:hAnsi="仿宋" w:cs="仿宋_GB2312" w:hint="eastAsia"/>
          <w:color w:val="000000"/>
          <w:kern w:val="2"/>
          <w:sz w:val="32"/>
          <w:szCs w:val="32"/>
        </w:rPr>
        <w:t>0</w:t>
      </w:r>
      <w:r w:rsidR="00D5394C" w:rsidRPr="00425F80">
        <w:rPr>
          <w:rFonts w:ascii="仿宋" w:eastAsia="仿宋" w:hAnsi="仿宋" w:cs="仿宋_GB2312" w:hint="eastAsia"/>
          <w:color w:val="000000"/>
          <w:kern w:val="2"/>
          <w:sz w:val="32"/>
          <w:szCs w:val="32"/>
        </w:rPr>
        <w:t>万元</w:t>
      </w:r>
      <w:r w:rsidR="00D5394C" w:rsidRPr="00425F80">
        <w:rPr>
          <w:rFonts w:ascii="仿宋" w:eastAsia="仿宋" w:hAnsi="仿宋" w:cs="仿宋_GB2312" w:hint="eastAsia"/>
          <w:kern w:val="2"/>
          <w:sz w:val="32"/>
          <w:szCs w:val="32"/>
        </w:rPr>
        <w:t>。</w:t>
      </w:r>
    </w:p>
    <w:p w:rsidR="001D5A5D" w:rsidRDefault="00EE4B61">
      <w:pPr>
        <w:pStyle w:val="10"/>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（三）国有资产占有使用情况</w:t>
      </w:r>
    </w:p>
    <w:p w:rsidR="00D5394C" w:rsidRPr="00425F80" w:rsidRDefault="00D5394C" w:rsidP="00D5394C">
      <w:pPr>
        <w:pStyle w:val="10"/>
        <w:snapToGrid w:val="0"/>
        <w:spacing w:before="0" w:line="560" w:lineRule="exact"/>
        <w:ind w:firstLineChars="200" w:firstLine="640"/>
        <w:rPr>
          <w:rFonts w:ascii="仿宋" w:eastAsia="仿宋" w:hAnsi="仿宋" w:cs="仿宋_GB2312"/>
          <w:kern w:val="2"/>
          <w:sz w:val="32"/>
          <w:szCs w:val="32"/>
        </w:rPr>
      </w:pPr>
      <w:r w:rsidRPr="00425F80">
        <w:rPr>
          <w:rFonts w:ascii="仿宋" w:eastAsia="仿宋" w:hAnsi="仿宋" w:cs="仿宋_GB2312" w:hint="eastAsia"/>
          <w:kern w:val="2"/>
          <w:sz w:val="32"/>
          <w:szCs w:val="32"/>
        </w:rPr>
        <w:t>截至202</w:t>
      </w:r>
      <w:r>
        <w:rPr>
          <w:rFonts w:ascii="仿宋" w:eastAsia="仿宋" w:hAnsi="仿宋" w:cs="仿宋_GB2312" w:hint="eastAsia"/>
          <w:kern w:val="2"/>
          <w:sz w:val="32"/>
          <w:szCs w:val="32"/>
        </w:rPr>
        <w:t>4</w:t>
      </w:r>
      <w:r w:rsidRPr="00425F80">
        <w:rPr>
          <w:rFonts w:ascii="仿宋" w:eastAsia="仿宋" w:hAnsi="仿宋" w:cs="仿宋_GB2312" w:hint="eastAsia"/>
          <w:kern w:val="2"/>
          <w:sz w:val="32"/>
          <w:szCs w:val="32"/>
        </w:rPr>
        <w:t>年12月31日，我单位固定资产157</w:t>
      </w:r>
      <w:r>
        <w:rPr>
          <w:rFonts w:ascii="仿宋" w:eastAsia="仿宋" w:hAnsi="仿宋" w:cs="仿宋_GB2312" w:hint="eastAsia"/>
          <w:kern w:val="2"/>
          <w:sz w:val="32"/>
          <w:szCs w:val="32"/>
        </w:rPr>
        <w:t>7</w:t>
      </w:r>
      <w:r w:rsidRPr="00425F80">
        <w:rPr>
          <w:rFonts w:ascii="仿宋" w:eastAsia="仿宋" w:hAnsi="仿宋" w:cs="仿宋_GB2312" w:hint="eastAsia"/>
          <w:kern w:val="2"/>
          <w:sz w:val="32"/>
          <w:szCs w:val="32"/>
        </w:rPr>
        <w:t>万元。</w:t>
      </w:r>
    </w:p>
    <w:p w:rsidR="003A3E5B" w:rsidRDefault="00EE4B61">
      <w:pPr>
        <w:pStyle w:val="10"/>
        <w:spacing w:before="0" w:line="360" w:lineRule="auto"/>
        <w:ind w:firstLineChars="200" w:firstLine="640"/>
        <w:rPr>
          <w:rFonts w:ascii="仿宋" w:eastAsia="仿宋" w:hAnsi="仿宋" w:cs="仿宋_GB2312" w:hint="eastAsia"/>
          <w:kern w:val="2"/>
          <w:sz w:val="32"/>
          <w:szCs w:val="32"/>
        </w:rPr>
      </w:pPr>
      <w:r>
        <w:rPr>
          <w:rFonts w:ascii="楷体" w:eastAsia="楷体" w:cs="仿宋_GB2312" w:hint="eastAsia"/>
          <w:kern w:val="2"/>
          <w:sz w:val="32"/>
          <w:szCs w:val="32"/>
        </w:rPr>
        <w:t>（四）绩效目标设置情况</w:t>
      </w:r>
      <w:r>
        <w:rPr>
          <w:rFonts w:cs="仿宋_GB2312" w:hint="eastAsia"/>
          <w:kern w:val="2"/>
          <w:sz w:val="32"/>
          <w:szCs w:val="32"/>
        </w:rPr>
        <w:br/>
      </w:r>
      <w:r>
        <w:rPr>
          <w:rFonts w:cs="仿宋_GB2312" w:hint="eastAsia"/>
          <w:kern w:val="2"/>
          <w:sz w:val="32"/>
          <w:szCs w:val="32"/>
        </w:rPr>
        <w:t xml:space="preserve">　</w:t>
      </w:r>
      <w:r w:rsidR="00D5394C">
        <w:rPr>
          <w:rFonts w:cs="仿宋_GB2312" w:hint="eastAsia"/>
          <w:kern w:val="2"/>
          <w:sz w:val="32"/>
          <w:szCs w:val="32"/>
        </w:rPr>
        <w:t xml:space="preserve">  </w:t>
      </w:r>
      <w:r w:rsidR="00D5394C" w:rsidRPr="00425F80">
        <w:rPr>
          <w:rFonts w:ascii="仿宋" w:eastAsia="仿宋" w:hAnsi="仿宋" w:cs="仿宋_GB2312" w:hint="eastAsia"/>
          <w:kern w:val="2"/>
          <w:sz w:val="32"/>
          <w:szCs w:val="32"/>
        </w:rPr>
        <w:t>202</w:t>
      </w:r>
      <w:r w:rsidR="00D5394C">
        <w:rPr>
          <w:rFonts w:ascii="仿宋" w:eastAsia="仿宋" w:hAnsi="仿宋" w:cs="仿宋_GB2312" w:hint="eastAsia"/>
          <w:kern w:val="2"/>
          <w:sz w:val="32"/>
          <w:szCs w:val="32"/>
        </w:rPr>
        <w:t>5</w:t>
      </w:r>
      <w:r w:rsidR="00D5394C" w:rsidRPr="00425F80">
        <w:rPr>
          <w:rFonts w:ascii="仿宋" w:eastAsia="仿宋" w:hAnsi="仿宋" w:cs="仿宋_GB2312" w:hint="eastAsia"/>
          <w:kern w:val="2"/>
          <w:sz w:val="32"/>
          <w:szCs w:val="32"/>
        </w:rPr>
        <w:t>年成都干休所通用项目和专用项目均按要求实行绩效目标管理，涉及一般公共预算当年拨款</w:t>
      </w:r>
      <w:r w:rsidR="00D5394C">
        <w:rPr>
          <w:rFonts w:ascii="仿宋" w:eastAsia="仿宋" w:hAnsi="仿宋" w:cs="仿宋_GB2312" w:hint="eastAsia"/>
          <w:sz w:val="32"/>
          <w:szCs w:val="32"/>
        </w:rPr>
        <w:t>453.96</w:t>
      </w:r>
      <w:r w:rsidR="00D5394C" w:rsidRPr="00425F80">
        <w:rPr>
          <w:rFonts w:ascii="仿宋" w:eastAsia="仿宋" w:hAnsi="仿宋" w:cs="仿宋_GB2312" w:hint="eastAsia"/>
          <w:kern w:val="2"/>
          <w:sz w:val="32"/>
          <w:szCs w:val="32"/>
        </w:rPr>
        <w:t>万元。</w:t>
      </w:r>
      <w:r w:rsidR="003A3E5B">
        <w:rPr>
          <w:rFonts w:ascii="仿宋" w:eastAsia="仿宋" w:hAnsi="仿宋" w:cs="仿宋_GB2312" w:hint="eastAsia"/>
          <w:kern w:val="2"/>
          <w:sz w:val="32"/>
          <w:szCs w:val="32"/>
        </w:rPr>
        <w:t xml:space="preserve"> </w:t>
      </w:r>
    </w:p>
    <w:p w:rsidR="001D5A5D" w:rsidRPr="00D5394C" w:rsidRDefault="00EE4B61">
      <w:pPr>
        <w:pStyle w:val="10"/>
        <w:spacing w:before="0" w:line="360" w:lineRule="auto"/>
        <w:ind w:firstLineChars="200" w:firstLine="640"/>
        <w:rPr>
          <w:rFonts w:ascii="仿宋" w:eastAsia="仿宋" w:hAnsi="仿宋" w:cs="仿宋_GB2312"/>
          <w:kern w:val="2"/>
          <w:sz w:val="32"/>
          <w:szCs w:val="32"/>
        </w:rPr>
      </w:pPr>
      <w:r>
        <w:rPr>
          <w:rFonts w:ascii="黑体" w:eastAsia="黑体" w:hint="eastAsia"/>
          <w:sz w:val="32"/>
          <w:szCs w:val="32"/>
        </w:rPr>
        <w:t>十、名称解释</w:t>
      </w:r>
      <w:r>
        <w:rPr>
          <w:rFonts w:ascii="黑体" w:eastAsia="黑体" w:hint="eastAsia"/>
          <w:sz w:val="32"/>
          <w:szCs w:val="32"/>
        </w:rPr>
        <w:t xml:space="preserve"> </w:t>
      </w:r>
      <w:r>
        <w:rPr>
          <w:rFonts w:cs="仿宋_GB2312" w:hint="eastAsia"/>
          <w:sz w:val="32"/>
          <w:szCs w:val="32"/>
        </w:rPr>
        <w:br/>
      </w:r>
      <w:r>
        <w:rPr>
          <w:rFonts w:ascii="??" w:eastAsia="宋体" w:hAnsi="??" w:cs="宋体" w:hint="eastAsia"/>
          <w:sz w:val="16"/>
        </w:rPr>
        <w:t xml:space="preserve">　　</w:t>
      </w:r>
      <w:r>
        <w:rPr>
          <w:rFonts w:ascii="??" w:eastAsia="宋体" w:hAnsi="??" w:cs="宋体" w:hint="eastAsia"/>
          <w:sz w:val="16"/>
        </w:rPr>
        <w:t xml:space="preserve">   </w:t>
      </w:r>
      <w:r>
        <w:rPr>
          <w:rFonts w:ascii="楷体" w:eastAsia="楷体" w:cs="仿宋_GB2312" w:hint="eastAsia"/>
          <w:kern w:val="2"/>
          <w:sz w:val="32"/>
          <w:szCs w:val="32"/>
        </w:rPr>
        <w:t>（一）财政拨款收入</w:t>
      </w:r>
      <w:r>
        <w:rPr>
          <w:rFonts w:cs="仿宋_GB2312" w:hint="eastAsia"/>
          <w:kern w:val="2"/>
          <w:sz w:val="32"/>
          <w:szCs w:val="32"/>
        </w:rPr>
        <w:t>：</w:t>
      </w:r>
      <w:r w:rsidRPr="00D5394C">
        <w:rPr>
          <w:rFonts w:ascii="仿宋" w:eastAsia="仿宋" w:hAnsi="仿宋" w:cs="仿宋_GB2312" w:hint="eastAsia"/>
          <w:kern w:val="2"/>
          <w:sz w:val="32"/>
          <w:szCs w:val="32"/>
        </w:rPr>
        <w:t>指由财政拨款形成的部门收入。按现行管理制度，部门预算中反</w:t>
      </w:r>
      <w:r w:rsidRPr="00D5394C">
        <w:rPr>
          <w:rFonts w:ascii="仿宋" w:eastAsia="仿宋" w:hAnsi="仿宋" w:cs="仿宋_GB2312" w:hint="eastAsia"/>
          <w:kern w:val="2"/>
          <w:sz w:val="32"/>
          <w:szCs w:val="32"/>
        </w:rPr>
        <w:t>映的财政拨款仅包括一般公共预算拨款和政府性基金预算拨款。</w:t>
      </w:r>
      <w:r w:rsidRPr="00D5394C">
        <w:rPr>
          <w:rFonts w:ascii="仿宋" w:eastAsia="仿宋" w:hAnsi="仿宋"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（二）事业收入</w:t>
      </w:r>
      <w:r>
        <w:rPr>
          <w:rFonts w:cs="仿宋_GB2312" w:hint="eastAsia"/>
          <w:kern w:val="2"/>
          <w:sz w:val="32"/>
          <w:szCs w:val="32"/>
        </w:rPr>
        <w:t>：</w:t>
      </w:r>
      <w:r w:rsidRPr="00D5394C">
        <w:rPr>
          <w:rFonts w:ascii="仿宋" w:eastAsia="仿宋" w:hAnsi="仿宋" w:cs="仿宋_GB2312" w:hint="eastAsia"/>
          <w:kern w:val="2"/>
          <w:sz w:val="32"/>
          <w:szCs w:val="32"/>
        </w:rPr>
        <w:t>指所属事业单位开展专业业务活动及辅助活动所取得的收入。</w:t>
      </w:r>
      <w:r w:rsidRPr="00D5394C">
        <w:rPr>
          <w:rFonts w:ascii="仿宋" w:eastAsia="仿宋" w:hAnsi="仿宋"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（三）事业单位经营收入</w:t>
      </w:r>
      <w:r>
        <w:rPr>
          <w:rFonts w:cs="仿宋_GB2312" w:hint="eastAsia"/>
          <w:kern w:val="2"/>
          <w:sz w:val="32"/>
          <w:szCs w:val="32"/>
        </w:rPr>
        <w:t>：</w:t>
      </w:r>
      <w:r w:rsidRPr="00D5394C">
        <w:rPr>
          <w:rFonts w:ascii="仿宋" w:eastAsia="仿宋" w:hAnsi="仿宋" w:cs="仿宋_GB2312" w:hint="eastAsia"/>
          <w:kern w:val="2"/>
          <w:sz w:val="32"/>
          <w:szCs w:val="32"/>
        </w:rPr>
        <w:t>指所属事业单位在专业业务活动及其辅助活动之外开展非独立核算经营活动取得的收</w:t>
      </w:r>
      <w:r w:rsidRPr="00D5394C">
        <w:rPr>
          <w:rFonts w:ascii="仿宋" w:eastAsia="仿宋" w:hAnsi="仿宋" w:cs="仿宋_GB2312" w:hint="eastAsia"/>
          <w:kern w:val="2"/>
          <w:sz w:val="32"/>
          <w:szCs w:val="32"/>
        </w:rPr>
        <w:lastRenderedPageBreak/>
        <w:t>入。</w:t>
      </w:r>
      <w:r w:rsidRPr="00D5394C">
        <w:rPr>
          <w:rFonts w:ascii="仿宋" w:eastAsia="仿宋" w:hAnsi="仿宋"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 xml:space="preserve">　（四）其他收入</w:t>
      </w:r>
      <w:r>
        <w:rPr>
          <w:rFonts w:cs="仿宋_GB2312" w:hint="eastAsia"/>
          <w:kern w:val="2"/>
          <w:sz w:val="32"/>
          <w:szCs w:val="32"/>
        </w:rPr>
        <w:t>：</w:t>
      </w:r>
      <w:r w:rsidRPr="00D5394C">
        <w:rPr>
          <w:rFonts w:ascii="仿宋" w:eastAsia="仿宋" w:hAnsi="仿宋" w:cs="仿宋_GB2312" w:hint="eastAsia"/>
          <w:kern w:val="2"/>
          <w:sz w:val="32"/>
          <w:szCs w:val="32"/>
        </w:rPr>
        <w:t>指除上述</w:t>
      </w:r>
      <w:r w:rsidRPr="00D5394C">
        <w:rPr>
          <w:rFonts w:ascii="仿宋" w:eastAsia="仿宋" w:hAnsi="仿宋" w:cs="仿宋_GB2312"/>
          <w:kern w:val="2"/>
          <w:sz w:val="32"/>
          <w:szCs w:val="32"/>
        </w:rPr>
        <w:t>“</w:t>
      </w:r>
      <w:r w:rsidRPr="00D5394C">
        <w:rPr>
          <w:rFonts w:ascii="仿宋" w:eastAsia="仿宋" w:hAnsi="仿宋" w:cs="仿宋_GB2312" w:hint="eastAsia"/>
          <w:kern w:val="2"/>
          <w:sz w:val="32"/>
          <w:szCs w:val="32"/>
        </w:rPr>
        <w:t>财政拨款收入</w:t>
      </w:r>
      <w:r w:rsidRPr="00D5394C">
        <w:rPr>
          <w:rFonts w:ascii="仿宋" w:eastAsia="仿宋" w:hAnsi="仿宋" w:cs="仿宋_GB2312"/>
          <w:kern w:val="2"/>
          <w:sz w:val="32"/>
          <w:szCs w:val="32"/>
        </w:rPr>
        <w:t>”</w:t>
      </w:r>
      <w:r w:rsidRPr="00D5394C">
        <w:rPr>
          <w:rFonts w:ascii="仿宋" w:eastAsia="仿宋" w:hAnsi="仿宋" w:cs="仿宋_GB2312" w:hint="eastAsia"/>
          <w:kern w:val="2"/>
          <w:sz w:val="32"/>
          <w:szCs w:val="32"/>
        </w:rPr>
        <w:t>、</w:t>
      </w:r>
      <w:r w:rsidRPr="00D5394C">
        <w:rPr>
          <w:rFonts w:ascii="仿宋" w:eastAsia="仿宋" w:hAnsi="仿宋" w:cs="仿宋_GB2312"/>
          <w:kern w:val="2"/>
          <w:sz w:val="32"/>
          <w:szCs w:val="32"/>
        </w:rPr>
        <w:t>“</w:t>
      </w:r>
      <w:r w:rsidRPr="00D5394C">
        <w:rPr>
          <w:rFonts w:ascii="仿宋" w:eastAsia="仿宋" w:hAnsi="仿宋" w:cs="仿宋_GB2312" w:hint="eastAsia"/>
          <w:kern w:val="2"/>
          <w:sz w:val="32"/>
          <w:szCs w:val="32"/>
        </w:rPr>
        <w:t>事业收入</w:t>
      </w:r>
      <w:r w:rsidRPr="00D5394C">
        <w:rPr>
          <w:rFonts w:ascii="仿宋" w:eastAsia="仿宋" w:hAnsi="仿宋" w:cs="仿宋_GB2312"/>
          <w:kern w:val="2"/>
          <w:sz w:val="32"/>
          <w:szCs w:val="32"/>
        </w:rPr>
        <w:t>”</w:t>
      </w:r>
      <w:r w:rsidRPr="00D5394C">
        <w:rPr>
          <w:rFonts w:ascii="仿宋" w:eastAsia="仿宋" w:hAnsi="仿宋" w:cs="仿宋_GB2312" w:hint="eastAsia"/>
          <w:kern w:val="2"/>
          <w:sz w:val="32"/>
          <w:szCs w:val="32"/>
        </w:rPr>
        <w:t>、</w:t>
      </w:r>
      <w:r w:rsidRPr="00D5394C">
        <w:rPr>
          <w:rFonts w:ascii="仿宋" w:eastAsia="仿宋" w:hAnsi="仿宋" w:cs="仿宋_GB2312"/>
          <w:kern w:val="2"/>
          <w:sz w:val="32"/>
          <w:szCs w:val="32"/>
        </w:rPr>
        <w:t>“</w:t>
      </w:r>
      <w:r w:rsidRPr="00D5394C">
        <w:rPr>
          <w:rFonts w:ascii="仿宋" w:eastAsia="仿宋" w:hAnsi="仿宋" w:cs="仿宋_GB2312" w:hint="eastAsia"/>
          <w:kern w:val="2"/>
          <w:sz w:val="32"/>
          <w:szCs w:val="32"/>
        </w:rPr>
        <w:t>事业单位经营收入</w:t>
      </w:r>
      <w:r w:rsidRPr="00D5394C">
        <w:rPr>
          <w:rFonts w:ascii="仿宋" w:eastAsia="仿宋" w:hAnsi="仿宋" w:cs="仿宋_GB2312"/>
          <w:kern w:val="2"/>
          <w:sz w:val="32"/>
          <w:szCs w:val="32"/>
        </w:rPr>
        <w:t>”</w:t>
      </w:r>
      <w:r w:rsidRPr="00D5394C">
        <w:rPr>
          <w:rFonts w:ascii="仿宋" w:eastAsia="仿宋" w:hAnsi="仿宋" w:cs="仿宋_GB2312" w:hint="eastAsia"/>
          <w:kern w:val="2"/>
          <w:sz w:val="32"/>
          <w:szCs w:val="32"/>
        </w:rPr>
        <w:t>等以外的收入，主要是所属行政事业单位按规定动用的售房收入、存款利息收入等。</w:t>
      </w:r>
      <w:r w:rsidRPr="00D5394C">
        <w:rPr>
          <w:rFonts w:ascii="仿宋" w:eastAsia="仿宋" w:hAnsi="仿宋"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 xml:space="preserve">　（五）用事业基金弥补收支差额</w:t>
      </w:r>
      <w:r>
        <w:rPr>
          <w:rFonts w:cs="仿宋_GB2312" w:hint="eastAsia"/>
          <w:kern w:val="2"/>
          <w:sz w:val="32"/>
          <w:szCs w:val="32"/>
        </w:rPr>
        <w:t>：</w:t>
      </w:r>
      <w:r w:rsidRPr="00D5394C">
        <w:rPr>
          <w:rFonts w:ascii="仿宋" w:eastAsia="仿宋" w:hAnsi="仿宋" w:cs="仿宋_GB2312" w:hint="eastAsia"/>
          <w:kern w:val="2"/>
          <w:sz w:val="32"/>
          <w:szCs w:val="32"/>
        </w:rPr>
        <w:t>指所属事业单位在预计用当年的</w:t>
      </w:r>
      <w:r w:rsidRPr="00D5394C">
        <w:rPr>
          <w:rFonts w:ascii="仿宋" w:eastAsia="仿宋" w:hAnsi="仿宋" w:cs="仿宋_GB2312"/>
          <w:kern w:val="2"/>
          <w:sz w:val="32"/>
          <w:szCs w:val="32"/>
        </w:rPr>
        <w:t>“</w:t>
      </w:r>
      <w:r w:rsidRPr="00D5394C">
        <w:rPr>
          <w:rFonts w:ascii="仿宋" w:eastAsia="仿宋" w:hAnsi="仿宋" w:cs="仿宋_GB2312" w:hint="eastAsia"/>
          <w:kern w:val="2"/>
          <w:sz w:val="32"/>
          <w:szCs w:val="32"/>
        </w:rPr>
        <w:t>财政拨款收入</w:t>
      </w:r>
      <w:r w:rsidRPr="00D5394C">
        <w:rPr>
          <w:rFonts w:ascii="仿宋" w:eastAsia="仿宋" w:hAnsi="仿宋" w:cs="仿宋_GB2312"/>
          <w:kern w:val="2"/>
          <w:sz w:val="32"/>
          <w:szCs w:val="32"/>
        </w:rPr>
        <w:t>”</w:t>
      </w:r>
      <w:r w:rsidRPr="00D5394C">
        <w:rPr>
          <w:rFonts w:ascii="仿宋" w:eastAsia="仿宋" w:hAnsi="仿宋" w:cs="仿宋_GB2312" w:hint="eastAsia"/>
          <w:kern w:val="2"/>
          <w:sz w:val="32"/>
          <w:szCs w:val="32"/>
        </w:rPr>
        <w:t>、</w:t>
      </w:r>
      <w:r w:rsidRPr="00D5394C">
        <w:rPr>
          <w:rFonts w:ascii="仿宋" w:eastAsia="仿宋" w:hAnsi="仿宋" w:cs="仿宋_GB2312"/>
          <w:kern w:val="2"/>
          <w:sz w:val="32"/>
          <w:szCs w:val="32"/>
        </w:rPr>
        <w:t>“</w:t>
      </w:r>
      <w:r w:rsidRPr="00D5394C">
        <w:rPr>
          <w:rFonts w:ascii="仿宋" w:eastAsia="仿宋" w:hAnsi="仿宋" w:cs="仿宋_GB2312" w:hint="eastAsia"/>
          <w:kern w:val="2"/>
          <w:sz w:val="32"/>
          <w:szCs w:val="32"/>
        </w:rPr>
        <w:t>事业收入</w:t>
      </w:r>
      <w:r w:rsidRPr="00D5394C">
        <w:rPr>
          <w:rFonts w:ascii="仿宋" w:eastAsia="仿宋" w:hAnsi="仿宋" w:cs="仿宋_GB2312"/>
          <w:kern w:val="2"/>
          <w:sz w:val="32"/>
          <w:szCs w:val="32"/>
        </w:rPr>
        <w:t>”</w:t>
      </w:r>
      <w:r w:rsidRPr="00D5394C">
        <w:rPr>
          <w:rFonts w:ascii="仿宋" w:eastAsia="仿宋" w:hAnsi="仿宋" w:cs="仿宋_GB2312" w:hint="eastAsia"/>
          <w:kern w:val="2"/>
          <w:sz w:val="32"/>
          <w:szCs w:val="32"/>
        </w:rPr>
        <w:t>、</w:t>
      </w:r>
      <w:r w:rsidRPr="00D5394C">
        <w:rPr>
          <w:rFonts w:ascii="仿宋" w:eastAsia="仿宋" w:hAnsi="仿宋" w:cs="仿宋_GB2312"/>
          <w:kern w:val="2"/>
          <w:sz w:val="32"/>
          <w:szCs w:val="32"/>
        </w:rPr>
        <w:t>“</w:t>
      </w:r>
      <w:r w:rsidRPr="00D5394C">
        <w:rPr>
          <w:rFonts w:ascii="仿宋" w:eastAsia="仿宋" w:hAnsi="仿宋" w:cs="仿宋_GB2312" w:hint="eastAsia"/>
          <w:kern w:val="2"/>
          <w:sz w:val="32"/>
          <w:szCs w:val="32"/>
        </w:rPr>
        <w:t>事业单位经营收入</w:t>
      </w:r>
      <w:r w:rsidRPr="00D5394C">
        <w:rPr>
          <w:rFonts w:ascii="仿宋" w:eastAsia="仿宋" w:hAnsi="仿宋" w:cs="仿宋_GB2312"/>
          <w:kern w:val="2"/>
          <w:sz w:val="32"/>
          <w:szCs w:val="32"/>
        </w:rPr>
        <w:t>”</w:t>
      </w:r>
      <w:r w:rsidRPr="00D5394C">
        <w:rPr>
          <w:rFonts w:ascii="仿宋" w:eastAsia="仿宋" w:hAnsi="仿宋" w:cs="仿宋_GB2312" w:hint="eastAsia"/>
          <w:kern w:val="2"/>
          <w:sz w:val="32"/>
          <w:szCs w:val="32"/>
        </w:rPr>
        <w:t>、</w:t>
      </w:r>
      <w:r w:rsidRPr="00D5394C">
        <w:rPr>
          <w:rFonts w:ascii="仿宋" w:eastAsia="仿宋" w:hAnsi="仿宋" w:cs="仿宋_GB2312"/>
          <w:kern w:val="2"/>
          <w:sz w:val="32"/>
          <w:szCs w:val="32"/>
        </w:rPr>
        <w:t>“</w:t>
      </w:r>
      <w:r w:rsidRPr="00D5394C">
        <w:rPr>
          <w:rFonts w:ascii="仿宋" w:eastAsia="仿宋" w:hAnsi="仿宋" w:cs="仿宋_GB2312" w:hint="eastAsia"/>
          <w:kern w:val="2"/>
          <w:sz w:val="32"/>
          <w:szCs w:val="32"/>
        </w:rPr>
        <w:t>其他收入</w:t>
      </w:r>
      <w:r w:rsidRPr="00D5394C">
        <w:rPr>
          <w:rFonts w:ascii="仿宋" w:eastAsia="仿宋" w:hAnsi="仿宋" w:cs="仿宋_GB2312"/>
          <w:kern w:val="2"/>
          <w:sz w:val="32"/>
          <w:szCs w:val="32"/>
        </w:rPr>
        <w:t>”</w:t>
      </w:r>
      <w:r w:rsidRPr="00D5394C">
        <w:rPr>
          <w:rFonts w:ascii="仿宋" w:eastAsia="仿宋" w:hAnsi="仿宋" w:cs="仿宋_GB2312" w:hint="eastAsia"/>
          <w:kern w:val="2"/>
          <w:sz w:val="32"/>
          <w:szCs w:val="32"/>
        </w:rPr>
        <w:t>不足以安排当年支出的情况下，使用以前年度积累的事业基金弥补本年度收支缺口的资金。</w:t>
      </w:r>
      <w:r w:rsidRPr="00D5394C">
        <w:rPr>
          <w:rFonts w:ascii="仿宋" w:eastAsia="仿宋" w:hAnsi="仿宋"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 xml:space="preserve">　（六）上年结转</w:t>
      </w:r>
      <w:r>
        <w:rPr>
          <w:rFonts w:cs="仿宋_GB2312" w:hint="eastAsia"/>
          <w:kern w:val="2"/>
          <w:sz w:val="32"/>
          <w:szCs w:val="32"/>
        </w:rPr>
        <w:t>：</w:t>
      </w:r>
      <w:r w:rsidRPr="00D5394C">
        <w:rPr>
          <w:rFonts w:ascii="仿宋" w:eastAsia="仿宋" w:hAnsi="仿宋" w:cs="仿宋_GB2312" w:hint="eastAsia"/>
          <w:kern w:val="2"/>
          <w:sz w:val="32"/>
          <w:szCs w:val="32"/>
        </w:rPr>
        <w:t>指所属行政事业单位以前年度尚未完成、结转至本年按原规定用途继续使用的资金和以前年度已完成项目剩余资金经批准用于新用途使用的资金。</w:t>
      </w:r>
    </w:p>
    <w:p w:rsidR="001D5A5D" w:rsidRPr="00D5394C" w:rsidRDefault="001D5A5D">
      <w:pPr>
        <w:rPr>
          <w:rFonts w:ascii="仿宋" w:eastAsia="仿宋" w:hAnsi="仿宋" w:cs="仿宋_GB2312"/>
          <w:sz w:val="32"/>
          <w:szCs w:val="32"/>
        </w:rPr>
      </w:pPr>
    </w:p>
    <w:sectPr w:rsidR="001D5A5D" w:rsidRPr="00D5394C" w:rsidSect="001D5A5D">
      <w:head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4B61" w:rsidRDefault="00EE4B61" w:rsidP="001D5A5D">
      <w:r>
        <w:separator/>
      </w:r>
    </w:p>
  </w:endnote>
  <w:endnote w:type="continuationSeparator" w:id="0">
    <w:p w:rsidR="00EE4B61" w:rsidRDefault="00EE4B61" w:rsidP="001D5A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variable"/>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
    <w:altName w:val="Times New Roman"/>
    <w:charset w:val="00"/>
    <w:family w:val="roman"/>
    <w:pitch w:val="variable"/>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4B61" w:rsidRDefault="00EE4B61" w:rsidP="001D5A5D">
      <w:r>
        <w:separator/>
      </w:r>
    </w:p>
  </w:footnote>
  <w:footnote w:type="continuationSeparator" w:id="0">
    <w:p w:rsidR="00EE4B61" w:rsidRDefault="00EE4B61" w:rsidP="001D5A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A5D" w:rsidRDefault="001D5A5D">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D03D20"/>
    <w:multiLevelType w:val="hybridMultilevel"/>
    <w:tmpl w:val="10C4A83C"/>
    <w:lvl w:ilvl="0" w:tplc="CC50A578">
      <w:start w:val="2"/>
      <w:numFmt w:val="japaneseCounting"/>
      <w:lvlRestart w:val="0"/>
      <w:lvlText w:val="%1、"/>
      <w:lvlJc w:val="left"/>
      <w:pPr>
        <w:tabs>
          <w:tab w:val="num" w:pos="0"/>
        </w:tabs>
        <w:ind w:left="1360" w:hanging="720"/>
      </w:pPr>
      <w:rPr>
        <w:rFonts w:hint="default"/>
      </w:rPr>
    </w:lvl>
    <w:lvl w:ilvl="1" w:tplc="64E2AF70">
      <w:start w:val="1"/>
      <w:numFmt w:val="lowerLetter"/>
      <w:lvlText w:val="%2)"/>
      <w:lvlJc w:val="left"/>
      <w:pPr>
        <w:tabs>
          <w:tab w:val="num" w:pos="0"/>
        </w:tabs>
        <w:ind w:left="1480" w:hanging="420"/>
      </w:pPr>
    </w:lvl>
    <w:lvl w:ilvl="2" w:tplc="FB80F24C">
      <w:start w:val="1"/>
      <w:numFmt w:val="lowerRoman"/>
      <w:lvlText w:val="%3."/>
      <w:lvlJc w:val="right"/>
      <w:pPr>
        <w:tabs>
          <w:tab w:val="num" w:pos="0"/>
        </w:tabs>
        <w:ind w:left="1900" w:hanging="420"/>
      </w:pPr>
    </w:lvl>
    <w:lvl w:ilvl="3" w:tplc="0D082A68">
      <w:start w:val="1"/>
      <w:numFmt w:val="decimal"/>
      <w:lvlText w:val="%4."/>
      <w:lvlJc w:val="left"/>
      <w:pPr>
        <w:tabs>
          <w:tab w:val="num" w:pos="0"/>
        </w:tabs>
        <w:ind w:left="2320" w:hanging="420"/>
      </w:pPr>
    </w:lvl>
    <w:lvl w:ilvl="4" w:tplc="629C9194">
      <w:start w:val="1"/>
      <w:numFmt w:val="lowerLetter"/>
      <w:lvlText w:val="%5)"/>
      <w:lvlJc w:val="left"/>
      <w:pPr>
        <w:tabs>
          <w:tab w:val="num" w:pos="0"/>
        </w:tabs>
        <w:ind w:left="2740" w:hanging="420"/>
      </w:pPr>
    </w:lvl>
    <w:lvl w:ilvl="5" w:tplc="420AD226">
      <w:start w:val="1"/>
      <w:numFmt w:val="lowerRoman"/>
      <w:lvlText w:val="%6."/>
      <w:lvlJc w:val="right"/>
      <w:pPr>
        <w:tabs>
          <w:tab w:val="num" w:pos="0"/>
        </w:tabs>
        <w:ind w:left="3160" w:hanging="420"/>
      </w:pPr>
    </w:lvl>
    <w:lvl w:ilvl="6" w:tplc="BBECCF72">
      <w:start w:val="1"/>
      <w:numFmt w:val="decimal"/>
      <w:lvlText w:val="%7."/>
      <w:lvlJc w:val="left"/>
      <w:pPr>
        <w:tabs>
          <w:tab w:val="num" w:pos="0"/>
        </w:tabs>
        <w:ind w:left="3580" w:hanging="420"/>
      </w:pPr>
    </w:lvl>
    <w:lvl w:ilvl="7" w:tplc="F7D06B3A">
      <w:start w:val="1"/>
      <w:numFmt w:val="lowerLetter"/>
      <w:lvlText w:val="%8)"/>
      <w:lvlJc w:val="left"/>
      <w:pPr>
        <w:tabs>
          <w:tab w:val="num" w:pos="0"/>
        </w:tabs>
        <w:ind w:left="4000" w:hanging="420"/>
      </w:pPr>
    </w:lvl>
    <w:lvl w:ilvl="8" w:tplc="0C8A608C">
      <w:start w:val="1"/>
      <w:numFmt w:val="lowerRoman"/>
      <w:lvlText w:val="%9."/>
      <w:lvlJc w:val="right"/>
      <w:pPr>
        <w:tabs>
          <w:tab w:val="num" w:pos="0"/>
        </w:tabs>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ulTrailSpace/>
    <w:doNotExpandShiftReturn/>
    <w:adjustLineHeightInTable/>
    <w:useFELayout/>
  </w:compat>
  <w:rsids>
    <w:rsidRoot w:val="001D5A5D"/>
    <w:rsid w:val="001D5A5D"/>
    <w:rsid w:val="003558AF"/>
    <w:rsid w:val="003A3E5B"/>
    <w:rsid w:val="003E6C5B"/>
    <w:rsid w:val="006C61D9"/>
    <w:rsid w:val="00872B5B"/>
    <w:rsid w:val="00925D1B"/>
    <w:rsid w:val="0099350E"/>
    <w:rsid w:val="00A6065E"/>
    <w:rsid w:val="00A65E1F"/>
    <w:rsid w:val="00B46050"/>
    <w:rsid w:val="00D5394C"/>
    <w:rsid w:val="00EE4B61"/>
    <w:rsid w:val="00F26B6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D5A5D"/>
    <w:pPr>
      <w:widowControl w:val="0"/>
      <w:jc w:val="both"/>
    </w:pPr>
    <w:rPr>
      <w:rFonts w:ascii="Calibri" w:hAnsi="Calibri"/>
      <w:kern w:val="2"/>
      <w:sz w:val="21"/>
      <w:szCs w:val="22"/>
    </w:rPr>
  </w:style>
  <w:style w:type="paragraph" w:styleId="1">
    <w:name w:val="heading 1"/>
    <w:basedOn w:val="a"/>
    <w:next w:val="a"/>
    <w:rsid w:val="001D5A5D"/>
    <w:pPr>
      <w:keepNext/>
      <w:keepLines/>
      <w:spacing w:before="340" w:after="330" w:line="578" w:lineRule="auto"/>
      <w:outlineLvl w:val="0"/>
    </w:pPr>
    <w:rPr>
      <w:b/>
      <w:bCs/>
      <w:kern w:val="44"/>
      <w:sz w:val="44"/>
    </w:rPr>
  </w:style>
  <w:style w:type="paragraph" w:styleId="2">
    <w:name w:val="heading 2"/>
    <w:basedOn w:val="a"/>
    <w:next w:val="a"/>
    <w:rsid w:val="001D5A5D"/>
    <w:pPr>
      <w:keepNext/>
      <w:keepLines/>
      <w:spacing w:before="260" w:after="260" w:line="415" w:lineRule="auto"/>
      <w:outlineLvl w:val="1"/>
    </w:pPr>
    <w:rPr>
      <w:rFonts w:ascii="Arial" w:eastAsia="黑体" w:hAnsi="Arial"/>
      <w:b/>
      <w:sz w:val="32"/>
    </w:rPr>
  </w:style>
  <w:style w:type="paragraph" w:styleId="3">
    <w:name w:val="heading 3"/>
    <w:basedOn w:val="a"/>
    <w:next w:val="a"/>
    <w:rsid w:val="001D5A5D"/>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D5A5D"/>
    <w:pPr>
      <w:tabs>
        <w:tab w:val="center" w:pos="4153"/>
        <w:tab w:val="right" w:pos="8306"/>
      </w:tabs>
      <w:snapToGrid w:val="0"/>
      <w:jc w:val="left"/>
    </w:pPr>
    <w:rPr>
      <w:sz w:val="18"/>
      <w:szCs w:val="18"/>
    </w:rPr>
  </w:style>
  <w:style w:type="paragraph" w:styleId="a4">
    <w:name w:val="header"/>
    <w:basedOn w:val="a"/>
    <w:rsid w:val="001D5A5D"/>
    <w:pPr>
      <w:pBdr>
        <w:bottom w:val="single" w:sz="6" w:space="1" w:color="auto"/>
      </w:pBdr>
      <w:tabs>
        <w:tab w:val="center" w:pos="4153"/>
        <w:tab w:val="right" w:pos="8306"/>
      </w:tabs>
      <w:snapToGrid w:val="0"/>
      <w:jc w:val="center"/>
    </w:pPr>
    <w:rPr>
      <w:sz w:val="18"/>
      <w:szCs w:val="18"/>
    </w:rPr>
  </w:style>
  <w:style w:type="paragraph" w:styleId="a5">
    <w:name w:val="List Paragraph"/>
    <w:basedOn w:val="a"/>
    <w:rsid w:val="001D5A5D"/>
    <w:pPr>
      <w:ind w:firstLineChars="200" w:firstLine="200"/>
    </w:pPr>
  </w:style>
  <w:style w:type="paragraph" w:customStyle="1" w:styleId="10">
    <w:name w:val="正文文本1"/>
    <w:basedOn w:val="a"/>
    <w:rsid w:val="001D5A5D"/>
    <w:pPr>
      <w:spacing w:before="93"/>
    </w:pPr>
    <w:rPr>
      <w:rFonts w:ascii="仿宋_GB2312" w:eastAsia="仿宋_GB2312"/>
      <w:kern w:val="0"/>
      <w:sz w:val="3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8</Pages>
  <Words>501</Words>
  <Characters>2858</Characters>
  <Application>Microsoft Office Word</Application>
  <DocSecurity>0</DocSecurity>
  <Lines>23</Lines>
  <Paragraphs>6</Paragraphs>
  <ScaleCrop>false</ScaleCrop>
  <Company>Microsoft</Company>
  <LinksUpToDate>false</LinksUpToDate>
  <CharactersWithSpaces>3353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疯丫头。。</dc:creator>
  <cp:lastModifiedBy>lenovo</cp:lastModifiedBy>
  <cp:revision>8</cp:revision>
  <cp:lastPrinted>2018-01-30T09:39:00Z</cp:lastPrinted>
  <dcterms:created xsi:type="dcterms:W3CDTF">2022-12-30T09:44:00Z</dcterms:created>
  <dcterms:modified xsi:type="dcterms:W3CDTF">2025-02-25T08:12:00Z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