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val="en-US" w:eastAsia="zh-CN"/>
        </w:rPr>
        <w:t>阿坝州都江堰老干部休养所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pStyle w:val="10"/>
        <w:spacing w:line="576" w:lineRule="exact"/>
        <w:ind w:firstLine="640"/>
        <w:rPr>
          <w:rFonts w:hint="eastAsia" w:ascii="楷体" w:hAnsi="楷体" w:eastAsia="楷体"/>
          <w:sz w:val="32"/>
          <w:szCs w:val="32"/>
        </w:rPr>
      </w:pPr>
      <w:r>
        <w:rPr>
          <w:rFonts w:hint="eastAsia" w:ascii="仿宋" w:hAnsi="仿宋" w:eastAsia="仿宋" w:cs="宋体"/>
          <w:kern w:val="0"/>
          <w:sz w:val="32"/>
          <w:szCs w:val="32"/>
        </w:rPr>
        <w:t>阿坝州都江堰老干部主要职责是</w:t>
      </w:r>
      <w:r>
        <w:rPr>
          <w:rFonts w:hint="eastAsia" w:ascii="仿宋" w:hAnsi="仿宋" w:eastAsia="仿宋"/>
          <w:sz w:val="32"/>
          <w:szCs w:val="32"/>
        </w:rPr>
        <w:t>：</w:t>
      </w:r>
      <w:r>
        <w:rPr>
          <w:rFonts w:hint="eastAsia" w:ascii="仿宋" w:hAnsi="仿宋" w:eastAsia="仿宋" w:cs="宋体"/>
          <w:b/>
          <w:bCs/>
          <w:sz w:val="32"/>
          <w:szCs w:val="32"/>
        </w:rPr>
        <w:t>一是</w:t>
      </w:r>
      <w:r>
        <w:rPr>
          <w:rFonts w:hint="eastAsia" w:ascii="仿宋" w:hAnsi="仿宋" w:eastAsia="仿宋" w:cs="宋体"/>
          <w:sz w:val="32"/>
          <w:szCs w:val="32"/>
        </w:rPr>
        <w:t>为地方离休干部提供休养住所与相关服务。</w:t>
      </w:r>
      <w:r>
        <w:rPr>
          <w:rFonts w:hint="eastAsia" w:ascii="仿宋" w:hAnsi="仿宋" w:eastAsia="仿宋" w:cs="宋体"/>
          <w:b/>
          <w:bCs/>
          <w:sz w:val="32"/>
          <w:szCs w:val="32"/>
        </w:rPr>
        <w:t>二是</w:t>
      </w:r>
      <w:r>
        <w:rPr>
          <w:rFonts w:hint="eastAsia" w:ascii="仿宋" w:hAnsi="仿宋" w:eastAsia="仿宋" w:cs="宋体"/>
          <w:sz w:val="32"/>
          <w:szCs w:val="32"/>
        </w:rPr>
        <w:t>提供管理﹑扶助﹑医疗保健﹑生活待遇费的协调。</w:t>
      </w:r>
      <w:r>
        <w:rPr>
          <w:rFonts w:hint="eastAsia" w:ascii="仿宋" w:hAnsi="仿宋" w:eastAsia="仿宋" w:cs="宋体"/>
          <w:b/>
          <w:bCs/>
          <w:sz w:val="32"/>
          <w:szCs w:val="32"/>
        </w:rPr>
        <w:t>三是</w:t>
      </w:r>
      <w:r>
        <w:rPr>
          <w:rFonts w:hint="eastAsia" w:ascii="仿宋" w:hAnsi="仿宋" w:eastAsia="仿宋" w:cs="宋体"/>
          <w:sz w:val="32"/>
          <w:szCs w:val="32"/>
        </w:rPr>
        <w:t>组织阅读文件和各种活动。四</w:t>
      </w:r>
      <w:r>
        <w:rPr>
          <w:rFonts w:hint="eastAsia" w:ascii="仿宋" w:hAnsi="仿宋" w:eastAsia="仿宋" w:cs="宋体"/>
          <w:b/>
          <w:bCs/>
          <w:sz w:val="32"/>
          <w:szCs w:val="32"/>
        </w:rPr>
        <w:t>是</w:t>
      </w:r>
      <w:r>
        <w:rPr>
          <w:rFonts w:hint="eastAsia" w:ascii="仿宋" w:hAnsi="仿宋" w:eastAsia="仿宋" w:cs="宋体"/>
          <w:sz w:val="32"/>
          <w:szCs w:val="32"/>
        </w:rPr>
        <w:t>负责完成州委老干部局交办的其他工作任务。</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adjustRightInd w:val="0"/>
        <w:snapToGrid w:val="0"/>
        <w:spacing w:line="580" w:lineRule="exact"/>
        <w:ind w:firstLine="643" w:firstLineChars="200"/>
        <w:rPr>
          <w:rStyle w:val="12"/>
          <w:rFonts w:ascii="楷体" w:hAnsi="楷体" w:eastAsia="楷体"/>
          <w:b/>
          <w:bCs/>
          <w:color w:val="000000"/>
          <w:kern w:val="0"/>
          <w:sz w:val="32"/>
          <w:szCs w:val="32"/>
        </w:rPr>
      </w:pPr>
      <w:r>
        <w:rPr>
          <w:rStyle w:val="12"/>
          <w:rFonts w:hint="eastAsia" w:ascii="楷体" w:hAnsi="楷体" w:eastAsia="楷体"/>
          <w:b/>
          <w:bCs/>
          <w:color w:val="000000"/>
          <w:kern w:val="0"/>
          <w:sz w:val="32"/>
          <w:szCs w:val="32"/>
          <w:lang w:val="en-US" w:eastAsia="zh-CN"/>
        </w:rPr>
        <w:t>1.</w:t>
      </w:r>
      <w:r>
        <w:rPr>
          <w:rStyle w:val="12"/>
          <w:rFonts w:hint="eastAsia" w:ascii="楷体" w:hAnsi="楷体" w:eastAsia="楷体"/>
          <w:b/>
          <w:bCs/>
          <w:color w:val="000000"/>
          <w:kern w:val="0"/>
          <w:sz w:val="32"/>
          <w:szCs w:val="32"/>
        </w:rPr>
        <w:t>全面加强老干部工作党的领导</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打造“古堰金秋·阿坝情”党建联建，积极探索新时期党建工作新思路、新途径、新方法，全年与驻地开展各类党建联建活动、召开会议20余次，高埂课堂从5月份开班以来，开展摄影课堂6期、书画课堂8期、舞蹈课堂3期、音乐课堂1期、安全教育课堂（防诈骗宣传）1期、爱国主义课堂1期，红色观影活动1次，共惠及党员群众1400余人次。推选党支部1支参加省级六好支部评选，推选上报“六好”离退休示范党支部3支、阿坝州先进基层党组织3支，推选上报优秀离退休党支部书记及党员共6名，并在七一之际，表扬和激励表现突出的5个党支部和124名党员。推选集体和个人参加都江堰市离退休干部两优一示范及六好党支部评选，中心党委1名书记获优秀支部书记、3名党员获优秀党员。信息简报多期被指尖微党建、阿坝晚霞、都江堰融媒体等宣传报道渠道采用，全方位展示和宣传中心党建工作的鲜明特色和成效。</w:t>
      </w:r>
    </w:p>
    <w:p>
      <w:pPr>
        <w:numPr>
          <w:ilvl w:val="0"/>
          <w:numId w:val="1"/>
        </w:numPr>
        <w:adjustRightInd w:val="0"/>
        <w:snapToGrid w:val="0"/>
        <w:spacing w:line="580" w:lineRule="exact"/>
        <w:ind w:firstLine="321" w:firstLineChars="100"/>
        <w:rPr>
          <w:rStyle w:val="12"/>
          <w:rFonts w:hint="eastAsia" w:ascii="楷体" w:hAnsi="楷体" w:eastAsia="楷体"/>
          <w:b/>
          <w:bCs/>
          <w:color w:val="000000"/>
          <w:kern w:val="0"/>
          <w:sz w:val="32"/>
          <w:szCs w:val="32"/>
        </w:rPr>
      </w:pPr>
      <w:r>
        <w:rPr>
          <w:rStyle w:val="12"/>
          <w:rFonts w:hint="eastAsia" w:ascii="楷体" w:hAnsi="楷体" w:eastAsia="楷体"/>
          <w:b/>
          <w:bCs/>
          <w:color w:val="000000"/>
          <w:kern w:val="0"/>
          <w:sz w:val="32"/>
          <w:szCs w:val="32"/>
        </w:rPr>
        <w:t>全面提升老干部服务工作质量</w:t>
      </w:r>
    </w:p>
    <w:p>
      <w:pPr>
        <w:ind w:firstLine="640" w:firstLineChars="200"/>
        <w:jc w:val="left"/>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认真组织元旦、春节慰问、端午节慰问、中秋国庆双节慰问、重阳节慰问及发放防疫用品和送学上门等活动，为老干部送去党和政府的温暖</w:t>
      </w:r>
      <w:r>
        <w:rPr>
          <w:rFonts w:hint="eastAsia" w:ascii="仿宋_GB2312" w:hAnsi="仿宋" w:eastAsia="仿宋_GB2312" w:cs="仿宋"/>
          <w:color w:val="000000"/>
          <w:sz w:val="32"/>
          <w:szCs w:val="32"/>
          <w:shd w:val="clear" w:color="auto" w:fill="FFFFFF"/>
          <w:lang w:eastAsia="zh-CN"/>
        </w:rPr>
        <w:t>。</w:t>
      </w:r>
      <w:r>
        <w:rPr>
          <w:rFonts w:hint="eastAsia" w:ascii="仿宋_GB2312" w:hAnsi="仿宋" w:eastAsia="仿宋_GB2312" w:cs="仿宋"/>
          <w:color w:val="000000"/>
          <w:sz w:val="32"/>
          <w:szCs w:val="32"/>
          <w:shd w:val="clear" w:color="auto" w:fill="FFFFFF"/>
        </w:rPr>
        <w:t>结合社区“双报到”活动，邀请州雪山草地老干部大学艺术团到休养所，与离休干部共庆双节活动。</w:t>
      </w:r>
      <w:r>
        <w:rPr>
          <w:rStyle w:val="12"/>
          <w:rFonts w:hint="eastAsia" w:ascii="仿宋_GB2312" w:hAnsi="仿宋" w:eastAsia="仿宋_GB2312"/>
          <w:sz w:val="32"/>
          <w:szCs w:val="32"/>
        </w:rPr>
        <w:t>一对一工作人员入户上门送生日蛋糕，为老干部送去生日祝福。</w:t>
      </w:r>
      <w:r>
        <w:rPr>
          <w:rFonts w:hint="eastAsia" w:ascii="仿宋" w:hAnsi="仿宋" w:eastAsia="仿宋"/>
          <w:sz w:val="32"/>
          <w:szCs w:val="32"/>
        </w:rPr>
        <w:t>开展“传递关怀、送教上门”活动，送《党的二十大报告》《党章》《习近平新时代中国特色社会主义思想专题摘编》</w:t>
      </w:r>
      <w:r>
        <w:rPr>
          <w:rFonts w:hint="eastAsia" w:ascii="仿宋" w:hAnsi="仿宋" w:eastAsia="仿宋"/>
          <w:sz w:val="32"/>
          <w:szCs w:val="32"/>
          <w:lang w:val="en-US" w:eastAsia="zh-CN"/>
        </w:rPr>
        <w:t>等</w:t>
      </w:r>
      <w:r>
        <w:rPr>
          <w:rFonts w:hint="eastAsia" w:ascii="仿宋" w:hAnsi="仿宋" w:eastAsia="仿宋"/>
          <w:sz w:val="32"/>
          <w:szCs w:val="32"/>
        </w:rPr>
        <w:t>学习资料</w:t>
      </w:r>
      <w:r>
        <w:rPr>
          <w:rFonts w:hint="eastAsia" w:ascii="仿宋" w:hAnsi="仿宋" w:eastAsia="仿宋"/>
          <w:color w:val="000000" w:themeColor="text1"/>
          <w:sz w:val="32"/>
          <w:szCs w:val="32"/>
          <w14:textFill>
            <w14:solidFill>
              <w14:schemeClr w14:val="tx1"/>
            </w14:solidFill>
          </w14:textFill>
        </w:rPr>
        <w:t>60余</w:t>
      </w:r>
      <w:r>
        <w:rPr>
          <w:rFonts w:hint="eastAsia" w:ascii="仿宋" w:hAnsi="仿宋" w:eastAsia="仿宋"/>
          <w:sz w:val="32"/>
          <w:szCs w:val="32"/>
        </w:rPr>
        <w:t>份，切实做到“政治上送营养，生活上送温暖，思想上送理解”。</w:t>
      </w:r>
      <w:r>
        <w:rPr>
          <w:rFonts w:hint="eastAsia" w:ascii="仿宋_GB2312" w:hAnsi="仿宋" w:eastAsia="仿宋_GB2312" w:cs="仿宋"/>
          <w:color w:val="000000"/>
          <w:sz w:val="32"/>
          <w:szCs w:val="32"/>
          <w:shd w:val="clear" w:color="auto" w:fill="FFFFFF"/>
        </w:rPr>
        <w:t>把探望、慰问住院老干部纳入重要工作事项，先后到医院、家中慰问、探望老干部达1000余人次。利用慰问时机，仔细宣传老干部政策，</w:t>
      </w:r>
      <w:r>
        <w:rPr>
          <w:rFonts w:ascii="仿宋_GB2312" w:hAnsi="仿宋" w:eastAsia="仿宋_GB2312" w:cs="仿宋"/>
          <w:color w:val="000000"/>
          <w:sz w:val="32"/>
          <w:szCs w:val="32"/>
          <w:shd w:val="clear" w:color="auto" w:fill="FFFFFF"/>
        </w:rPr>
        <w:t>及时化解家属的疑虑与纠纷。</w:t>
      </w:r>
      <w:r>
        <w:rPr>
          <w:rFonts w:hint="eastAsia" w:ascii="仿宋_GB2312" w:hAnsi="仿宋" w:eastAsia="仿宋_GB2312" w:cs="仿宋"/>
          <w:color w:val="000000"/>
          <w:sz w:val="32"/>
          <w:szCs w:val="32"/>
          <w:shd w:val="clear" w:color="auto" w:fill="FFFFFF"/>
        </w:rPr>
        <w:t>协助处理善后事宜20</w:t>
      </w:r>
      <w:r>
        <w:rPr>
          <w:rFonts w:ascii="仿宋_GB2312" w:hAnsi="仿宋" w:eastAsia="仿宋_GB2312" w:cs="仿宋"/>
          <w:color w:val="000000"/>
          <w:sz w:val="32"/>
          <w:szCs w:val="32"/>
          <w:shd w:val="clear" w:color="auto" w:fill="FFFFFF"/>
        </w:rPr>
        <w:t>人</w:t>
      </w:r>
      <w:r>
        <w:rPr>
          <w:rFonts w:hint="eastAsia" w:ascii="仿宋_GB2312" w:hAnsi="仿宋" w:eastAsia="仿宋_GB2312" w:cs="仿宋"/>
          <w:color w:val="000000"/>
          <w:sz w:val="32"/>
          <w:szCs w:val="32"/>
          <w:shd w:val="clear" w:color="auto" w:fill="FFFFFF"/>
        </w:rPr>
        <w:t>，</w:t>
      </w:r>
      <w:r>
        <w:rPr>
          <w:rFonts w:ascii="仿宋_GB2312" w:hAnsi="仿宋" w:eastAsia="仿宋_GB2312" w:cs="仿宋"/>
          <w:color w:val="000000"/>
          <w:sz w:val="32"/>
          <w:szCs w:val="32"/>
          <w:shd w:val="clear" w:color="auto" w:fill="FFFFFF"/>
        </w:rPr>
        <w:t>注重做好善后工作。</w:t>
      </w:r>
    </w:p>
    <w:p>
      <w:pPr>
        <w:pStyle w:val="2"/>
        <w:numPr>
          <w:ilvl w:val="0"/>
          <w:numId w:val="0"/>
        </w:numPr>
        <w:ind w:firstLine="643" w:firstLineChars="200"/>
      </w:pPr>
      <w:r>
        <w:rPr>
          <w:rFonts w:hint="eastAsia" w:ascii="华文仿宋" w:hAnsi="华文仿宋" w:eastAsia="华文仿宋" w:cs="华文仿宋"/>
          <w:b/>
          <w:bCs/>
          <w:sz w:val="32"/>
          <w:szCs w:val="32"/>
          <w:lang w:val="en-US" w:eastAsia="zh-CN"/>
        </w:rPr>
        <w:t>3.</w:t>
      </w:r>
      <w:r>
        <w:rPr>
          <w:rFonts w:hint="eastAsia" w:ascii="华文仿宋" w:hAnsi="华文仿宋" w:eastAsia="华文仿宋" w:cs="华文仿宋"/>
          <w:b/>
          <w:bCs/>
          <w:sz w:val="32"/>
          <w:szCs w:val="32"/>
        </w:rPr>
        <w:t>全面组织老干部工作有声有色</w:t>
      </w:r>
    </w:p>
    <w:p>
      <w:pPr>
        <w:ind w:firstLine="643" w:firstLineChars="200"/>
        <w:jc w:val="left"/>
        <w:rPr>
          <w:rFonts w:hint="eastAsia" w:ascii="仿宋_GB2312" w:hAnsi="仿宋" w:eastAsia="仿宋_GB2312" w:cs="仿宋"/>
          <w:color w:val="000000"/>
          <w:sz w:val="32"/>
          <w:szCs w:val="32"/>
          <w:shd w:val="clear" w:color="auto" w:fill="FFFFFF"/>
        </w:rPr>
      </w:pPr>
      <w:r>
        <w:rPr>
          <w:rFonts w:hint="eastAsia" w:ascii="仿宋_GB2312" w:hAnsi="仿宋" w:eastAsia="仿宋_GB2312" w:cs="仿宋"/>
          <w:b/>
          <w:bCs/>
          <w:color w:val="000000"/>
          <w:sz w:val="32"/>
          <w:szCs w:val="32"/>
          <w:shd w:val="clear" w:color="auto" w:fill="FFFFFF"/>
        </w:rPr>
        <w:t>老年诗书画协会</w:t>
      </w:r>
      <w:r>
        <w:rPr>
          <w:rFonts w:hint="eastAsia" w:ascii="仿宋" w:hAnsi="仿宋" w:eastAsia="仿宋" w:cs="仿宋"/>
          <w:kern w:val="0"/>
          <w:sz w:val="32"/>
          <w:szCs w:val="32"/>
        </w:rPr>
        <w:t>召开理事会6次，召开会员大会4次。参加都江堰幸福社区写春联送“福”字活动。</w:t>
      </w:r>
      <w:r>
        <w:rPr>
          <w:rFonts w:hint="eastAsia" w:ascii="仿宋" w:hAnsi="仿宋" w:eastAsia="仿宋" w:cs="仿宋"/>
          <w:color w:val="000000"/>
          <w:kern w:val="0"/>
          <w:sz w:val="32"/>
          <w:szCs w:val="32"/>
        </w:rPr>
        <w:t>举行诗书画展3次笔会活动2次，分别是迎春诗书画展和迎春书画笔会；“丹青翰墨颂党恩.庆祝阿坝州建州70周年”笔会；喜迎党的102岁生日和“丹青翰墨颂党恩.庆祝阿坝州建州70周年”诗书画展；“庆祝七十载.银辉颂真情”诗书画作品展；与六支部共同开展“金秋诗书画展暨重阳联谊座谈会”活动；筹备第八期“晚情”汇刊相关工作。</w:t>
      </w:r>
      <w:r>
        <w:rPr>
          <w:rFonts w:hint="eastAsia" w:ascii="仿宋" w:hAnsi="仿宋" w:eastAsia="仿宋" w:cs="仿宋"/>
          <w:b/>
          <w:bCs/>
          <w:color w:val="000000"/>
          <w:kern w:val="0"/>
          <w:sz w:val="32"/>
          <w:szCs w:val="32"/>
        </w:rPr>
        <w:t>老年</w:t>
      </w:r>
      <w:r>
        <w:rPr>
          <w:rFonts w:hint="eastAsia" w:ascii="仿宋_GB2312" w:hAnsi="仿宋" w:eastAsia="仿宋_GB2312" w:cs="仿宋"/>
          <w:b/>
          <w:bCs/>
          <w:color w:val="000000"/>
          <w:sz w:val="32"/>
          <w:szCs w:val="32"/>
          <w:shd w:val="clear" w:color="auto" w:fill="FFFFFF"/>
        </w:rPr>
        <w:t>摄影协会</w:t>
      </w:r>
      <w:r>
        <w:rPr>
          <w:rFonts w:hint="eastAsia" w:ascii="仿宋" w:hAnsi="仿宋" w:eastAsia="仿宋" w:cs="仿宋"/>
          <w:color w:val="000000"/>
          <w:kern w:val="0"/>
          <w:sz w:val="32"/>
          <w:szCs w:val="32"/>
        </w:rPr>
        <w:t>召开理事会11次，召开会员大会3次；举行采风活动3次，分别是迎春采风活动</w:t>
      </w:r>
      <w:r>
        <w:rPr>
          <w:rFonts w:hint="eastAsia" w:ascii="方正仿宋_GBK" w:hAnsi="方正仿宋_GBK" w:eastAsia="方正仿宋_GBK" w:cs="方正仿宋_GBK"/>
          <w:color w:val="000000"/>
          <w:sz w:val="32"/>
          <w:szCs w:val="32"/>
          <w:shd w:val="clear" w:color="auto" w:fill="FFFFFF"/>
        </w:rPr>
        <w:t>、</w:t>
      </w:r>
      <w:r>
        <w:rPr>
          <w:rFonts w:hint="eastAsia" w:ascii="仿宋" w:hAnsi="仿宋" w:eastAsia="仿宋" w:cs="仿宋"/>
          <w:color w:val="000000"/>
          <w:kern w:val="0"/>
          <w:sz w:val="32"/>
          <w:szCs w:val="32"/>
        </w:rPr>
        <w:t>建州70周年摄影作品采风活动（到马尔康、刷金寺、小金、理县、汶川5县开展）</w:t>
      </w:r>
      <w:r>
        <w:rPr>
          <w:rFonts w:hint="eastAsia" w:ascii="方正仿宋_GBK" w:hAnsi="方正仿宋_GBK" w:eastAsia="方正仿宋_GBK" w:cs="方正仿宋_GBK"/>
          <w:color w:val="000000"/>
          <w:sz w:val="32"/>
          <w:szCs w:val="32"/>
          <w:shd w:val="clear" w:color="auto" w:fill="FFFFFF"/>
        </w:rPr>
        <w:t>、</w:t>
      </w:r>
      <w:r>
        <w:rPr>
          <w:rFonts w:hint="eastAsia" w:ascii="仿宋" w:hAnsi="仿宋" w:eastAsia="仿宋" w:cs="仿宋"/>
          <w:color w:val="000000"/>
          <w:kern w:val="0"/>
          <w:sz w:val="32"/>
          <w:szCs w:val="32"/>
        </w:rPr>
        <w:t>金秋周边采风活动；“阿坝州建州70周年”摄影作品收集工作、审稿、布展工作；“庆祝七十载.银辉颂真情”摄影作品展。</w:t>
      </w:r>
      <w:r>
        <w:rPr>
          <w:rFonts w:hint="eastAsia" w:ascii="仿宋" w:hAnsi="仿宋" w:eastAsia="仿宋" w:cs="Arial"/>
          <w:b/>
          <w:bCs/>
          <w:sz w:val="32"/>
          <w:szCs w:val="32"/>
          <w:shd w:val="clear" w:color="auto" w:fill="FFFFFF"/>
        </w:rPr>
        <w:t>夕阳红老年人协会</w:t>
      </w:r>
      <w:r>
        <w:rPr>
          <w:rFonts w:hint="eastAsia" w:ascii="仿宋" w:hAnsi="仿宋" w:eastAsia="仿宋" w:cs="仿宋"/>
          <w:color w:val="000000"/>
          <w:kern w:val="0"/>
          <w:sz w:val="32"/>
          <w:szCs w:val="32"/>
        </w:rPr>
        <w:t>召开会长会议6次，召开常务理事会4次，召开理事会7次。召开学习宣传贯彻党的二十大省州十二届二次全会精神宣讲主题活动，并为年度先进集体、优秀会员代表颁奖。举行喜迎建州70周年“颂歌献给党”主题活动。开展“关心关爱下一代工作，喜迎建州70 周年，畅谈阿坝70年之辉煌，感恩奋进新征程”系列活动。开展“壮丽辉煌七十年 ，感恩奋进新阿坝”系列活动。</w:t>
      </w:r>
      <w:r>
        <w:rPr>
          <w:rFonts w:hint="eastAsia" w:ascii="仿宋" w:hAnsi="仿宋" w:eastAsia="仿宋" w:cs="Arial"/>
          <w:b/>
          <w:bCs/>
          <w:sz w:val="32"/>
          <w:szCs w:val="32"/>
          <w:shd w:val="clear" w:color="auto" w:fill="FFFFFF"/>
        </w:rPr>
        <w:t>老年羌文化协会</w:t>
      </w:r>
      <w:r>
        <w:rPr>
          <w:rFonts w:hint="eastAsia" w:ascii="仿宋" w:hAnsi="仿宋" w:eastAsia="仿宋" w:cs="仿宋"/>
          <w:color w:val="000000"/>
          <w:kern w:val="0"/>
          <w:sz w:val="32"/>
          <w:szCs w:val="32"/>
        </w:rPr>
        <w:t>召开理事会12次，召开会员大会2次。到茂县职业技术学院开展“关爱青少年.非遗进校园”活动。对《羌族文化活动的纪事》文稿进行修改。开展重阳节活动，开展”世界非物质文化遗产羌历年“活动。</w:t>
      </w:r>
      <w:r>
        <w:rPr>
          <w:rFonts w:hint="eastAsia" w:ascii="仿宋_GB2312" w:hAnsi="仿宋" w:eastAsia="仿宋_GB2312" w:cs="仿宋"/>
          <w:b/>
          <w:bCs/>
          <w:color w:val="000000"/>
          <w:sz w:val="32"/>
          <w:szCs w:val="32"/>
          <w:shd w:val="clear" w:color="auto" w:fill="FFFFFF"/>
        </w:rPr>
        <w:t>阿坝州雪山草地老干部大学</w:t>
      </w:r>
      <w:r>
        <w:rPr>
          <w:rFonts w:hint="eastAsia" w:ascii="仿宋_GB2312" w:hAnsi="仿宋" w:eastAsia="仿宋_GB2312" w:cs="仿宋"/>
          <w:color w:val="000000"/>
          <w:sz w:val="32"/>
          <w:szCs w:val="32"/>
          <w:shd w:val="clear" w:color="auto" w:fill="FFFFFF"/>
        </w:rPr>
        <w:t>如期开展书法班</w:t>
      </w:r>
      <w:r>
        <w:rPr>
          <w:rFonts w:hint="eastAsia" w:ascii="方正仿宋_GBK" w:hAnsi="方正仿宋_GBK" w:eastAsia="方正仿宋_GBK" w:cs="方正仿宋_GBK"/>
          <w:color w:val="000000"/>
          <w:sz w:val="32"/>
          <w:szCs w:val="32"/>
          <w:shd w:val="clear" w:color="auto" w:fill="FFFFFF"/>
        </w:rPr>
        <w:t>、</w:t>
      </w:r>
      <w:r>
        <w:rPr>
          <w:rFonts w:hint="eastAsia" w:ascii="仿宋_GB2312" w:hAnsi="仿宋" w:eastAsia="仿宋_GB2312" w:cs="仿宋"/>
          <w:color w:val="000000"/>
          <w:sz w:val="32"/>
          <w:szCs w:val="32"/>
          <w:shd w:val="clear" w:color="auto" w:fill="FFFFFF"/>
        </w:rPr>
        <w:t>锅庄班</w:t>
      </w:r>
      <w:r>
        <w:rPr>
          <w:rFonts w:hint="eastAsia" w:ascii="方正仿宋_GBK" w:hAnsi="方正仿宋_GBK" w:eastAsia="方正仿宋_GBK" w:cs="方正仿宋_GBK"/>
          <w:color w:val="000000"/>
          <w:sz w:val="32"/>
          <w:szCs w:val="32"/>
          <w:shd w:val="clear" w:color="auto" w:fill="FFFFFF"/>
        </w:rPr>
        <w:t>、</w:t>
      </w:r>
      <w:r>
        <w:rPr>
          <w:rFonts w:hint="eastAsia" w:ascii="仿宋_GB2312" w:hAnsi="仿宋" w:eastAsia="仿宋_GB2312" w:cs="仿宋"/>
          <w:color w:val="000000"/>
          <w:sz w:val="32"/>
          <w:szCs w:val="32"/>
          <w:shd w:val="clear" w:color="auto" w:fill="FFFFFF"/>
        </w:rPr>
        <w:t>绘画班</w:t>
      </w:r>
      <w:r>
        <w:rPr>
          <w:rFonts w:hint="eastAsia" w:ascii="方正仿宋_GBK" w:hAnsi="方正仿宋_GBK" w:eastAsia="方正仿宋_GBK" w:cs="方正仿宋_GBK"/>
          <w:color w:val="000000"/>
          <w:sz w:val="32"/>
          <w:szCs w:val="32"/>
          <w:shd w:val="clear" w:color="auto" w:fill="FFFFFF"/>
        </w:rPr>
        <w:t>、</w:t>
      </w:r>
      <w:r>
        <w:rPr>
          <w:rFonts w:hint="eastAsia" w:ascii="仿宋_GB2312" w:hAnsi="仿宋" w:eastAsia="仿宋_GB2312" w:cs="仿宋"/>
          <w:color w:val="000000"/>
          <w:sz w:val="32"/>
          <w:szCs w:val="32"/>
          <w:shd w:val="clear" w:color="auto" w:fill="FFFFFF"/>
        </w:rPr>
        <w:t>声乐班</w:t>
      </w:r>
      <w:r>
        <w:rPr>
          <w:rFonts w:hint="eastAsia" w:ascii="方正仿宋_GBK" w:hAnsi="方正仿宋_GBK" w:eastAsia="方正仿宋_GBK" w:cs="方正仿宋_GBK"/>
          <w:color w:val="000000"/>
          <w:sz w:val="32"/>
          <w:szCs w:val="32"/>
          <w:shd w:val="clear" w:color="auto" w:fill="FFFFFF"/>
        </w:rPr>
        <w:t>、</w:t>
      </w:r>
      <w:r>
        <w:rPr>
          <w:rFonts w:hint="eastAsia" w:ascii="仿宋_GB2312" w:hAnsi="仿宋" w:eastAsia="仿宋_GB2312" w:cs="仿宋"/>
          <w:color w:val="000000"/>
          <w:sz w:val="32"/>
          <w:szCs w:val="32"/>
          <w:shd w:val="clear" w:color="auto" w:fill="FFFFFF"/>
        </w:rPr>
        <w:t>摄影班教学，以“学、乐、为、教”为原则，提高老年人的素质，展示老年人的精神风貌，努力造就新世纪新型健康老人。</w:t>
      </w:r>
      <w:r>
        <w:rPr>
          <w:rFonts w:hint="eastAsia" w:ascii="仿宋_GB2312" w:hAnsi="仿宋" w:eastAsia="仿宋_GB2312" w:cs="仿宋"/>
          <w:color w:val="000000"/>
          <w:sz w:val="32"/>
          <w:szCs w:val="32"/>
          <w:shd w:val="clear" w:color="auto" w:fill="FFFFFF"/>
          <w:lang w:val="en-US" w:eastAsia="zh-CN"/>
        </w:rPr>
        <w:t>老干部大学、老协、羌协</w:t>
      </w:r>
      <w:r>
        <w:rPr>
          <w:rFonts w:hint="eastAsia" w:ascii="仿宋_GB2312" w:hAnsi="仿宋" w:eastAsia="仿宋_GB2312" w:cs="仿宋"/>
          <w:color w:val="000000"/>
          <w:sz w:val="32"/>
          <w:szCs w:val="32"/>
          <w:shd w:val="clear" w:color="auto" w:fill="FFFFFF"/>
        </w:rPr>
        <w:t>争取州文化馆经费</w:t>
      </w:r>
      <w:r>
        <w:rPr>
          <w:rFonts w:hint="eastAsia" w:ascii="仿宋_GB2312" w:hAnsi="仿宋" w:eastAsia="仿宋_GB2312" w:cs="仿宋"/>
          <w:color w:val="000000"/>
          <w:sz w:val="32"/>
          <w:szCs w:val="32"/>
          <w:shd w:val="clear" w:color="auto" w:fill="FFFFFF"/>
          <w:lang w:val="en-US" w:eastAsia="zh-CN"/>
        </w:rPr>
        <w:t>各</w:t>
      </w:r>
      <w:r>
        <w:rPr>
          <w:rFonts w:hint="eastAsia" w:ascii="仿宋_GB2312" w:hAnsi="仿宋" w:eastAsia="仿宋_GB2312" w:cs="仿宋"/>
          <w:color w:val="000000"/>
          <w:sz w:val="32"/>
          <w:szCs w:val="32"/>
          <w:shd w:val="clear" w:color="auto" w:fill="FFFFFF"/>
        </w:rPr>
        <w:t>2万元，</w:t>
      </w:r>
      <w:r>
        <w:rPr>
          <w:rFonts w:hint="eastAsia" w:ascii="仿宋_GB2312" w:hAnsi="仿宋" w:eastAsia="仿宋_GB2312" w:cs="仿宋"/>
          <w:color w:val="000000"/>
          <w:sz w:val="32"/>
          <w:szCs w:val="32"/>
          <w:shd w:val="clear" w:color="auto" w:fill="FFFFFF"/>
          <w:lang w:val="en-US" w:eastAsia="zh-CN"/>
        </w:rPr>
        <w:t>分别</w:t>
      </w:r>
      <w:r>
        <w:rPr>
          <w:rFonts w:hint="eastAsia" w:ascii="仿宋_GB2312" w:hAnsi="仿宋" w:eastAsia="仿宋_GB2312" w:cs="仿宋"/>
          <w:color w:val="000000"/>
          <w:sz w:val="32"/>
          <w:szCs w:val="32"/>
          <w:shd w:val="clear" w:color="auto" w:fill="FFFFFF"/>
        </w:rPr>
        <w:t>举行《阿坝全域民族新锅庄》普及推广活动培训（第二批次）开班仪式。</w:t>
      </w:r>
    </w:p>
    <w:p>
      <w:pPr>
        <w:spacing w:line="560" w:lineRule="exact"/>
        <w:ind w:firstLine="643" w:firstLineChars="200"/>
        <w:rPr>
          <w:rStyle w:val="12"/>
          <w:rFonts w:ascii="仿宋" w:hAnsi="仿宋" w:eastAsia="仿宋_GB2312"/>
          <w:b/>
          <w:color w:val="000000"/>
          <w:kern w:val="0"/>
          <w:sz w:val="32"/>
          <w:szCs w:val="32"/>
        </w:rPr>
      </w:pPr>
    </w:p>
    <w:p>
      <w:pPr>
        <w:pStyle w:val="10"/>
        <w:numPr>
          <w:ilvl w:val="0"/>
          <w:numId w:val="2"/>
        </w:numPr>
        <w:ind w:firstLineChars="0"/>
        <w:rPr>
          <w:rFonts w:ascii="黑体" w:eastAsia="黑体"/>
          <w:sz w:val="32"/>
          <w:szCs w:val="32"/>
        </w:rPr>
      </w:pPr>
      <w:r>
        <w:rPr>
          <w:rFonts w:hint="eastAsia" w:ascii="黑体" w:eastAsia="黑体"/>
          <w:sz w:val="32"/>
          <w:szCs w:val="32"/>
        </w:rPr>
        <w:t>部门预算单位构成</w:t>
      </w:r>
    </w:p>
    <w:p>
      <w:pPr>
        <w:widowControl/>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阿坝州都江堰老干部休养所</w:t>
      </w:r>
      <w:r>
        <w:rPr>
          <w:rFonts w:hint="eastAsia" w:ascii="仿宋" w:hAnsi="仿宋" w:eastAsia="仿宋" w:cs="宋体"/>
          <w:sz w:val="32"/>
          <w:szCs w:val="32"/>
          <w:lang w:val="en-US" w:eastAsia="zh-CN"/>
        </w:rPr>
        <w:t>所属阿坝州委老干部局</w:t>
      </w:r>
      <w:r>
        <w:rPr>
          <w:rFonts w:ascii="仿宋" w:hAnsi="仿宋" w:eastAsia="仿宋" w:cs="宋体"/>
          <w:sz w:val="32"/>
          <w:szCs w:val="32"/>
        </w:rPr>
        <w:t>，</w:t>
      </w:r>
      <w:r>
        <w:rPr>
          <w:rFonts w:hint="eastAsia" w:ascii="仿宋" w:hAnsi="仿宋" w:eastAsia="仿宋" w:cs="宋体"/>
          <w:sz w:val="32"/>
          <w:szCs w:val="32"/>
        </w:rPr>
        <w:t>无</w:t>
      </w:r>
      <w:r>
        <w:rPr>
          <w:rFonts w:ascii="仿宋" w:hAnsi="仿宋" w:eastAsia="仿宋" w:cs="宋体"/>
          <w:sz w:val="32"/>
          <w:szCs w:val="32"/>
        </w:rPr>
        <w:t>下属预算单位。单位总编制</w:t>
      </w:r>
      <w:r>
        <w:rPr>
          <w:rFonts w:hint="eastAsia" w:ascii="仿宋" w:hAnsi="仿宋" w:eastAsia="仿宋" w:cs="宋体"/>
          <w:sz w:val="32"/>
          <w:szCs w:val="32"/>
        </w:rPr>
        <w:t>22人，其中参公编制19人，工勤编制3人。在职总人数21人，其中参公人员18人，工勤3人。</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楷体" w:eastAsia="楷体"/>
          <w:sz w:val="32"/>
          <w:szCs w:val="32"/>
        </w:rPr>
      </w:pPr>
      <w:r>
        <w:rPr>
          <w:rFonts w:hint="eastAsia" w:ascii="仿宋" w:hAnsi="仿宋" w:eastAsia="仿宋"/>
          <w:sz w:val="32"/>
          <w:szCs w:val="32"/>
        </w:rPr>
        <w:t>阿坝州都江堰老干部休养所</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4</w:t>
      </w:r>
      <w:r>
        <w:rPr>
          <w:rFonts w:ascii="仿宋" w:hAnsi="仿宋" w:eastAsia="仿宋"/>
          <w:sz w:val="32"/>
          <w:szCs w:val="32"/>
        </w:rPr>
        <w:t>年收入预算</w:t>
      </w:r>
      <w:r>
        <w:rPr>
          <w:rFonts w:hint="eastAsia" w:ascii="仿宋" w:hAnsi="仿宋" w:eastAsia="仿宋"/>
          <w:sz w:val="32"/>
          <w:szCs w:val="32"/>
          <w:lang w:val="en-US" w:eastAsia="zh-CN"/>
        </w:rPr>
        <w:t>645.04</w:t>
      </w:r>
      <w:r>
        <w:rPr>
          <w:rFonts w:ascii="仿宋" w:hAnsi="仿宋" w:eastAsia="仿宋"/>
          <w:sz w:val="32"/>
          <w:szCs w:val="32"/>
        </w:rPr>
        <w:t>万元，其中一般公共预算拨款收入</w:t>
      </w:r>
      <w:r>
        <w:rPr>
          <w:rFonts w:hint="eastAsia" w:ascii="仿宋" w:hAnsi="仿宋" w:eastAsia="仿宋"/>
          <w:sz w:val="32"/>
          <w:szCs w:val="32"/>
          <w:lang w:val="en-US" w:eastAsia="zh-CN"/>
        </w:rPr>
        <w:t>645.04</w:t>
      </w:r>
      <w:r>
        <w:rPr>
          <w:rFonts w:ascii="仿宋" w:hAnsi="仿宋" w:eastAsia="仿宋"/>
          <w:sz w:val="32"/>
          <w:szCs w:val="32"/>
        </w:rPr>
        <w:t>万元，占</w:t>
      </w:r>
      <w:r>
        <w:rPr>
          <w:rFonts w:hint="eastAsia" w:ascii="仿宋" w:hAnsi="仿宋" w:eastAsia="仿宋"/>
          <w:sz w:val="32"/>
          <w:szCs w:val="32"/>
        </w:rPr>
        <w:t>100</w:t>
      </w:r>
      <w:r>
        <w:rPr>
          <w:rFonts w:ascii="仿宋" w:hAnsi="仿宋" w:eastAsia="仿宋"/>
          <w:sz w:val="32"/>
          <w:szCs w:val="32"/>
        </w:rPr>
        <w:t>%；事业收入</w:t>
      </w:r>
      <w:r>
        <w:rPr>
          <w:rFonts w:hint="eastAsia" w:ascii="仿宋" w:hAnsi="仿宋" w:eastAsia="仿宋"/>
          <w:sz w:val="32"/>
          <w:szCs w:val="32"/>
        </w:rPr>
        <w:t>无</w:t>
      </w:r>
      <w:r>
        <w:rPr>
          <w:rFonts w:ascii="仿宋" w:hAnsi="仿宋" w:eastAsia="仿宋"/>
          <w:sz w:val="32"/>
          <w:szCs w:val="32"/>
        </w:rPr>
        <w:t>；其他收入</w:t>
      </w:r>
      <w:r>
        <w:rPr>
          <w:rFonts w:hint="eastAsia" w:ascii="仿宋" w:hAnsi="仿宋" w:eastAsia="仿宋"/>
          <w:sz w:val="32"/>
          <w:szCs w:val="32"/>
        </w:rPr>
        <w:t>无</w:t>
      </w:r>
      <w:r>
        <w:rPr>
          <w:rFonts w:ascii="仿宋" w:hAnsi="仿宋" w:eastAsia="仿宋"/>
          <w:sz w:val="32"/>
          <w:szCs w:val="32"/>
        </w:rPr>
        <w:t>。</w:t>
      </w:r>
    </w:p>
    <w:p>
      <w:pPr>
        <w:numPr>
          <w:ilvl w:val="0"/>
          <w:numId w:val="3"/>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numPr>
          <w:ilvl w:val="0"/>
          <w:numId w:val="0"/>
        </w:numPr>
        <w:jc w:val="left"/>
        <w:rPr>
          <w:rFonts w:hint="default" w:ascii="楷体" w:eastAsia="楷体" w:cs="仿宋_GB2312"/>
          <w:sz w:val="32"/>
          <w:szCs w:val="32"/>
          <w:lang w:val="en-US" w:eastAsia="zh-CN"/>
        </w:rPr>
      </w:pPr>
      <w:r>
        <w:rPr>
          <w:rFonts w:hint="eastAsia" w:ascii="楷体" w:eastAsia="楷体" w:cs="仿宋_GB2312"/>
          <w:sz w:val="32"/>
          <w:szCs w:val="32"/>
          <w:lang w:val="en-US" w:eastAsia="zh-CN"/>
        </w:rPr>
        <w:t xml:space="preserve">     </w:t>
      </w:r>
      <w:r>
        <w:rPr>
          <w:rFonts w:hint="eastAsia" w:ascii="仿宋" w:hAnsi="仿宋" w:eastAsia="仿宋"/>
          <w:sz w:val="32"/>
          <w:szCs w:val="32"/>
        </w:rPr>
        <w:t>阿坝州都江堰老干部休养所</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4</w:t>
      </w:r>
      <w:r>
        <w:rPr>
          <w:rFonts w:ascii="仿宋" w:hAnsi="仿宋" w:eastAsia="仿宋"/>
          <w:sz w:val="32"/>
          <w:szCs w:val="32"/>
        </w:rPr>
        <w:t>年支出预算</w:t>
      </w:r>
      <w:r>
        <w:rPr>
          <w:rFonts w:hint="eastAsia" w:ascii="仿宋" w:hAnsi="仿宋" w:eastAsia="仿宋"/>
          <w:sz w:val="32"/>
          <w:szCs w:val="32"/>
          <w:lang w:val="en-US" w:eastAsia="zh-CN"/>
        </w:rPr>
        <w:t>645.04</w:t>
      </w:r>
      <w:r>
        <w:rPr>
          <w:rFonts w:ascii="仿宋" w:hAnsi="仿宋" w:eastAsia="仿宋"/>
          <w:sz w:val="32"/>
          <w:szCs w:val="32"/>
        </w:rPr>
        <w:t>万元，其中：基本支出</w:t>
      </w:r>
      <w:r>
        <w:rPr>
          <w:rFonts w:hint="eastAsia" w:ascii="仿宋" w:hAnsi="仿宋" w:eastAsia="仿宋"/>
          <w:sz w:val="32"/>
          <w:szCs w:val="32"/>
          <w:lang w:val="en-US" w:eastAsia="zh-CN"/>
        </w:rPr>
        <w:t>484.94</w:t>
      </w:r>
      <w:r>
        <w:rPr>
          <w:rFonts w:ascii="仿宋" w:hAnsi="仿宋" w:eastAsia="仿宋"/>
          <w:sz w:val="32"/>
          <w:szCs w:val="32"/>
        </w:rPr>
        <w:t>万元，占</w:t>
      </w:r>
      <w:r>
        <w:rPr>
          <w:rFonts w:hint="eastAsia" w:ascii="仿宋" w:hAnsi="仿宋" w:eastAsia="仿宋"/>
          <w:sz w:val="32"/>
          <w:szCs w:val="32"/>
          <w:lang w:val="en-US" w:eastAsia="zh-CN"/>
        </w:rPr>
        <w:t>75</w:t>
      </w:r>
      <w:r>
        <w:rPr>
          <w:rFonts w:ascii="仿宋" w:hAnsi="仿宋" w:eastAsia="仿宋"/>
          <w:sz w:val="32"/>
          <w:szCs w:val="32"/>
        </w:rPr>
        <w:t>%；项目支出</w:t>
      </w:r>
      <w:r>
        <w:rPr>
          <w:rFonts w:hint="eastAsia" w:ascii="仿宋" w:hAnsi="仿宋" w:eastAsia="仿宋"/>
          <w:sz w:val="32"/>
          <w:szCs w:val="32"/>
          <w:lang w:val="en-US" w:eastAsia="zh-CN"/>
        </w:rPr>
        <w:t>160.1</w:t>
      </w:r>
      <w:r>
        <w:rPr>
          <w:rFonts w:ascii="仿宋" w:hAnsi="仿宋" w:eastAsia="仿宋"/>
          <w:sz w:val="32"/>
          <w:szCs w:val="32"/>
        </w:rPr>
        <w:t>万元，占</w:t>
      </w:r>
      <w:r>
        <w:rPr>
          <w:rFonts w:hint="eastAsia" w:ascii="仿宋" w:hAnsi="仿宋" w:eastAsia="仿宋"/>
          <w:sz w:val="32"/>
          <w:szCs w:val="32"/>
          <w:lang w:val="en-US" w:eastAsia="zh-CN"/>
        </w:rPr>
        <w:t>25</w:t>
      </w:r>
      <w:r>
        <w:rPr>
          <w:rFonts w:ascii="仿宋" w:hAnsi="仿宋" w:eastAsia="仿宋"/>
          <w:sz w:val="32"/>
          <w:szCs w:val="32"/>
        </w:rPr>
        <w:t>%　</w:t>
      </w:r>
    </w:p>
    <w:p>
      <w:pPr>
        <w:numPr>
          <w:ilvl w:val="0"/>
          <w:numId w:val="0"/>
        </w:numPr>
        <w:ind w:firstLine="640" w:firstLineChars="200"/>
        <w:rPr>
          <w:rFonts w:hint="eastAsia" w:ascii="仿宋" w:hAnsi="仿宋" w:eastAsia="仿宋"/>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仿宋_GB2312" w:eastAsia="仿宋_GB2312" w:cs="仿宋_GB2312"/>
          <w:sz w:val="32"/>
          <w:szCs w:val="32"/>
          <w:lang w:val="en-US" w:eastAsia="zh-CN"/>
        </w:rPr>
        <w:t>阿坝州都江堰老干部休养所</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645.04</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571.83万元</w:t>
      </w:r>
      <w:r>
        <w:rPr>
          <w:rFonts w:hint="eastAsia" w:ascii="仿宋_GB2312" w:hAnsi="黑体" w:eastAsia="仿宋_GB2312"/>
          <w:sz w:val="32"/>
          <w:szCs w:val="32"/>
        </w:rPr>
        <w:t>增加</w:t>
      </w:r>
      <w:r>
        <w:rPr>
          <w:rFonts w:hint="eastAsia" w:ascii="仿宋_GB2312" w:hAnsi="黑体" w:eastAsia="仿宋_GB2312"/>
          <w:sz w:val="32"/>
          <w:szCs w:val="32"/>
          <w:lang w:val="en-US" w:eastAsia="zh-CN"/>
        </w:rPr>
        <w:t>73.21</w:t>
      </w:r>
      <w:r>
        <w:rPr>
          <w:rFonts w:hint="eastAsia" w:ascii="仿宋_GB2312" w:hAnsi="黑体" w:eastAsia="仿宋_GB2312"/>
          <w:sz w:val="32"/>
          <w:szCs w:val="32"/>
        </w:rPr>
        <w:t>万元，主要原因:</w:t>
      </w:r>
      <w:r>
        <w:rPr>
          <w:rFonts w:hint="eastAsia" w:ascii="仿宋" w:hAnsi="仿宋" w:eastAsia="仿宋"/>
          <w:sz w:val="32"/>
          <w:szCs w:val="32"/>
          <w:lang w:val="en-US" w:eastAsia="zh-CN"/>
        </w:rPr>
        <w:t>人员工资、五险缴费、项目预算增加。</w:t>
      </w:r>
    </w:p>
    <w:p>
      <w:pPr>
        <w:spacing w:line="540" w:lineRule="exact"/>
        <w:ind w:firstLine="640" w:firstLineChars="200"/>
        <w:rPr>
          <w:rFonts w:hint="eastAsia" w:ascii="仿宋" w:hAnsi="仿宋" w:eastAsia="仿宋"/>
          <w:sz w:val="32"/>
          <w:szCs w:val="32"/>
          <w:lang w:eastAsia="zh-CN"/>
        </w:rPr>
      </w:pPr>
      <w:r>
        <w:rPr>
          <w:rFonts w:hint="eastAsia" w:ascii="仿宋_GB2312" w:hAnsi="仿宋_GB2312" w:eastAsia="仿宋_GB2312" w:cs="仿宋_GB2312"/>
          <w:sz w:val="32"/>
          <w:szCs w:val="32"/>
        </w:rPr>
        <w:t>收入包括：</w:t>
      </w:r>
      <w:r>
        <w:rPr>
          <w:rFonts w:ascii="仿宋" w:hAnsi="仿宋" w:eastAsia="仿宋"/>
          <w:sz w:val="32"/>
          <w:szCs w:val="32"/>
        </w:rPr>
        <w:t>本年一般公共预算拨款收入</w:t>
      </w:r>
      <w:r>
        <w:rPr>
          <w:rFonts w:hint="eastAsia" w:ascii="仿宋" w:hAnsi="仿宋" w:eastAsia="仿宋"/>
          <w:sz w:val="32"/>
          <w:szCs w:val="32"/>
          <w:lang w:val="en-US" w:eastAsia="zh-CN"/>
        </w:rPr>
        <w:t>645.04</w:t>
      </w:r>
      <w:r>
        <w:rPr>
          <w:rFonts w:ascii="仿宋" w:hAnsi="仿宋" w:eastAsia="仿宋"/>
          <w:sz w:val="32"/>
          <w:szCs w:val="32"/>
        </w:rPr>
        <w:t>万元</w:t>
      </w:r>
      <w:r>
        <w:rPr>
          <w:rFonts w:hint="eastAsia" w:ascii="仿宋" w:hAnsi="仿宋" w:eastAsia="仿宋"/>
          <w:sz w:val="32"/>
          <w:szCs w:val="32"/>
          <w:lang w:eastAsia="zh-CN"/>
        </w:rPr>
        <w:t>。</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支出包括：</w:t>
      </w:r>
      <w:r>
        <w:rPr>
          <w:rFonts w:ascii="仿宋" w:hAnsi="仿宋" w:eastAsia="仿宋"/>
          <w:sz w:val="32"/>
          <w:szCs w:val="32"/>
        </w:rPr>
        <w:t>一般公共服务支出</w:t>
      </w:r>
      <w:r>
        <w:rPr>
          <w:rFonts w:hint="eastAsia" w:ascii="仿宋" w:hAnsi="仿宋" w:eastAsia="仿宋"/>
          <w:sz w:val="32"/>
          <w:szCs w:val="32"/>
          <w:lang w:val="en-US" w:eastAsia="zh-CN"/>
        </w:rPr>
        <w:t>527.33</w:t>
      </w:r>
      <w:r>
        <w:rPr>
          <w:rFonts w:ascii="仿宋" w:hAnsi="仿宋" w:eastAsia="仿宋"/>
          <w:sz w:val="32"/>
          <w:szCs w:val="32"/>
        </w:rPr>
        <w:t>万元，教育支出</w:t>
      </w:r>
      <w:r>
        <w:rPr>
          <w:rFonts w:hint="eastAsia" w:ascii="仿宋" w:hAnsi="仿宋" w:eastAsia="仿宋"/>
          <w:sz w:val="32"/>
          <w:szCs w:val="32"/>
        </w:rPr>
        <w:t>无</w:t>
      </w:r>
      <w:r>
        <w:rPr>
          <w:rFonts w:ascii="仿宋" w:hAnsi="仿宋" w:eastAsia="仿宋"/>
          <w:sz w:val="32"/>
          <w:szCs w:val="32"/>
        </w:rPr>
        <w:t>，文化体育与传媒支出</w:t>
      </w:r>
      <w:r>
        <w:rPr>
          <w:rFonts w:hint="eastAsia" w:ascii="仿宋" w:hAnsi="仿宋" w:eastAsia="仿宋"/>
          <w:sz w:val="32"/>
          <w:szCs w:val="32"/>
        </w:rPr>
        <w:t>无</w:t>
      </w:r>
      <w:r>
        <w:rPr>
          <w:rFonts w:ascii="仿宋" w:hAnsi="仿宋" w:eastAsia="仿宋"/>
          <w:sz w:val="32"/>
          <w:szCs w:val="32"/>
        </w:rPr>
        <w:t>，社会保障和就业支出</w:t>
      </w:r>
      <w:r>
        <w:rPr>
          <w:rFonts w:hint="eastAsia" w:ascii="仿宋" w:hAnsi="仿宋" w:eastAsia="仿宋"/>
          <w:sz w:val="32"/>
          <w:szCs w:val="32"/>
          <w:lang w:val="en-US" w:eastAsia="zh-CN"/>
        </w:rPr>
        <w:t>66.67</w:t>
      </w:r>
      <w:r>
        <w:rPr>
          <w:rFonts w:ascii="仿宋" w:hAnsi="仿宋" w:eastAsia="仿宋"/>
          <w:sz w:val="32"/>
          <w:szCs w:val="32"/>
        </w:rPr>
        <w:t>万元，卫生</w:t>
      </w:r>
      <w:r>
        <w:rPr>
          <w:rFonts w:hint="eastAsia" w:ascii="仿宋" w:hAnsi="仿宋" w:eastAsia="仿宋"/>
          <w:sz w:val="32"/>
          <w:szCs w:val="32"/>
        </w:rPr>
        <w:t>健康</w:t>
      </w:r>
      <w:r>
        <w:rPr>
          <w:rFonts w:ascii="仿宋" w:hAnsi="仿宋" w:eastAsia="仿宋"/>
          <w:sz w:val="32"/>
          <w:szCs w:val="32"/>
        </w:rPr>
        <w:t>支出</w:t>
      </w:r>
      <w:r>
        <w:rPr>
          <w:rFonts w:hint="eastAsia" w:ascii="仿宋" w:hAnsi="仿宋" w:eastAsia="仿宋"/>
          <w:sz w:val="32"/>
          <w:szCs w:val="32"/>
          <w:lang w:val="en-US" w:eastAsia="zh-CN"/>
        </w:rPr>
        <w:t>26</w:t>
      </w:r>
      <w:r>
        <w:rPr>
          <w:rFonts w:ascii="仿宋" w:hAnsi="仿宋" w:eastAsia="仿宋"/>
          <w:sz w:val="32"/>
          <w:szCs w:val="32"/>
        </w:rPr>
        <w:t>万元，住房保障支出</w:t>
      </w:r>
      <w:r>
        <w:rPr>
          <w:rFonts w:hint="eastAsia" w:ascii="仿宋" w:hAnsi="仿宋" w:eastAsia="仿宋"/>
          <w:sz w:val="32"/>
          <w:szCs w:val="32"/>
          <w:lang w:val="en-US" w:eastAsia="zh-CN"/>
        </w:rPr>
        <w:t>30.04</w:t>
      </w:r>
      <w:r>
        <w:rPr>
          <w:rFonts w:ascii="仿宋" w:hAnsi="仿宋" w:eastAsia="仿宋"/>
          <w:sz w:val="32"/>
          <w:szCs w:val="32"/>
        </w:rPr>
        <w:t>万元。</w:t>
      </w:r>
    </w:p>
    <w:p>
      <w:pPr>
        <w:spacing w:line="540" w:lineRule="exact"/>
        <w:ind w:firstLine="640" w:firstLineChars="200"/>
        <w:rPr>
          <w:rFonts w:ascii="仿宋_GB2312" w:eastAsia="仿宋_GB2312"/>
          <w:sz w:val="32"/>
          <w:szCs w:val="32"/>
        </w:rPr>
      </w:pP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1"/>
        <w:spacing w:before="0" w:line="360" w:lineRule="auto"/>
        <w:ind w:firstLine="660"/>
        <w:rPr>
          <w:rFonts w:cs="仿宋_GB2312"/>
          <w:kern w:val="2"/>
          <w:sz w:val="32"/>
          <w:szCs w:val="32"/>
        </w:rPr>
      </w:pPr>
      <w:r>
        <w:rPr>
          <w:rFonts w:hint="eastAsia" w:ascii="仿宋_GB2312" w:hAnsi="仿宋_GB2312" w:eastAsia="仿宋_GB2312" w:cs="仿宋_GB2312"/>
          <w:sz w:val="32"/>
          <w:szCs w:val="32"/>
          <w:lang w:val="en-US" w:eastAsia="zh-CN"/>
        </w:rPr>
        <w:t>阿坝州都江堰老干部休养所</w:t>
      </w:r>
      <w:r>
        <w:rPr>
          <w:rFonts w:hint="eastAsia" w:hAnsi="ˎ̥" w:cs="宋体"/>
          <w:sz w:val="32"/>
          <w:szCs w:val="32"/>
        </w:rPr>
        <w:t>202</w:t>
      </w:r>
      <w:r>
        <w:rPr>
          <w:rFonts w:hint="eastAsia" w:hAnsi="ˎ̥" w:cs="宋体"/>
          <w:sz w:val="32"/>
          <w:szCs w:val="32"/>
          <w:lang w:val="en-US" w:eastAsia="zh-CN"/>
        </w:rPr>
        <w:t>4</w:t>
      </w:r>
      <w:r>
        <w:rPr>
          <w:rFonts w:hint="eastAsia" w:hAnsi="ˎ̥" w:cs="宋体"/>
          <w:sz w:val="32"/>
          <w:szCs w:val="32"/>
        </w:rPr>
        <w:t>年一般公共预算当年拨款</w:t>
      </w:r>
      <w:r>
        <w:rPr>
          <w:rFonts w:hint="eastAsia" w:hAnsi="ˎ̥" w:cs="宋体"/>
          <w:sz w:val="32"/>
          <w:szCs w:val="32"/>
          <w:lang w:val="en-US" w:eastAsia="zh-CN"/>
        </w:rPr>
        <w:t>645.04</w:t>
      </w:r>
      <w:r>
        <w:rPr>
          <w:rFonts w:hint="eastAsia" w:hAnsi="ˎ̥" w:cs="宋体"/>
          <w:sz w:val="32"/>
          <w:szCs w:val="32"/>
        </w:rPr>
        <w:t>万元，比202</w:t>
      </w:r>
      <w:r>
        <w:rPr>
          <w:rFonts w:hint="eastAsia" w:hAnsi="ˎ̥" w:cs="宋体"/>
          <w:sz w:val="32"/>
          <w:szCs w:val="32"/>
          <w:lang w:val="en-US" w:eastAsia="zh-CN"/>
        </w:rPr>
        <w:t>3</w:t>
      </w:r>
      <w:r>
        <w:rPr>
          <w:rFonts w:hint="eastAsia" w:hAnsi="ˎ̥" w:cs="宋体"/>
          <w:sz w:val="32"/>
          <w:szCs w:val="32"/>
        </w:rPr>
        <w:t>年预算数增加</w:t>
      </w:r>
      <w:r>
        <w:rPr>
          <w:rFonts w:hint="eastAsia" w:hAnsi="ˎ̥" w:cs="宋体"/>
          <w:sz w:val="32"/>
          <w:szCs w:val="32"/>
          <w:lang w:val="en-US" w:eastAsia="zh-CN"/>
        </w:rPr>
        <w:t>73.21</w:t>
      </w:r>
      <w:r>
        <w:rPr>
          <w:rFonts w:hint="eastAsia" w:hAnsi="ˎ̥" w:cs="宋体"/>
          <w:sz w:val="32"/>
          <w:szCs w:val="32"/>
        </w:rPr>
        <w:t>万元，主要原因:</w:t>
      </w:r>
      <w:r>
        <w:rPr>
          <w:rFonts w:hint="eastAsia" w:ascii="仿宋" w:hAnsi="仿宋" w:eastAsia="仿宋"/>
          <w:sz w:val="32"/>
          <w:szCs w:val="32"/>
          <w:lang w:val="en-US" w:eastAsia="zh-CN"/>
        </w:rPr>
        <w:t>人员工资、五险缴费及4和项目预算增加。</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宋体"/>
          <w:sz w:val="32"/>
          <w:szCs w:val="32"/>
        </w:rPr>
      </w:pPr>
      <w:r>
        <w:rPr>
          <w:rFonts w:hint="eastAsia" w:ascii="楷体" w:eastAsia="楷体" w:cs="宋体"/>
          <w:sz w:val="32"/>
          <w:szCs w:val="32"/>
        </w:rPr>
        <w:t>一般公共预算当年拨款结构情况</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640" w:firstLineChars="200"/>
        <w:textAlignment w:val="auto"/>
        <w:rPr>
          <w:rFonts w:hint="eastAsia" w:eastAsia="仿宋_GB2312" w:cs="仿宋_GB2312"/>
          <w:kern w:val="2"/>
          <w:sz w:val="32"/>
          <w:szCs w:val="32"/>
          <w:lang w:eastAsia="zh-CN"/>
        </w:rPr>
      </w:pPr>
      <w:r>
        <w:rPr>
          <w:rFonts w:hint="eastAsia" w:hAnsi="ˎ̥" w:cs="宋体"/>
          <w:sz w:val="32"/>
          <w:szCs w:val="32"/>
        </w:rPr>
        <w:t>一般公共服务支出</w:t>
      </w:r>
      <w:r>
        <w:rPr>
          <w:rFonts w:hint="eastAsia" w:hAnsi="ˎ̥" w:cs="宋体"/>
          <w:sz w:val="32"/>
          <w:szCs w:val="32"/>
          <w:lang w:val="en-US" w:eastAsia="zh-CN"/>
        </w:rPr>
        <w:t>527.33</w:t>
      </w:r>
      <w:r>
        <w:rPr>
          <w:rFonts w:hint="eastAsia" w:hAnsi="ˎ̥" w:cs="宋体"/>
          <w:sz w:val="32"/>
          <w:szCs w:val="32"/>
        </w:rPr>
        <w:t>万元，占</w:t>
      </w:r>
      <w:r>
        <w:rPr>
          <w:rFonts w:hint="eastAsia" w:hAnsi="ˎ̥" w:cs="宋体"/>
          <w:sz w:val="32"/>
          <w:szCs w:val="32"/>
          <w:lang w:val="en-US" w:eastAsia="zh-CN"/>
        </w:rPr>
        <w:t>82</w:t>
      </w:r>
      <w:r>
        <w:rPr>
          <w:rFonts w:hint="eastAsia" w:hAnsi="ˎ̥" w:cs="宋体"/>
          <w:sz w:val="32"/>
          <w:szCs w:val="32"/>
        </w:rPr>
        <w:t>%；社会保障和就业支</w:t>
      </w:r>
      <w:r>
        <w:rPr>
          <w:rFonts w:hint="eastAsia" w:hAnsi="ˎ̥" w:cs="宋体"/>
          <w:sz w:val="32"/>
          <w:szCs w:val="32"/>
          <w:lang w:val="en-US" w:eastAsia="zh-CN"/>
        </w:rPr>
        <w:t>出66.67万元，</w:t>
      </w:r>
      <w:r>
        <w:rPr>
          <w:rFonts w:hint="eastAsia" w:hAnsi="ˎ̥" w:cs="宋体"/>
          <w:sz w:val="32"/>
          <w:szCs w:val="32"/>
        </w:rPr>
        <w:t>占</w:t>
      </w:r>
      <w:r>
        <w:rPr>
          <w:rFonts w:hint="eastAsia" w:hAnsi="ˎ̥" w:cs="宋体"/>
          <w:sz w:val="32"/>
          <w:szCs w:val="32"/>
          <w:lang w:val="en-US" w:eastAsia="zh-CN"/>
        </w:rPr>
        <w:t>10</w:t>
      </w:r>
      <w:r>
        <w:rPr>
          <w:rFonts w:hint="eastAsia" w:hAnsi="ˎ̥" w:cs="宋体"/>
          <w:sz w:val="32"/>
          <w:szCs w:val="32"/>
        </w:rPr>
        <w:t>%；</w:t>
      </w:r>
      <w:r>
        <w:rPr>
          <w:rFonts w:hint="eastAsia" w:hAnsi="ˎ̥" w:cs="宋体"/>
          <w:sz w:val="32"/>
          <w:szCs w:val="32"/>
          <w:lang w:val="en-US" w:eastAsia="zh-CN"/>
        </w:rPr>
        <w:t>卫生健康支出26万元，占4%，</w:t>
      </w:r>
      <w:r>
        <w:rPr>
          <w:rFonts w:hint="eastAsia" w:hAnsi="ˎ̥" w:cs="宋体"/>
          <w:sz w:val="32"/>
          <w:szCs w:val="32"/>
        </w:rPr>
        <w:t>住房保障支出</w:t>
      </w:r>
      <w:r>
        <w:rPr>
          <w:rFonts w:hint="eastAsia" w:hAnsi="ˎ̥" w:cs="宋体"/>
          <w:sz w:val="32"/>
          <w:szCs w:val="32"/>
          <w:lang w:val="en-US" w:eastAsia="zh-CN"/>
        </w:rPr>
        <w:t>30.04</w:t>
      </w:r>
      <w:r>
        <w:rPr>
          <w:rFonts w:hint="eastAsia" w:hAnsi="ˎ̥" w:cs="宋体"/>
          <w:sz w:val="32"/>
          <w:szCs w:val="32"/>
        </w:rPr>
        <w:t>万元，占</w:t>
      </w:r>
      <w:r>
        <w:rPr>
          <w:rFonts w:hint="eastAsia" w:hAnsi="ˎ̥" w:cs="宋体"/>
          <w:sz w:val="32"/>
          <w:szCs w:val="32"/>
          <w:lang w:val="en-US" w:eastAsia="zh-CN"/>
        </w:rPr>
        <w:t>4</w:t>
      </w:r>
      <w:r>
        <w:rPr>
          <w:rFonts w:hint="eastAsia" w:hAnsi="ˎ̥" w:cs="宋体"/>
          <w:sz w:val="32"/>
          <w:szCs w:val="32"/>
        </w:rPr>
        <w:t>%</w:t>
      </w:r>
      <w:r>
        <w:rPr>
          <w:rFonts w:hint="eastAsia" w:hAnsi="ˎ̥" w:cs="宋体"/>
          <w:sz w:val="32"/>
          <w:szCs w:val="32"/>
          <w:lang w:eastAsia="zh-CN"/>
        </w:rPr>
        <w:t>。</w:t>
      </w:r>
    </w:p>
    <w:p>
      <w:pPr>
        <w:pStyle w:val="11"/>
        <w:spacing w:before="0" w:line="360" w:lineRule="auto"/>
        <w:ind w:firstLine="320" w:firstLineChars="10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1"/>
        <w:spacing w:before="0" w:line="560" w:lineRule="exact"/>
        <w:ind w:firstLine="630"/>
        <w:rPr>
          <w:rFonts w:ascii="仿宋" w:hAnsi="仿宋" w:eastAsia="仿宋" w:cs="宋体"/>
          <w:sz w:val="32"/>
          <w:szCs w:val="32"/>
        </w:rPr>
      </w:pPr>
      <w:r>
        <w:rPr>
          <w:rFonts w:ascii="仿宋" w:hAnsi="仿宋" w:eastAsia="仿宋" w:cs="宋体"/>
          <w:sz w:val="32"/>
          <w:szCs w:val="32"/>
        </w:rPr>
        <w:t>1．</w:t>
      </w:r>
      <w:r>
        <w:rPr>
          <w:rFonts w:hint="eastAsia" w:ascii="仿宋" w:hAnsi="仿宋" w:eastAsia="仿宋" w:cs="宋体"/>
          <w:sz w:val="32"/>
          <w:szCs w:val="32"/>
        </w:rPr>
        <w:t>一般公共服务支出</w:t>
      </w:r>
      <w:r>
        <w:rPr>
          <w:rFonts w:ascii="仿宋" w:hAnsi="仿宋" w:eastAsia="仿宋" w:cs="宋体"/>
          <w:sz w:val="32"/>
          <w:szCs w:val="32"/>
        </w:rPr>
        <w:t>（</w:t>
      </w:r>
      <w:r>
        <w:rPr>
          <w:rFonts w:hint="eastAsia" w:ascii="仿宋" w:hAnsi="仿宋" w:eastAsia="仿宋" w:cs="宋体"/>
          <w:sz w:val="32"/>
          <w:szCs w:val="32"/>
        </w:rPr>
        <w:t>201</w:t>
      </w:r>
      <w:r>
        <w:rPr>
          <w:rFonts w:ascii="仿宋" w:hAnsi="仿宋" w:eastAsia="仿宋" w:cs="宋体"/>
          <w:sz w:val="32"/>
          <w:szCs w:val="32"/>
        </w:rPr>
        <w:t>）</w:t>
      </w:r>
      <w:r>
        <w:rPr>
          <w:rFonts w:hint="eastAsia" w:ascii="仿宋" w:hAnsi="仿宋" w:eastAsia="仿宋" w:cs="宋体"/>
          <w:sz w:val="32"/>
          <w:szCs w:val="32"/>
        </w:rPr>
        <w:t>其他共产党事务支出</w:t>
      </w:r>
      <w:r>
        <w:rPr>
          <w:rFonts w:ascii="仿宋" w:hAnsi="仿宋" w:eastAsia="仿宋" w:cs="宋体"/>
          <w:sz w:val="32"/>
          <w:szCs w:val="32"/>
        </w:rPr>
        <w:t>（</w:t>
      </w:r>
      <w:r>
        <w:rPr>
          <w:rFonts w:hint="eastAsia" w:ascii="仿宋" w:hAnsi="仿宋" w:eastAsia="仿宋" w:cs="宋体"/>
          <w:sz w:val="32"/>
          <w:szCs w:val="32"/>
        </w:rPr>
        <w:t>36</w:t>
      </w:r>
      <w:r>
        <w:rPr>
          <w:rFonts w:ascii="仿宋" w:hAnsi="仿宋" w:eastAsia="仿宋" w:cs="宋体"/>
          <w:sz w:val="32"/>
          <w:szCs w:val="32"/>
        </w:rPr>
        <w:t>）</w:t>
      </w:r>
      <w:r>
        <w:rPr>
          <w:rFonts w:hint="eastAsia" w:ascii="仿宋" w:hAnsi="仿宋" w:eastAsia="仿宋" w:cs="宋体"/>
          <w:sz w:val="32"/>
          <w:szCs w:val="32"/>
        </w:rPr>
        <w:t>行政运行</w:t>
      </w:r>
      <w:r>
        <w:rPr>
          <w:rFonts w:ascii="仿宋" w:hAnsi="仿宋" w:eastAsia="仿宋" w:cs="宋体"/>
          <w:sz w:val="32"/>
          <w:szCs w:val="32"/>
        </w:rPr>
        <w:t>（</w:t>
      </w:r>
      <w:r>
        <w:rPr>
          <w:rFonts w:hint="eastAsia" w:ascii="仿宋" w:hAnsi="仿宋" w:eastAsia="仿宋" w:cs="宋体"/>
          <w:sz w:val="32"/>
          <w:szCs w:val="32"/>
        </w:rPr>
        <w:t>01</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367.23</w:t>
      </w:r>
      <w:r>
        <w:rPr>
          <w:rFonts w:ascii="仿宋" w:hAnsi="仿宋" w:eastAsia="仿宋" w:cs="宋体"/>
          <w:sz w:val="32"/>
          <w:szCs w:val="32"/>
        </w:rPr>
        <w:t>万元，主要用于</w:t>
      </w:r>
      <w:r>
        <w:rPr>
          <w:rFonts w:hint="eastAsia" w:ascii="仿宋" w:hAnsi="仿宋" w:eastAsia="仿宋" w:cs="宋体"/>
          <w:sz w:val="32"/>
          <w:szCs w:val="32"/>
        </w:rPr>
        <w:t>:基本工资</w:t>
      </w:r>
      <w:r>
        <w:rPr>
          <w:rFonts w:hint="eastAsia" w:ascii="仿宋" w:hAnsi="仿宋" w:eastAsia="仿宋" w:cs="微软雅黑"/>
          <w:sz w:val="32"/>
          <w:szCs w:val="32"/>
        </w:rPr>
        <w:t>﹑</w:t>
      </w:r>
      <w:r>
        <w:rPr>
          <w:rFonts w:hint="eastAsia" w:ascii="仿宋" w:hAnsi="仿宋" w:eastAsia="仿宋" w:cs="宋体"/>
          <w:sz w:val="32"/>
          <w:szCs w:val="32"/>
        </w:rPr>
        <w:t>津贴补贴</w:t>
      </w:r>
      <w:r>
        <w:rPr>
          <w:rFonts w:hint="eastAsia" w:ascii="仿宋" w:hAnsi="仿宋" w:eastAsia="仿宋" w:cs="微软雅黑"/>
          <w:sz w:val="32"/>
          <w:szCs w:val="32"/>
        </w:rPr>
        <w:t>﹑</w:t>
      </w:r>
      <w:r>
        <w:rPr>
          <w:rFonts w:hint="eastAsia" w:ascii="仿宋" w:hAnsi="仿宋" w:eastAsia="仿宋" w:cs="宋体"/>
          <w:sz w:val="32"/>
          <w:szCs w:val="32"/>
        </w:rPr>
        <w:t>奖金</w:t>
      </w:r>
      <w:r>
        <w:rPr>
          <w:rFonts w:hint="eastAsia" w:ascii="仿宋" w:hAnsi="仿宋" w:eastAsia="仿宋" w:cs="微软雅黑"/>
          <w:sz w:val="32"/>
          <w:szCs w:val="32"/>
        </w:rPr>
        <w:t>﹑</w:t>
      </w:r>
      <w:r>
        <w:rPr>
          <w:rFonts w:hint="eastAsia" w:ascii="仿宋" w:hAnsi="仿宋" w:eastAsia="仿宋" w:cs="宋体"/>
          <w:sz w:val="32"/>
          <w:szCs w:val="32"/>
        </w:rPr>
        <w:t>其他社会保障缴费</w:t>
      </w:r>
      <w:r>
        <w:rPr>
          <w:rFonts w:hint="eastAsia" w:ascii="仿宋" w:hAnsi="仿宋" w:eastAsia="仿宋" w:cs="微软雅黑"/>
          <w:sz w:val="32"/>
          <w:szCs w:val="32"/>
        </w:rPr>
        <w:t>﹑</w:t>
      </w:r>
      <w:r>
        <w:rPr>
          <w:rFonts w:hint="eastAsia" w:ascii="仿宋" w:hAnsi="仿宋" w:eastAsia="仿宋" w:cs="宋体"/>
          <w:sz w:val="32"/>
          <w:szCs w:val="32"/>
        </w:rPr>
        <w:t>其他工资福利支出</w:t>
      </w:r>
      <w:r>
        <w:rPr>
          <w:rFonts w:hint="eastAsia" w:ascii="仿宋" w:hAnsi="仿宋" w:eastAsia="仿宋" w:cs="微软雅黑"/>
          <w:sz w:val="32"/>
          <w:szCs w:val="32"/>
        </w:rPr>
        <w:t>﹑</w:t>
      </w:r>
      <w:r>
        <w:rPr>
          <w:rFonts w:hint="eastAsia" w:ascii="仿宋" w:hAnsi="仿宋" w:eastAsia="仿宋" w:cs="宋体"/>
          <w:sz w:val="32"/>
          <w:szCs w:val="32"/>
        </w:rPr>
        <w:t>机关日常运行</w:t>
      </w:r>
    </w:p>
    <w:p>
      <w:pPr>
        <w:pStyle w:val="11"/>
        <w:spacing w:before="0" w:line="560" w:lineRule="exact"/>
        <w:ind w:firstLine="630"/>
        <w:rPr>
          <w:rFonts w:ascii="仿宋" w:hAnsi="仿宋" w:eastAsia="仿宋" w:cs="宋体"/>
          <w:sz w:val="32"/>
          <w:szCs w:val="32"/>
        </w:rPr>
      </w:pPr>
      <w:r>
        <w:rPr>
          <w:rFonts w:ascii="仿宋" w:hAnsi="仿宋" w:eastAsia="仿宋" w:cs="宋体"/>
          <w:sz w:val="32"/>
          <w:szCs w:val="32"/>
        </w:rPr>
        <w:t>2．</w:t>
      </w:r>
      <w:r>
        <w:rPr>
          <w:rFonts w:hint="eastAsia" w:ascii="仿宋" w:hAnsi="仿宋" w:eastAsia="仿宋" w:cs="宋体"/>
          <w:sz w:val="32"/>
          <w:szCs w:val="32"/>
        </w:rPr>
        <w:t>一般公共服务支出</w:t>
      </w:r>
      <w:r>
        <w:rPr>
          <w:rFonts w:ascii="仿宋" w:hAnsi="仿宋" w:eastAsia="仿宋" w:cs="宋体"/>
          <w:sz w:val="32"/>
          <w:szCs w:val="32"/>
        </w:rPr>
        <w:t>（</w:t>
      </w:r>
      <w:r>
        <w:rPr>
          <w:rFonts w:hint="eastAsia" w:ascii="仿宋" w:hAnsi="仿宋" w:eastAsia="仿宋" w:cs="宋体"/>
          <w:sz w:val="32"/>
          <w:szCs w:val="32"/>
        </w:rPr>
        <w:t>201</w:t>
      </w:r>
      <w:r>
        <w:rPr>
          <w:rFonts w:ascii="仿宋" w:hAnsi="仿宋" w:eastAsia="仿宋" w:cs="宋体"/>
          <w:sz w:val="32"/>
          <w:szCs w:val="32"/>
        </w:rPr>
        <w:t>）</w:t>
      </w:r>
      <w:r>
        <w:rPr>
          <w:rFonts w:hint="eastAsia" w:ascii="仿宋" w:hAnsi="仿宋" w:eastAsia="仿宋" w:cs="宋体"/>
          <w:sz w:val="32"/>
          <w:szCs w:val="32"/>
        </w:rPr>
        <w:t>其他共产党事务支出</w:t>
      </w:r>
      <w:r>
        <w:rPr>
          <w:rFonts w:ascii="仿宋" w:hAnsi="仿宋" w:eastAsia="仿宋" w:cs="宋体"/>
          <w:sz w:val="32"/>
          <w:szCs w:val="32"/>
        </w:rPr>
        <w:t>（</w:t>
      </w:r>
      <w:r>
        <w:rPr>
          <w:rFonts w:hint="eastAsia" w:ascii="仿宋" w:hAnsi="仿宋" w:eastAsia="仿宋" w:cs="宋体"/>
          <w:sz w:val="32"/>
          <w:szCs w:val="32"/>
        </w:rPr>
        <w:t>36</w:t>
      </w:r>
      <w:r>
        <w:rPr>
          <w:rFonts w:ascii="仿宋" w:hAnsi="仿宋" w:eastAsia="仿宋" w:cs="宋体"/>
          <w:sz w:val="32"/>
          <w:szCs w:val="32"/>
        </w:rPr>
        <w:t>）</w:t>
      </w:r>
      <w:r>
        <w:rPr>
          <w:rFonts w:hint="eastAsia" w:ascii="仿宋" w:hAnsi="仿宋" w:eastAsia="仿宋" w:cs="宋体"/>
          <w:sz w:val="32"/>
          <w:szCs w:val="32"/>
        </w:rPr>
        <w:t>一般行政管理事务</w:t>
      </w:r>
      <w:r>
        <w:rPr>
          <w:rFonts w:ascii="仿宋" w:hAnsi="仿宋" w:eastAsia="仿宋" w:cs="宋体"/>
          <w:sz w:val="32"/>
          <w:szCs w:val="32"/>
        </w:rPr>
        <w:t>（</w:t>
      </w:r>
      <w:r>
        <w:rPr>
          <w:rFonts w:hint="eastAsia" w:ascii="仿宋" w:hAnsi="仿宋" w:eastAsia="仿宋" w:cs="宋体"/>
          <w:sz w:val="32"/>
          <w:szCs w:val="32"/>
        </w:rPr>
        <w:t>02</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160.1</w:t>
      </w:r>
      <w:r>
        <w:rPr>
          <w:rFonts w:ascii="仿宋" w:hAnsi="仿宋" w:eastAsia="仿宋" w:cs="宋体"/>
          <w:sz w:val="32"/>
          <w:szCs w:val="32"/>
        </w:rPr>
        <w:t>万元，主要用于</w:t>
      </w:r>
      <w:r>
        <w:rPr>
          <w:rFonts w:hint="eastAsia" w:ascii="仿宋" w:hAnsi="仿宋" w:eastAsia="仿宋" w:cs="宋体"/>
          <w:sz w:val="32"/>
          <w:szCs w:val="32"/>
        </w:rPr>
        <w:t>: 专项的工作经费。</w:t>
      </w:r>
    </w:p>
    <w:p>
      <w:pPr>
        <w:pStyle w:val="11"/>
        <w:spacing w:before="0" w:line="560" w:lineRule="exact"/>
        <w:ind w:firstLine="640" w:firstLineChars="200"/>
        <w:rPr>
          <w:rFonts w:ascii="仿宋" w:hAnsi="仿宋" w:eastAsia="仿宋" w:cs="宋体"/>
          <w:sz w:val="32"/>
          <w:szCs w:val="32"/>
        </w:rPr>
      </w:pPr>
      <w:r>
        <w:rPr>
          <w:rFonts w:hint="eastAsia" w:ascii="仿宋" w:hAnsi="仿宋" w:eastAsia="仿宋" w:cs="宋体"/>
          <w:sz w:val="32"/>
          <w:szCs w:val="32"/>
        </w:rPr>
        <w:t>3</w:t>
      </w:r>
      <w:r>
        <w:rPr>
          <w:rFonts w:ascii="仿宋" w:hAnsi="仿宋" w:eastAsia="仿宋" w:cs="宋体"/>
          <w:sz w:val="32"/>
          <w:szCs w:val="32"/>
        </w:rPr>
        <w:t>．</w:t>
      </w:r>
      <w:r>
        <w:rPr>
          <w:rFonts w:hint="eastAsia" w:ascii="仿宋" w:hAnsi="仿宋" w:eastAsia="仿宋" w:cs="宋体"/>
          <w:sz w:val="32"/>
          <w:szCs w:val="32"/>
        </w:rPr>
        <w:t>社会保障和就业支出</w:t>
      </w:r>
      <w:r>
        <w:rPr>
          <w:rFonts w:ascii="仿宋" w:hAnsi="仿宋" w:eastAsia="仿宋" w:cs="宋体"/>
          <w:sz w:val="32"/>
          <w:szCs w:val="32"/>
        </w:rPr>
        <w:t>（</w:t>
      </w:r>
      <w:r>
        <w:rPr>
          <w:rFonts w:hint="eastAsia" w:ascii="仿宋" w:hAnsi="仿宋" w:eastAsia="仿宋" w:cs="宋体"/>
          <w:sz w:val="32"/>
          <w:szCs w:val="32"/>
        </w:rPr>
        <w:t>205</w:t>
      </w:r>
      <w:r>
        <w:rPr>
          <w:rFonts w:ascii="仿宋" w:hAnsi="仿宋" w:eastAsia="仿宋" w:cs="宋体"/>
          <w:sz w:val="32"/>
          <w:szCs w:val="32"/>
        </w:rPr>
        <w:t>）</w:t>
      </w:r>
      <w:r>
        <w:rPr>
          <w:rFonts w:hint="eastAsia" w:ascii="仿宋" w:hAnsi="仿宋" w:eastAsia="仿宋" w:cs="宋体"/>
          <w:sz w:val="32"/>
          <w:szCs w:val="32"/>
        </w:rPr>
        <w:t>行政事业单位离退休</w:t>
      </w:r>
      <w:r>
        <w:rPr>
          <w:rFonts w:ascii="仿宋" w:hAnsi="仿宋" w:eastAsia="仿宋" w:cs="宋体"/>
          <w:sz w:val="32"/>
          <w:szCs w:val="32"/>
        </w:rPr>
        <w:t>（</w:t>
      </w:r>
      <w:r>
        <w:rPr>
          <w:rFonts w:hint="eastAsia" w:ascii="仿宋" w:hAnsi="仿宋" w:eastAsia="仿宋" w:cs="宋体"/>
          <w:sz w:val="32"/>
          <w:szCs w:val="32"/>
        </w:rPr>
        <w:t>05</w:t>
      </w:r>
      <w:r>
        <w:rPr>
          <w:rFonts w:ascii="仿宋" w:hAnsi="仿宋" w:eastAsia="仿宋" w:cs="宋体"/>
          <w:sz w:val="32"/>
          <w:szCs w:val="32"/>
        </w:rPr>
        <w:t>）</w:t>
      </w:r>
      <w:r>
        <w:rPr>
          <w:rFonts w:hint="eastAsia" w:ascii="仿宋" w:hAnsi="仿宋" w:eastAsia="仿宋" w:cs="宋体"/>
          <w:sz w:val="32"/>
          <w:szCs w:val="32"/>
        </w:rPr>
        <w:t>机关事业单位基本养老保险缴费支出</w:t>
      </w:r>
      <w:r>
        <w:rPr>
          <w:rFonts w:ascii="仿宋" w:hAnsi="仿宋" w:eastAsia="仿宋" w:cs="宋体"/>
          <w:sz w:val="32"/>
          <w:szCs w:val="32"/>
        </w:rPr>
        <w:t>（</w:t>
      </w:r>
      <w:r>
        <w:rPr>
          <w:rFonts w:hint="eastAsia" w:ascii="仿宋" w:hAnsi="仿宋" w:eastAsia="仿宋" w:cs="宋体"/>
          <w:sz w:val="32"/>
          <w:szCs w:val="32"/>
        </w:rPr>
        <w:t>05</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41.11</w:t>
      </w:r>
      <w:r>
        <w:rPr>
          <w:rFonts w:ascii="仿宋" w:hAnsi="仿宋" w:eastAsia="仿宋" w:cs="宋体"/>
          <w:sz w:val="32"/>
          <w:szCs w:val="32"/>
        </w:rPr>
        <w:t>万元，主要用于</w:t>
      </w:r>
      <w:r>
        <w:rPr>
          <w:rFonts w:hint="eastAsia" w:ascii="仿宋" w:hAnsi="仿宋" w:eastAsia="仿宋" w:cs="宋体"/>
          <w:sz w:val="32"/>
          <w:szCs w:val="32"/>
        </w:rPr>
        <w:t>:本单位在职职工的基本养老保险支出。</w:t>
      </w:r>
    </w:p>
    <w:p>
      <w:pPr>
        <w:pStyle w:val="11"/>
        <w:spacing w:before="0" w:line="560" w:lineRule="exact"/>
        <w:ind w:firstLine="630"/>
        <w:rPr>
          <w:rFonts w:ascii="仿宋" w:hAnsi="仿宋" w:eastAsia="仿宋" w:cs="宋体"/>
          <w:sz w:val="32"/>
          <w:szCs w:val="32"/>
        </w:rPr>
      </w:pPr>
      <w:r>
        <w:rPr>
          <w:rFonts w:hint="eastAsia" w:ascii="仿宋" w:hAnsi="仿宋" w:eastAsia="仿宋" w:cs="宋体"/>
          <w:sz w:val="32"/>
          <w:szCs w:val="32"/>
        </w:rPr>
        <w:t>4</w:t>
      </w:r>
      <w:r>
        <w:rPr>
          <w:rFonts w:ascii="仿宋" w:hAnsi="仿宋" w:eastAsia="仿宋" w:cs="宋体"/>
          <w:sz w:val="32"/>
          <w:szCs w:val="32"/>
        </w:rPr>
        <w:t>．</w:t>
      </w:r>
      <w:r>
        <w:rPr>
          <w:rFonts w:hint="eastAsia" w:ascii="仿宋" w:hAnsi="仿宋" w:eastAsia="仿宋" w:cs="宋体"/>
          <w:sz w:val="32"/>
          <w:szCs w:val="32"/>
        </w:rPr>
        <w:t xml:space="preserve"> 社会保障和就业支出</w:t>
      </w:r>
      <w:r>
        <w:rPr>
          <w:rFonts w:ascii="仿宋" w:hAnsi="仿宋" w:eastAsia="仿宋" w:cs="宋体"/>
          <w:sz w:val="32"/>
          <w:szCs w:val="32"/>
        </w:rPr>
        <w:t>（</w:t>
      </w:r>
      <w:r>
        <w:rPr>
          <w:rFonts w:hint="eastAsia" w:ascii="仿宋" w:hAnsi="仿宋" w:eastAsia="仿宋" w:cs="宋体"/>
          <w:sz w:val="32"/>
          <w:szCs w:val="32"/>
        </w:rPr>
        <w:t>208</w:t>
      </w:r>
      <w:r>
        <w:rPr>
          <w:rFonts w:ascii="仿宋" w:hAnsi="仿宋" w:eastAsia="仿宋" w:cs="宋体"/>
          <w:sz w:val="32"/>
          <w:szCs w:val="32"/>
        </w:rPr>
        <w:t>）</w:t>
      </w:r>
      <w:r>
        <w:rPr>
          <w:rFonts w:hint="eastAsia" w:ascii="仿宋" w:hAnsi="仿宋" w:eastAsia="仿宋" w:cs="宋体"/>
          <w:sz w:val="32"/>
          <w:szCs w:val="32"/>
        </w:rPr>
        <w:t>行政事业单位离退休</w:t>
      </w:r>
      <w:r>
        <w:rPr>
          <w:rFonts w:ascii="仿宋" w:hAnsi="仿宋" w:eastAsia="仿宋" w:cs="宋体"/>
          <w:sz w:val="32"/>
          <w:szCs w:val="32"/>
        </w:rPr>
        <w:t>（</w:t>
      </w:r>
      <w:r>
        <w:rPr>
          <w:rFonts w:hint="eastAsia" w:ascii="仿宋" w:hAnsi="仿宋" w:eastAsia="仿宋" w:cs="宋体"/>
          <w:sz w:val="32"/>
          <w:szCs w:val="32"/>
        </w:rPr>
        <w:t>05</w:t>
      </w:r>
      <w:r>
        <w:rPr>
          <w:rFonts w:ascii="仿宋" w:hAnsi="仿宋" w:eastAsia="仿宋" w:cs="宋体"/>
          <w:sz w:val="32"/>
          <w:szCs w:val="32"/>
        </w:rPr>
        <w:t>）</w:t>
      </w:r>
      <w:r>
        <w:rPr>
          <w:rFonts w:hint="eastAsia" w:ascii="仿宋" w:hAnsi="仿宋" w:eastAsia="仿宋" w:cs="宋体"/>
          <w:sz w:val="32"/>
          <w:szCs w:val="32"/>
        </w:rPr>
        <w:t>机关事业单位职业年金缴费支出</w:t>
      </w:r>
      <w:r>
        <w:rPr>
          <w:rFonts w:ascii="仿宋" w:hAnsi="仿宋" w:eastAsia="仿宋" w:cs="宋体"/>
          <w:sz w:val="32"/>
          <w:szCs w:val="32"/>
        </w:rPr>
        <w:t>（</w:t>
      </w:r>
      <w:r>
        <w:rPr>
          <w:rFonts w:hint="eastAsia" w:ascii="仿宋" w:hAnsi="仿宋" w:eastAsia="仿宋" w:cs="宋体"/>
          <w:sz w:val="32"/>
          <w:szCs w:val="32"/>
        </w:rPr>
        <w:t>06</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20.56</w:t>
      </w:r>
      <w:r>
        <w:rPr>
          <w:rFonts w:ascii="仿宋" w:hAnsi="仿宋" w:eastAsia="仿宋" w:cs="宋体"/>
          <w:sz w:val="32"/>
          <w:szCs w:val="32"/>
        </w:rPr>
        <w:t>万元，主要用于</w:t>
      </w:r>
      <w:r>
        <w:rPr>
          <w:rFonts w:hint="eastAsia" w:ascii="仿宋" w:hAnsi="仿宋" w:eastAsia="仿宋" w:cs="宋体"/>
          <w:sz w:val="32"/>
          <w:szCs w:val="32"/>
        </w:rPr>
        <w:t>:本单位在职职工的职业年金支出。</w:t>
      </w:r>
    </w:p>
    <w:p>
      <w:pPr>
        <w:pStyle w:val="11"/>
        <w:spacing w:before="0" w:line="560" w:lineRule="exact"/>
        <w:ind w:firstLine="630"/>
        <w:rPr>
          <w:rFonts w:ascii="仿宋" w:hAnsi="仿宋" w:eastAsia="仿宋" w:cs="宋体"/>
          <w:sz w:val="32"/>
          <w:szCs w:val="32"/>
        </w:rPr>
      </w:pPr>
      <w:r>
        <w:rPr>
          <w:rFonts w:hint="eastAsia" w:ascii="仿宋" w:hAnsi="仿宋" w:eastAsia="仿宋" w:cs="宋体"/>
          <w:sz w:val="32"/>
          <w:szCs w:val="32"/>
        </w:rPr>
        <w:t>5</w:t>
      </w:r>
      <w:r>
        <w:rPr>
          <w:rFonts w:ascii="仿宋" w:hAnsi="仿宋" w:eastAsia="仿宋" w:cs="宋体"/>
          <w:sz w:val="32"/>
          <w:szCs w:val="32"/>
        </w:rPr>
        <w:t>．</w:t>
      </w:r>
      <w:r>
        <w:rPr>
          <w:rFonts w:hint="eastAsia" w:ascii="仿宋" w:hAnsi="仿宋" w:eastAsia="仿宋" w:cs="宋体"/>
          <w:sz w:val="32"/>
          <w:szCs w:val="32"/>
        </w:rPr>
        <w:t>卫生健康支出</w:t>
      </w:r>
      <w:r>
        <w:rPr>
          <w:rFonts w:ascii="仿宋" w:hAnsi="仿宋" w:eastAsia="仿宋" w:cs="宋体"/>
          <w:sz w:val="32"/>
          <w:szCs w:val="32"/>
        </w:rPr>
        <w:t>（</w:t>
      </w:r>
      <w:r>
        <w:rPr>
          <w:rFonts w:hint="eastAsia" w:ascii="仿宋" w:hAnsi="仿宋" w:eastAsia="仿宋" w:cs="宋体"/>
          <w:sz w:val="32"/>
          <w:szCs w:val="32"/>
        </w:rPr>
        <w:t>210</w:t>
      </w:r>
      <w:r>
        <w:rPr>
          <w:rFonts w:ascii="仿宋" w:hAnsi="仿宋" w:eastAsia="仿宋" w:cs="宋体"/>
          <w:sz w:val="32"/>
          <w:szCs w:val="32"/>
        </w:rPr>
        <w:t>）</w:t>
      </w:r>
      <w:r>
        <w:rPr>
          <w:rFonts w:hint="eastAsia" w:ascii="仿宋" w:hAnsi="仿宋" w:eastAsia="仿宋" w:cs="宋体"/>
          <w:sz w:val="32"/>
          <w:szCs w:val="32"/>
        </w:rPr>
        <w:t>行政事业单位医疗</w:t>
      </w:r>
      <w:r>
        <w:rPr>
          <w:rFonts w:ascii="仿宋" w:hAnsi="仿宋" w:eastAsia="仿宋" w:cs="宋体"/>
          <w:sz w:val="32"/>
          <w:szCs w:val="32"/>
        </w:rPr>
        <w:t>（</w:t>
      </w:r>
      <w:r>
        <w:rPr>
          <w:rFonts w:hint="eastAsia" w:ascii="仿宋" w:hAnsi="仿宋" w:eastAsia="仿宋" w:cs="宋体"/>
          <w:sz w:val="32"/>
          <w:szCs w:val="32"/>
        </w:rPr>
        <w:t>11</w:t>
      </w:r>
      <w:r>
        <w:rPr>
          <w:rFonts w:ascii="仿宋" w:hAnsi="仿宋" w:eastAsia="仿宋" w:cs="宋体"/>
          <w:sz w:val="32"/>
          <w:szCs w:val="32"/>
        </w:rPr>
        <w:t>）</w:t>
      </w:r>
      <w:r>
        <w:rPr>
          <w:rFonts w:hint="eastAsia" w:ascii="仿宋" w:hAnsi="仿宋" w:eastAsia="仿宋" w:cs="宋体"/>
          <w:sz w:val="32"/>
          <w:szCs w:val="32"/>
        </w:rPr>
        <w:t>行政单位医疗</w:t>
      </w:r>
      <w:r>
        <w:rPr>
          <w:rFonts w:ascii="仿宋" w:hAnsi="仿宋" w:eastAsia="仿宋" w:cs="宋体"/>
          <w:sz w:val="32"/>
          <w:szCs w:val="32"/>
        </w:rPr>
        <w:t>（</w:t>
      </w:r>
      <w:r>
        <w:rPr>
          <w:rFonts w:hint="eastAsia" w:ascii="仿宋" w:hAnsi="仿宋" w:eastAsia="仿宋" w:cs="宋体"/>
          <w:sz w:val="32"/>
          <w:szCs w:val="32"/>
        </w:rPr>
        <w:t>01</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18</w:t>
      </w:r>
      <w:r>
        <w:rPr>
          <w:rFonts w:ascii="仿宋" w:hAnsi="仿宋" w:eastAsia="仿宋" w:cs="宋体"/>
          <w:sz w:val="32"/>
          <w:szCs w:val="32"/>
        </w:rPr>
        <w:t>万元，主要用于</w:t>
      </w:r>
      <w:r>
        <w:rPr>
          <w:rFonts w:hint="eastAsia" w:ascii="仿宋" w:hAnsi="仿宋" w:eastAsia="仿宋" w:cs="宋体"/>
          <w:sz w:val="32"/>
          <w:szCs w:val="32"/>
        </w:rPr>
        <w:t>:本单位在职职工的基本医疗保险支出。</w:t>
      </w:r>
    </w:p>
    <w:p>
      <w:pPr>
        <w:pStyle w:val="11"/>
        <w:spacing w:before="0" w:line="560" w:lineRule="exact"/>
        <w:ind w:firstLine="630"/>
        <w:rPr>
          <w:rFonts w:ascii="仿宋" w:hAnsi="仿宋" w:eastAsia="仿宋" w:cs="宋体"/>
          <w:sz w:val="32"/>
          <w:szCs w:val="32"/>
        </w:rPr>
      </w:pPr>
      <w:r>
        <w:rPr>
          <w:rFonts w:hint="eastAsia" w:ascii="仿宋" w:hAnsi="仿宋" w:eastAsia="仿宋" w:cs="宋体"/>
          <w:sz w:val="32"/>
          <w:szCs w:val="32"/>
        </w:rPr>
        <w:t>6</w:t>
      </w:r>
      <w:r>
        <w:rPr>
          <w:rFonts w:ascii="仿宋" w:hAnsi="仿宋" w:eastAsia="仿宋" w:cs="宋体"/>
          <w:sz w:val="32"/>
          <w:szCs w:val="32"/>
        </w:rPr>
        <w:t>．</w:t>
      </w:r>
      <w:r>
        <w:rPr>
          <w:rFonts w:hint="eastAsia" w:ascii="仿宋" w:hAnsi="仿宋" w:eastAsia="仿宋" w:cs="宋体"/>
          <w:sz w:val="32"/>
          <w:szCs w:val="32"/>
        </w:rPr>
        <w:t>卫生健康支出</w:t>
      </w:r>
      <w:r>
        <w:rPr>
          <w:rFonts w:ascii="仿宋" w:hAnsi="仿宋" w:eastAsia="仿宋" w:cs="宋体"/>
          <w:sz w:val="32"/>
          <w:szCs w:val="32"/>
        </w:rPr>
        <w:t>（</w:t>
      </w:r>
      <w:r>
        <w:rPr>
          <w:rFonts w:hint="eastAsia" w:ascii="仿宋" w:hAnsi="仿宋" w:eastAsia="仿宋" w:cs="宋体"/>
          <w:sz w:val="32"/>
          <w:szCs w:val="32"/>
        </w:rPr>
        <w:t>210</w:t>
      </w:r>
      <w:r>
        <w:rPr>
          <w:rFonts w:ascii="仿宋" w:hAnsi="仿宋" w:eastAsia="仿宋" w:cs="宋体"/>
          <w:sz w:val="32"/>
          <w:szCs w:val="32"/>
        </w:rPr>
        <w:t>）</w:t>
      </w:r>
      <w:r>
        <w:rPr>
          <w:rFonts w:hint="eastAsia" w:ascii="仿宋" w:hAnsi="仿宋" w:eastAsia="仿宋" w:cs="宋体"/>
          <w:sz w:val="32"/>
          <w:szCs w:val="32"/>
        </w:rPr>
        <w:t>行政事业单位医疗</w:t>
      </w:r>
      <w:r>
        <w:rPr>
          <w:rFonts w:ascii="仿宋" w:hAnsi="仿宋" w:eastAsia="仿宋" w:cs="宋体"/>
          <w:sz w:val="32"/>
          <w:szCs w:val="32"/>
        </w:rPr>
        <w:t>（</w:t>
      </w:r>
      <w:r>
        <w:rPr>
          <w:rFonts w:hint="eastAsia" w:ascii="仿宋" w:hAnsi="仿宋" w:eastAsia="仿宋" w:cs="宋体"/>
          <w:sz w:val="32"/>
          <w:szCs w:val="32"/>
        </w:rPr>
        <w:t>11</w:t>
      </w:r>
      <w:r>
        <w:rPr>
          <w:rFonts w:ascii="仿宋" w:hAnsi="仿宋" w:eastAsia="仿宋" w:cs="宋体"/>
          <w:sz w:val="32"/>
          <w:szCs w:val="32"/>
        </w:rPr>
        <w:t>）</w:t>
      </w:r>
      <w:r>
        <w:rPr>
          <w:rFonts w:hint="eastAsia" w:ascii="仿宋" w:hAnsi="仿宋" w:eastAsia="仿宋" w:cs="宋体"/>
          <w:sz w:val="32"/>
          <w:szCs w:val="32"/>
        </w:rPr>
        <w:t>公务员医疗补助</w:t>
      </w:r>
      <w:r>
        <w:rPr>
          <w:rFonts w:ascii="仿宋" w:hAnsi="仿宋" w:eastAsia="仿宋" w:cs="宋体"/>
          <w:sz w:val="32"/>
          <w:szCs w:val="32"/>
        </w:rPr>
        <w:t>（</w:t>
      </w:r>
      <w:r>
        <w:rPr>
          <w:rFonts w:hint="eastAsia" w:ascii="仿宋" w:hAnsi="仿宋" w:eastAsia="仿宋" w:cs="宋体"/>
          <w:sz w:val="32"/>
          <w:szCs w:val="32"/>
        </w:rPr>
        <w:t>03</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8</w:t>
      </w:r>
      <w:r>
        <w:rPr>
          <w:rFonts w:ascii="仿宋" w:hAnsi="仿宋" w:eastAsia="仿宋" w:cs="宋体"/>
          <w:sz w:val="32"/>
          <w:szCs w:val="32"/>
        </w:rPr>
        <w:t>万元，主要用于</w:t>
      </w:r>
      <w:r>
        <w:rPr>
          <w:rFonts w:hint="eastAsia" w:ascii="仿宋" w:hAnsi="仿宋" w:eastAsia="仿宋" w:cs="宋体"/>
          <w:sz w:val="32"/>
          <w:szCs w:val="32"/>
        </w:rPr>
        <w:t>:本单位在职职工的公务员医疗补助经费支出。</w:t>
      </w:r>
    </w:p>
    <w:p>
      <w:pPr>
        <w:pStyle w:val="11"/>
        <w:spacing w:before="0" w:line="560" w:lineRule="exact"/>
        <w:ind w:firstLine="630"/>
        <w:rPr>
          <w:rFonts w:ascii="仿宋" w:hAnsi="仿宋" w:eastAsia="仿宋" w:cs="宋体"/>
          <w:sz w:val="32"/>
          <w:szCs w:val="32"/>
        </w:rPr>
      </w:pPr>
      <w:r>
        <w:rPr>
          <w:rFonts w:hint="eastAsia" w:ascii="仿宋" w:hAnsi="仿宋" w:eastAsia="仿宋" w:cs="宋体"/>
          <w:sz w:val="32"/>
          <w:szCs w:val="32"/>
        </w:rPr>
        <w:t>7</w:t>
      </w:r>
      <w:r>
        <w:rPr>
          <w:rFonts w:ascii="仿宋" w:hAnsi="仿宋" w:eastAsia="仿宋" w:cs="宋体"/>
          <w:sz w:val="32"/>
          <w:szCs w:val="32"/>
        </w:rPr>
        <w:t>．</w:t>
      </w:r>
      <w:r>
        <w:rPr>
          <w:rFonts w:hint="eastAsia" w:ascii="仿宋" w:hAnsi="仿宋" w:eastAsia="仿宋" w:cs="宋体"/>
          <w:sz w:val="32"/>
          <w:szCs w:val="32"/>
        </w:rPr>
        <w:t>住房保障支出</w:t>
      </w:r>
      <w:r>
        <w:rPr>
          <w:rFonts w:ascii="仿宋" w:hAnsi="仿宋" w:eastAsia="仿宋" w:cs="宋体"/>
          <w:sz w:val="32"/>
          <w:szCs w:val="32"/>
        </w:rPr>
        <w:t>（</w:t>
      </w:r>
      <w:r>
        <w:rPr>
          <w:rFonts w:hint="eastAsia" w:ascii="仿宋" w:hAnsi="仿宋" w:eastAsia="仿宋" w:cs="宋体"/>
          <w:sz w:val="32"/>
          <w:szCs w:val="32"/>
        </w:rPr>
        <w:t>221</w:t>
      </w:r>
      <w:r>
        <w:rPr>
          <w:rFonts w:ascii="仿宋" w:hAnsi="仿宋" w:eastAsia="仿宋" w:cs="宋体"/>
          <w:sz w:val="32"/>
          <w:szCs w:val="32"/>
        </w:rPr>
        <w:t>）</w:t>
      </w:r>
      <w:r>
        <w:rPr>
          <w:rFonts w:hint="eastAsia" w:ascii="仿宋" w:hAnsi="仿宋" w:eastAsia="仿宋" w:cs="宋体"/>
          <w:sz w:val="32"/>
          <w:szCs w:val="32"/>
        </w:rPr>
        <w:t>住房改革支出</w:t>
      </w:r>
      <w:r>
        <w:rPr>
          <w:rFonts w:ascii="仿宋" w:hAnsi="仿宋" w:eastAsia="仿宋" w:cs="宋体"/>
          <w:sz w:val="32"/>
          <w:szCs w:val="32"/>
        </w:rPr>
        <w:t>（</w:t>
      </w:r>
      <w:r>
        <w:rPr>
          <w:rFonts w:hint="eastAsia" w:ascii="仿宋" w:hAnsi="仿宋" w:eastAsia="仿宋" w:cs="宋体"/>
          <w:sz w:val="32"/>
          <w:szCs w:val="32"/>
        </w:rPr>
        <w:t>02</w:t>
      </w:r>
      <w:r>
        <w:rPr>
          <w:rFonts w:ascii="仿宋" w:hAnsi="仿宋" w:eastAsia="仿宋" w:cs="宋体"/>
          <w:sz w:val="32"/>
          <w:szCs w:val="32"/>
        </w:rPr>
        <w:t>）</w:t>
      </w:r>
      <w:r>
        <w:rPr>
          <w:rFonts w:hint="eastAsia" w:ascii="仿宋" w:hAnsi="仿宋" w:eastAsia="仿宋" w:cs="宋体"/>
          <w:sz w:val="32"/>
          <w:szCs w:val="32"/>
        </w:rPr>
        <w:t>住房公积金</w:t>
      </w:r>
      <w:r>
        <w:rPr>
          <w:rFonts w:ascii="仿宋" w:hAnsi="仿宋" w:eastAsia="仿宋" w:cs="宋体"/>
          <w:sz w:val="32"/>
          <w:szCs w:val="32"/>
        </w:rPr>
        <w:t>（</w:t>
      </w:r>
      <w:r>
        <w:rPr>
          <w:rFonts w:hint="eastAsia" w:ascii="仿宋" w:hAnsi="仿宋" w:eastAsia="仿宋" w:cs="宋体"/>
          <w:sz w:val="32"/>
          <w:szCs w:val="32"/>
        </w:rPr>
        <w:t>01</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年预算数为</w:t>
      </w:r>
      <w:r>
        <w:rPr>
          <w:rFonts w:hint="eastAsia" w:ascii="仿宋" w:hAnsi="仿宋" w:eastAsia="仿宋" w:cs="宋体"/>
          <w:sz w:val="32"/>
          <w:szCs w:val="32"/>
          <w:lang w:val="en-US" w:eastAsia="zh-CN"/>
        </w:rPr>
        <w:t>30.04</w:t>
      </w:r>
      <w:r>
        <w:rPr>
          <w:rFonts w:ascii="仿宋" w:hAnsi="仿宋" w:eastAsia="仿宋" w:cs="宋体"/>
          <w:sz w:val="32"/>
          <w:szCs w:val="32"/>
        </w:rPr>
        <w:t>万元，主要用于</w:t>
      </w:r>
      <w:r>
        <w:rPr>
          <w:rFonts w:hint="eastAsia" w:ascii="仿宋" w:hAnsi="仿宋" w:eastAsia="仿宋" w:cs="宋体"/>
          <w:sz w:val="32"/>
          <w:szCs w:val="32"/>
        </w:rPr>
        <w:t>:本单位在职职工的住房公积金支出。</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ascii="仿宋_GB2312" w:hAnsi="仿宋_GB2312" w:eastAsia="仿宋_GB2312" w:cs="仿宋_GB2312"/>
          <w:sz w:val="32"/>
          <w:szCs w:val="32"/>
          <w:lang w:val="en-US" w:eastAsia="zh-CN"/>
        </w:rPr>
        <w:t>阿坝州都江堰老干部休养所</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484.94</w:t>
      </w:r>
      <w:r>
        <w:rPr>
          <w:rFonts w:hint="eastAsia" w:cs="仿宋_GB2312"/>
          <w:kern w:val="2"/>
          <w:sz w:val="32"/>
          <w:szCs w:val="32"/>
        </w:rPr>
        <w:t>万元，其中：人员经费</w:t>
      </w:r>
      <w:r>
        <w:rPr>
          <w:rFonts w:hint="eastAsia" w:cs="仿宋_GB2312"/>
          <w:kern w:val="2"/>
          <w:sz w:val="32"/>
          <w:szCs w:val="32"/>
          <w:lang w:val="en-US" w:eastAsia="zh-CN"/>
        </w:rPr>
        <w:t>425.43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59.51</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1"/>
        <w:spacing w:before="0" w:line="360" w:lineRule="auto"/>
        <w:ind w:firstLine="640" w:firstLineChars="200"/>
        <w:rPr>
          <w:rFonts w:cs="仿宋_GB2312"/>
          <w:kern w:val="2"/>
          <w:sz w:val="32"/>
          <w:szCs w:val="32"/>
        </w:rPr>
      </w:pPr>
      <w:r>
        <w:rPr>
          <w:rFonts w:hint="eastAsia" w:ascii="仿宋_GB2312" w:hAnsi="仿宋_GB2312" w:eastAsia="仿宋_GB2312" w:cs="仿宋_GB2312"/>
          <w:sz w:val="32"/>
          <w:szCs w:val="32"/>
          <w:lang w:val="en-US" w:eastAsia="zh-CN"/>
        </w:rPr>
        <w:t>阿坝州都江堰老干部休养所</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10.92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0.84</w:t>
      </w:r>
      <w:r>
        <w:rPr>
          <w:rFonts w:hint="eastAsia" w:cs="仿宋_GB2312"/>
          <w:kern w:val="2"/>
          <w:sz w:val="32"/>
          <w:szCs w:val="32"/>
        </w:rPr>
        <w:t>万元，公务用车购置及运行维护费</w:t>
      </w:r>
      <w:r>
        <w:rPr>
          <w:rFonts w:hint="eastAsia" w:cs="仿宋_GB2312"/>
          <w:kern w:val="2"/>
          <w:sz w:val="32"/>
          <w:szCs w:val="32"/>
          <w:lang w:val="en-US" w:eastAsia="zh-CN"/>
        </w:rPr>
        <w:t>10.08</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0.84</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0.8万元</w:t>
      </w:r>
      <w:r>
        <w:rPr>
          <w:rFonts w:hint="eastAsia" w:hAnsi="ˎ̥" w:cs="宋体"/>
          <w:sz w:val="32"/>
          <w:szCs w:val="32"/>
        </w:rPr>
        <w:t>增加</w:t>
      </w:r>
      <w:r>
        <w:rPr>
          <w:rFonts w:hint="eastAsia" w:cs="仿宋_GB2312"/>
          <w:color w:val="000000"/>
          <w:kern w:val="2"/>
          <w:sz w:val="32"/>
          <w:szCs w:val="32"/>
          <w:lang w:val="en-US" w:eastAsia="zh-CN"/>
        </w:rPr>
        <w:t>0.04</w:t>
      </w:r>
      <w:r>
        <w:rPr>
          <w:rFonts w:hint="eastAsia" w:cs="仿宋_GB2312"/>
          <w:color w:val="000000"/>
          <w:kern w:val="2"/>
          <w:sz w:val="32"/>
          <w:szCs w:val="32"/>
        </w:rPr>
        <w:t>万元，</w:t>
      </w:r>
      <w:r>
        <w:rPr>
          <w:rFonts w:hint="eastAsia" w:hAnsi="ˎ̥" w:cs="宋体"/>
          <w:sz w:val="32"/>
          <w:szCs w:val="32"/>
        </w:rPr>
        <w:t>增长</w:t>
      </w:r>
      <w:r>
        <w:rPr>
          <w:rFonts w:hint="eastAsia" w:cs="仿宋_GB2312"/>
          <w:color w:val="000000"/>
          <w:kern w:val="2"/>
          <w:sz w:val="32"/>
          <w:szCs w:val="32"/>
          <w:lang w:val="en-US" w:eastAsia="zh-CN"/>
        </w:rPr>
        <w:t>4.7</w:t>
      </w:r>
      <w:r>
        <w:rPr>
          <w:rFonts w:hint="eastAsia" w:cs="仿宋_GB2312"/>
          <w:color w:val="000000"/>
          <w:kern w:val="2"/>
          <w:sz w:val="32"/>
          <w:szCs w:val="32"/>
        </w:rPr>
        <w:t>%，主要原因</w:t>
      </w:r>
      <w:r>
        <w:rPr>
          <w:rFonts w:hint="eastAsia" w:cs="仿宋_GB2312"/>
          <w:color w:val="000000"/>
          <w:kern w:val="2"/>
          <w:sz w:val="32"/>
          <w:szCs w:val="32"/>
          <w:lang w:val="en-US" w:eastAsia="zh-CN"/>
        </w:rPr>
        <w:t>接待费用增加。</w:t>
      </w:r>
    </w:p>
    <w:p>
      <w:pPr>
        <w:pStyle w:val="11"/>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10.08</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10.08万元持平。</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ascii="仿宋" w:hAnsi="仿宋" w:eastAsia="仿宋" w:cs="宋体"/>
          <w:sz w:val="32"/>
          <w:szCs w:val="32"/>
        </w:rPr>
        <w:t>阿坝</w:t>
      </w:r>
      <w:r>
        <w:rPr>
          <w:rFonts w:hint="eastAsia" w:ascii="仿宋" w:hAnsi="仿宋" w:eastAsia="仿宋" w:cs="宋体"/>
          <w:sz w:val="32"/>
          <w:szCs w:val="32"/>
          <w:lang w:val="en-US" w:eastAsia="zh-CN"/>
        </w:rPr>
        <w:t>州</w:t>
      </w:r>
      <w:r>
        <w:rPr>
          <w:rFonts w:hint="eastAsia" w:ascii="仿宋" w:hAnsi="仿宋" w:eastAsia="仿宋" w:cs="宋体"/>
          <w:sz w:val="32"/>
          <w:szCs w:val="32"/>
        </w:rPr>
        <w:t>都江堰都江堰老干部休养所</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4</w:t>
      </w:r>
      <w:r>
        <w:rPr>
          <w:rFonts w:ascii="仿宋" w:hAnsi="仿宋" w:eastAsia="仿宋" w:cs="宋体"/>
          <w:sz w:val="32"/>
          <w:szCs w:val="32"/>
        </w:rPr>
        <w:t>年</w:t>
      </w:r>
      <w:r>
        <w:rPr>
          <w:rFonts w:hint="eastAsia" w:ascii="仿宋" w:hAnsi="仿宋" w:eastAsia="仿宋" w:cs="宋体"/>
          <w:sz w:val="32"/>
          <w:szCs w:val="32"/>
        </w:rPr>
        <w:t>无</w:t>
      </w:r>
      <w:r>
        <w:rPr>
          <w:rFonts w:ascii="仿宋" w:hAnsi="仿宋" w:eastAsia="仿宋" w:cs="宋体"/>
          <w:sz w:val="32"/>
          <w:szCs w:val="32"/>
        </w:rPr>
        <w:t>政府性基金预算拨款安排的支出。</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hint="default" w:eastAsia="仿宋_GB2312" w:cs="仿宋_GB2312"/>
          <w:color w:val="FF0000"/>
          <w:kern w:val="2"/>
          <w:sz w:val="32"/>
          <w:szCs w:val="32"/>
          <w:lang w:val="en-US"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 w:hAnsi="仿宋" w:eastAsia="仿宋" w:cs="宋体"/>
          <w:sz w:val="32"/>
          <w:szCs w:val="32"/>
        </w:rPr>
        <w:t>阿坝</w:t>
      </w:r>
      <w:r>
        <w:rPr>
          <w:rFonts w:hint="eastAsia" w:ascii="仿宋" w:hAnsi="仿宋" w:eastAsia="仿宋" w:cs="宋体"/>
          <w:sz w:val="32"/>
          <w:szCs w:val="32"/>
          <w:lang w:val="en-US" w:eastAsia="zh-CN"/>
        </w:rPr>
        <w:t>州</w:t>
      </w:r>
      <w:r>
        <w:rPr>
          <w:rFonts w:hint="eastAsia" w:ascii="仿宋" w:hAnsi="仿宋" w:eastAsia="仿宋" w:cs="宋体"/>
          <w:sz w:val="32"/>
          <w:szCs w:val="32"/>
        </w:rPr>
        <w:t>都江堰都江堰老干部休养所</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59.21</w:t>
      </w:r>
      <w:r>
        <w:rPr>
          <w:rFonts w:hint="eastAsia" w:cs="仿宋_GB2312"/>
          <w:kern w:val="2"/>
          <w:sz w:val="32"/>
          <w:szCs w:val="32"/>
        </w:rPr>
        <w:t>万元，比202</w:t>
      </w:r>
      <w:r>
        <w:rPr>
          <w:rFonts w:hint="eastAsia" w:cs="仿宋_GB2312"/>
          <w:kern w:val="2"/>
          <w:sz w:val="32"/>
          <w:szCs w:val="32"/>
          <w:lang w:val="en-US" w:eastAsia="zh-CN"/>
        </w:rPr>
        <w:t>3</w:t>
      </w:r>
      <w:r>
        <w:rPr>
          <w:rFonts w:hint="eastAsia" w:cs="仿宋_GB2312"/>
          <w:kern w:val="2"/>
          <w:sz w:val="32"/>
          <w:szCs w:val="32"/>
        </w:rPr>
        <w:t>年预算</w:t>
      </w:r>
      <w:r>
        <w:rPr>
          <w:rFonts w:hint="eastAsia" w:cs="仿宋_GB2312"/>
          <w:kern w:val="2"/>
          <w:sz w:val="32"/>
          <w:szCs w:val="32"/>
          <w:lang w:val="en-US" w:eastAsia="zh-CN"/>
        </w:rPr>
        <w:t>53.73万元</w:t>
      </w:r>
      <w:r>
        <w:rPr>
          <w:rFonts w:hint="eastAsia" w:cs="仿宋_GB2312"/>
          <w:color w:val="000000"/>
          <w:kern w:val="2"/>
          <w:sz w:val="32"/>
          <w:szCs w:val="32"/>
          <w:lang w:val="en-US" w:eastAsia="zh-CN"/>
        </w:rPr>
        <w:t>增加5.48</w:t>
      </w:r>
      <w:r>
        <w:rPr>
          <w:rFonts w:hint="eastAsia" w:cs="仿宋_GB2312"/>
          <w:color w:val="000000"/>
          <w:kern w:val="2"/>
          <w:sz w:val="32"/>
          <w:szCs w:val="32"/>
        </w:rPr>
        <w:t>万元，</w:t>
      </w:r>
      <w:r>
        <w:rPr>
          <w:rFonts w:hint="eastAsia" w:cs="仿宋_GB2312"/>
          <w:color w:val="000000"/>
          <w:kern w:val="2"/>
          <w:sz w:val="32"/>
          <w:szCs w:val="32"/>
          <w:lang w:val="en-US" w:eastAsia="zh-CN"/>
        </w:rPr>
        <w:t>增长9</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000000"/>
          <w:kern w:val="2"/>
          <w:sz w:val="32"/>
          <w:szCs w:val="32"/>
          <w:lang w:val="en-US" w:eastAsia="zh-CN"/>
        </w:rPr>
        <w:t>主要原因为机关运行经费预算增加。</w:t>
      </w:r>
    </w:p>
    <w:p>
      <w:pPr>
        <w:pStyle w:val="11"/>
        <w:numPr>
          <w:ilvl w:val="0"/>
          <w:numId w:val="4"/>
        </w:numPr>
        <w:spacing w:before="0" w:line="360" w:lineRule="auto"/>
        <w:ind w:firstLine="640" w:firstLineChars="200"/>
        <w:rPr>
          <w:rFonts w:hint="eastAsia" w:cs="仿宋_GB2312"/>
          <w:kern w:val="2"/>
          <w:sz w:val="32"/>
          <w:szCs w:val="32"/>
          <w:lang w:val="en-US" w:eastAsia="zh-CN"/>
        </w:rPr>
      </w:pP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lang w:val="en-US" w:eastAsia="zh-CN"/>
        </w:rPr>
        <w:t>都江堰老干部休养所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20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表演会场座椅购买。</w:t>
      </w:r>
    </w:p>
    <w:p>
      <w:pPr>
        <w:pStyle w:val="11"/>
        <w:numPr>
          <w:ilvl w:val="0"/>
          <w:numId w:val="0"/>
        </w:numPr>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607.3</w:t>
      </w:r>
      <w:r>
        <w:rPr>
          <w:rFonts w:hint="eastAsia" w:cs="仿宋_GB2312"/>
          <w:kern w:val="2"/>
          <w:sz w:val="32"/>
          <w:szCs w:val="32"/>
        </w:rPr>
        <w:t>万元。</w:t>
      </w:r>
    </w:p>
    <w:p>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w:t>
      </w:r>
      <w:r>
        <w:rPr>
          <w:rFonts w:hint="eastAsia" w:cs="仿宋_GB2312"/>
          <w:kern w:val="2"/>
          <w:sz w:val="32"/>
          <w:szCs w:val="32"/>
          <w:lang w:val="en-US" w:eastAsia="zh-CN"/>
        </w:rPr>
        <w:t>都江堰老干部休养所</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645.04</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_GBK">
    <w:altName w:val="微软雅黑"/>
    <w:panose1 w:val="00000000000000000000"/>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96D064"/>
    <w:multiLevelType w:val="singleLevel"/>
    <w:tmpl w:val="F996D064"/>
    <w:lvl w:ilvl="0" w:tentative="0">
      <w:start w:val="2"/>
      <w:numFmt w:val="chineseCounting"/>
      <w:suff w:val="nothing"/>
      <w:lvlText w:val="（%1）"/>
      <w:lvlJc w:val="left"/>
      <w:pPr>
        <w:ind w:left="640" w:leftChars="0" w:firstLine="0" w:firstLineChars="0"/>
      </w:pPr>
      <w:rPr>
        <w:rFonts w:hint="eastAsia"/>
      </w:rPr>
    </w:lvl>
  </w:abstractNum>
  <w:abstractNum w:abstractNumId="1">
    <w:nsid w:val="FD1449FD"/>
    <w:multiLevelType w:val="singleLevel"/>
    <w:tmpl w:val="FD1449FD"/>
    <w:lvl w:ilvl="0" w:tentative="0">
      <w:start w:val="2"/>
      <w:numFmt w:val="chineseCounting"/>
      <w:suff w:val="nothing"/>
      <w:lvlText w:val="（%1）"/>
      <w:lvlJc w:val="left"/>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631EEA66"/>
    <w:multiLevelType w:val="singleLevel"/>
    <w:tmpl w:val="631EEA66"/>
    <w:lvl w:ilvl="0" w:tentative="0">
      <w:start w:val="2"/>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B53FCE"/>
    <w:rsid w:val="111835D6"/>
    <w:rsid w:val="1F0051CF"/>
    <w:rsid w:val="42CC536E"/>
    <w:rsid w:val="7AA04F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customStyle="1" w:styleId="2">
    <w:name w:val="常用样式（方正仿宋简）"/>
    <w:basedOn w:val="1"/>
    <w:uiPriority w:val="99"/>
    <w:pPr>
      <w:spacing w:line="560" w:lineRule="exact"/>
      <w:ind w:firstLine="640" w:firstLineChars="200"/>
    </w:pPr>
    <w:rPr>
      <w:rFonts w:ascii="Times New Roman" w:hAnsi="Times New Roman" w:eastAsia="方正仿宋简体"/>
      <w:sz w:val="32"/>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2</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RP</cp:lastModifiedBy>
  <cp:lastPrinted>2024-01-24T04:58:36Z</cp:lastPrinted>
  <dcterms:modified xsi:type="dcterms:W3CDTF">2024-01-24T04:59:12Z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