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rPr>
          <w:rFonts w:ascii="黑体" w:eastAsia="黑体"/>
          <w:spacing w:val="-6"/>
          <w:sz w:val="44"/>
          <w:szCs w:val="44"/>
          <w:lang w:val="en-US" w:eastAsia="zh-CN"/>
        </w:rPr>
      </w:pPr>
      <w:r>
        <w:rPr>
          <w:rFonts w:ascii="黑体" w:eastAsia="黑体" w:hint="eastAsia"/>
          <w:spacing w:val="-6"/>
          <w:sz w:val="44"/>
          <w:szCs w:val="44"/>
          <w:lang w:val="en-US" w:eastAsia="zh-CN"/>
        </w:rPr>
        <w:t>阿坝州州级机关退休干部驻都江堰市休养所</w:t>
      </w:r>
    </w:p>
    <w:p>
      <w:pPr>
        <w:jc w:val="center"/>
        <w:rPr>
          <w:rFonts w:ascii="黑体" w:eastAsia="黑体"/>
          <w:sz w:val="44"/>
          <w:szCs w:val="44"/>
        </w:rPr>
      </w:pPr>
      <w:r>
        <w:rPr>
          <w:rFonts w:ascii="黑体" w:eastAsia="黑体"/>
          <w:sz w:val="44"/>
          <w:szCs w:val="44"/>
        </w:rPr>
        <w:t>2</w:t>
      </w:r>
      <w:r>
        <w:rPr>
          <w:rFonts w:ascii="黑体" w:eastAsia="黑体" w:hint="eastAsia"/>
          <w:sz w:val="44"/>
          <w:szCs w:val="44"/>
        </w:rPr>
        <w:t>02</w:t>
      </w:r>
      <w:r>
        <w:rPr>
          <w:rFonts w:ascii="黑体" w:eastAsia="黑体" w:hint="eastAsia"/>
          <w:sz w:val="44"/>
          <w:szCs w:val="44"/>
          <w:lang w:val="en-US" w:eastAsia="zh-CN"/>
        </w:rPr>
        <w:t>4</w:t>
      </w:r>
      <w:r>
        <w:rPr>
          <w:rFonts w:ascii="黑体" w:eastAsia="黑体" w:hint="eastAsia"/>
          <w:sz w:val="44"/>
          <w:szCs w:val="44"/>
        </w:rPr>
        <w:t>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7"/>
        <w:ind w:firstLineChars="0" w:firstLine="0"/>
        <w:rPr>
          <w:rFonts w:ascii="黑体" w:eastAsia="黑体"/>
          <w:sz w:val="32"/>
          <w:szCs w:val="32"/>
        </w:rPr>
      </w:pPr>
      <w:r>
        <w:rPr>
          <w:rFonts w:ascii="黑体" w:eastAsia="黑体" w:hint="eastAsia"/>
          <w:sz w:val="32"/>
          <w:szCs w:val="32"/>
        </w:rPr>
        <w:t>一、基本职能及主要工作</w:t>
      </w:r>
    </w:p>
    <w:p>
      <w:pPr>
        <w:rPr>
          <w:rFonts w:ascii="楷体" w:eastAsia="楷体"/>
          <w:sz w:val="32"/>
          <w:szCs w:val="32"/>
        </w:rPr>
      </w:pPr>
      <w:r>
        <w:rPr>
          <w:rFonts w:ascii="楷体" w:eastAsia="楷体" w:hint="eastAsia"/>
          <w:sz w:val="32"/>
          <w:szCs w:val="32"/>
        </w:rPr>
        <w:t>（一）部门职能简介</w:t>
      </w:r>
    </w:p>
    <w:p>
      <w:pPr>
        <w:rPr>
          <w:rFonts w:ascii="楷体" w:eastAsia="楷体"/>
          <w:sz w:val="32"/>
          <w:szCs w:val="32"/>
        </w:rPr>
      </w:pPr>
      <w:r>
        <w:rPr>
          <w:rFonts w:ascii="楷体" w:eastAsia="楷体" w:hint="eastAsia"/>
          <w:sz w:val="32"/>
          <w:szCs w:val="32"/>
        </w:rPr>
        <w:t>（二）</w:t>
      </w:r>
      <w:r>
        <w:rPr>
          <w:rFonts w:ascii="楷体" w:eastAsia="楷体"/>
          <w:sz w:val="32"/>
          <w:szCs w:val="32"/>
        </w:rPr>
        <w:t>20</w:t>
      </w:r>
      <w:r>
        <w:rPr>
          <w:rFonts w:ascii="楷体" w:eastAsia="楷体" w:hint="eastAsia"/>
          <w:sz w:val="32"/>
          <w:szCs w:val="32"/>
        </w:rPr>
        <w:t>2</w:t>
      </w:r>
      <w:r>
        <w:rPr>
          <w:rFonts w:ascii="楷体" w:eastAsia="楷体" w:hint="eastAsia"/>
          <w:sz w:val="32"/>
          <w:szCs w:val="32"/>
          <w:lang w:val="en-US" w:eastAsia="zh-CN"/>
        </w:rPr>
        <w:t>4</w:t>
      </w:r>
      <w:r>
        <w:rPr>
          <w:rFonts w:ascii="楷体" w:eastAsia="楷体"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 w:eastAsia="楷体"/>
          <w:sz w:val="32"/>
          <w:szCs w:val="32"/>
        </w:rPr>
      </w:pPr>
      <w:r>
        <w:rPr>
          <w:rFonts w:ascii="楷体" w:eastAsia="楷体" w:hint="eastAsia"/>
          <w:sz w:val="32"/>
          <w:szCs w:val="32"/>
        </w:rPr>
        <w:t>（一）收入预算情况</w:t>
      </w:r>
    </w:p>
    <w:p>
      <w:pPr>
        <w:rPr>
          <w:rFonts w:ascii="楷体" w:eastAsia="楷体"/>
          <w:sz w:val="32"/>
          <w:szCs w:val="32"/>
        </w:rPr>
      </w:pPr>
      <w:r>
        <w:rPr>
          <w:rFonts w:ascii="楷体" w:eastAsia="楷体"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 w:eastAsia="楷体" w:hint="eastAsia"/>
          <w:sz w:val="32"/>
          <w:szCs w:val="32"/>
        </w:rPr>
        <w:t>（一）一般公共预算当年拨款规模变化情况</w:t>
      </w:r>
      <w:r>
        <w:rPr>
          <w:rFonts w:ascii="楷体" w:eastAsia="楷体"/>
          <w:sz w:val="32"/>
          <w:szCs w:val="32"/>
        </w:rPr>
        <w:br/>
      </w:r>
      <w:r>
        <w:rPr>
          <w:rFonts w:ascii="楷体" w:eastAsia="楷体" w:hint="eastAsia"/>
          <w:sz w:val="32"/>
          <w:szCs w:val="32"/>
        </w:rPr>
        <w:t>（二）一般公共预算当年拨款结构情况</w:t>
      </w:r>
      <w:r>
        <w:rPr>
          <w:rFonts w:ascii="楷体" w:eastAsia="楷体"/>
          <w:sz w:val="32"/>
          <w:szCs w:val="32"/>
        </w:rPr>
        <w:br/>
      </w:r>
      <w:r>
        <w:rPr>
          <w:rFonts w:ascii="楷体" w:eastAsia="楷体" w:hint="eastAsia"/>
          <w:sz w:val="32"/>
          <w:szCs w:val="32"/>
        </w:rPr>
        <w:t>（三）一般公共预算当年拨款具体使用情况</w:t>
      </w:r>
      <w:r>
        <w:rPr>
          <w:rFonts w:ascii="??" w:cs="宋体" w:hAnsi="??"/>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p>
    <w:p>
      <w:pPr>
        <w:pStyle w:val="18"/>
        <w:spacing w:before="0" w:line="360" w:lineRule="auto"/>
        <w:ind w:left="0"/>
        <w:rPr>
          <w:rFonts w:ascii="黑体" w:eastAsia="黑体" w:cs="仿宋_GB2312" w:hint="eastAsia"/>
          <w:sz w:val="32"/>
          <w:szCs w:val="32"/>
        </w:rPr>
      </w:pPr>
      <w:r>
        <w:rPr>
          <w:rFonts w:ascii="黑体" w:eastAsia="黑体" w:cs="仿宋_GB2312" w:hint="eastAsia"/>
          <w:sz w:val="32"/>
          <w:szCs w:val="32"/>
        </w:rPr>
        <w:t>九、国有资本经营预算支出情况说明</w:t>
      </w:r>
    </w:p>
    <w:p>
      <w:pPr>
        <w:rPr>
          <w:rFonts w:ascii="黑体" w:eastAsia="黑体"/>
          <w:sz w:val="32"/>
          <w:szCs w:val="32"/>
        </w:rPr>
      </w:pPr>
      <w:r>
        <w:rPr>
          <w:rFonts w:ascii="黑体" w:eastAsia="黑体"/>
          <w:sz w:val="32"/>
          <w:szCs w:val="32"/>
        </w:rPr>
        <w:t>十</w:t>
      </w:r>
      <w:r>
        <w:rPr>
          <w:rFonts w:ascii="黑体" w:eastAsia="黑体" w:hint="eastAsia"/>
          <w:sz w:val="32"/>
          <w:szCs w:val="32"/>
        </w:rPr>
        <w:t>、其他重要事项的情况说明</w:t>
      </w:r>
      <w:r>
        <w:rPr>
          <w:rFonts w:ascii="黑体" w:eastAsia="黑体"/>
          <w:sz w:val="32"/>
          <w:szCs w:val="32"/>
        </w:rPr>
        <w:br/>
      </w:r>
      <w:r>
        <w:rPr>
          <w:rFonts w:ascii="黑体" w:eastAsia="黑体" w:hint="eastAsia"/>
          <w:sz w:val="32"/>
          <w:szCs w:val="32"/>
        </w:rPr>
        <w:t>十</w:t>
      </w:r>
      <w:r>
        <w:rPr>
          <w:rFonts w:ascii="黑体" w:eastAsia="黑体"/>
          <w:sz w:val="32"/>
          <w:szCs w:val="32"/>
        </w:rPr>
        <w:t>一</w:t>
      </w:r>
      <w:r>
        <w:rPr>
          <w:rFonts w:ascii="黑体" w:eastAsia="黑体" w:hint="eastAsia"/>
          <w:sz w:val="32"/>
          <w:szCs w:val="32"/>
        </w:rPr>
        <w:t>、名称解释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7"/>
        <w:rPr>
          <w:rFonts w:ascii="黑体" w:eastAsia="黑体"/>
          <w:sz w:val="32"/>
          <w:szCs w:val="32"/>
        </w:rPr>
      </w:pPr>
      <w:r>
        <w:rPr>
          <w:rFonts w:ascii="黑体" w:eastAsia="黑体" w:hint="eastAsia"/>
          <w:sz w:val="32"/>
          <w:szCs w:val="32"/>
        </w:rPr>
        <w:t>一、基本职能及主要工作</w:t>
      </w:r>
    </w:p>
    <w:p>
      <w:pPr>
        <w:ind w:firstLineChars="200" w:firstLine="640"/>
        <w:rPr>
          <w:rFonts w:ascii="楷体" w:eastAsia="楷体"/>
          <w:sz w:val="32"/>
          <w:szCs w:val="32"/>
        </w:rPr>
      </w:pPr>
      <w:r>
        <w:rPr>
          <w:rFonts w:ascii="楷体" w:eastAsia="楷体" w:hint="eastAsia"/>
          <w:sz w:val="32"/>
          <w:szCs w:val="32"/>
        </w:rPr>
        <w:t>（一）部门职能简介</w:t>
      </w:r>
    </w:p>
    <w:p>
      <w:pPr>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根据阿编发〔1997〕3号文件规定，本单位的主要职责是：组织退休职工学习时事、政治并通报有关情况，及时了解党的路线、方针、政策和国内外大事；组织他们开展有益的活动，丰富晚年生活；协助、配合有关单位解决他们的有关问题；使他们老有所为，积极为各项社会、经济事业发挥余热；负责</w:t>
      </w:r>
      <w:r>
        <w:rPr>
          <w:rFonts w:ascii="仿宋_GB2312" w:eastAsia="仿宋_GB2312" w:cs="仿宋_GB2312" w:hint="eastAsia"/>
          <w:sz w:val="32"/>
          <w:szCs w:val="32"/>
          <w:lang w:val="en-US" w:eastAsia="zh-CN"/>
        </w:rPr>
        <w:t>干休</w:t>
      </w:r>
      <w:r>
        <w:rPr>
          <w:rFonts w:ascii="仿宋_GB2312" w:eastAsia="仿宋_GB2312" w:cs="仿宋_GB2312" w:hint="eastAsia"/>
          <w:sz w:val="32"/>
          <w:szCs w:val="32"/>
        </w:rPr>
        <w:t>所的日常管理，为退休职工提供管理服务工作。</w:t>
      </w:r>
    </w:p>
    <w:p>
      <w:pPr>
        <w:ind w:firstLineChars="200" w:firstLine="640"/>
        <w:rPr>
          <w:rFonts w:ascii="楷体" w:eastAsia="楷体"/>
          <w:sz w:val="32"/>
          <w:szCs w:val="32"/>
        </w:rPr>
      </w:pPr>
      <w:r>
        <w:rPr>
          <w:rFonts w:ascii="楷体" w:eastAsia="楷体" w:hint="eastAsia"/>
          <w:sz w:val="32"/>
          <w:szCs w:val="32"/>
        </w:rPr>
        <w:t>（二）</w:t>
      </w:r>
      <w:r>
        <w:rPr>
          <w:rFonts w:ascii="楷体" w:eastAsia="楷体"/>
          <w:sz w:val="32"/>
          <w:szCs w:val="32"/>
        </w:rPr>
        <w:t>20</w:t>
      </w:r>
      <w:r>
        <w:rPr>
          <w:rFonts w:ascii="楷体" w:eastAsia="楷体" w:hint="eastAsia"/>
          <w:sz w:val="32"/>
          <w:szCs w:val="32"/>
        </w:rPr>
        <w:t>2</w:t>
      </w:r>
      <w:r>
        <w:rPr>
          <w:rFonts w:ascii="楷体" w:eastAsia="楷体" w:hint="eastAsia"/>
          <w:sz w:val="32"/>
          <w:szCs w:val="32"/>
          <w:lang w:val="en-US" w:eastAsia="zh-CN"/>
        </w:rPr>
        <w:t>4</w:t>
      </w:r>
      <w:r>
        <w:rPr>
          <w:rFonts w:ascii="楷体" w:eastAsia="楷体" w:hint="eastAsia"/>
          <w:sz w:val="32"/>
          <w:szCs w:val="32"/>
        </w:rPr>
        <w:t>年重点工作</w:t>
      </w:r>
    </w:p>
    <w:p>
      <w:pPr>
        <w:spacing w:beforeLines="50" w:before="156" w:afterLines="50" w:after="156" w:line="500" w:lineRule="exact"/>
        <w:ind w:leftChars="50" w:left="105" w:rightChars="50" w:right="105" w:firstLineChars="200" w:firstLine="640"/>
        <w:rPr>
          <w:rFonts w:ascii="仿宋_GB2312" w:eastAsia="仿宋_GB2312" w:cs="仿宋_GB2312" w:hint="eastAsia"/>
          <w:sz w:val="32"/>
          <w:szCs w:val="32"/>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根据州委老干部局工作安排和我所工作计划，贯彻落实党中央、国务院、省委、省政府、州委、州政府关于老干部工作的方针、政策、规定，抓好阿委办发﹝2017﹞30号文件贯彻落实,开展好组织老同志增添正能量活动，管理好干休所，为广大离退休老干部做好管理服务工作，主要完成以下工作：</w:t>
      </w:r>
    </w:p>
    <w:p>
      <w:pPr>
        <w:spacing w:beforeLines="50" w:before="156" w:afterLines="50" w:after="156" w:line="500" w:lineRule="exact"/>
        <w:ind w:left="0" w:rightChars="50" w:right="105"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1.各重大国家节日组织管理服务的老同志开展活动</w:t>
      </w:r>
      <w:r>
        <w:rPr>
          <w:rFonts w:ascii="仿宋_GB2312" w:eastAsia="仿宋_GB2312" w:cs="仿宋_GB2312" w:hint="eastAsia"/>
          <w:sz w:val="32"/>
          <w:szCs w:val="32"/>
        </w:rPr>
        <w:t>，使</w:t>
      </w:r>
      <w:r>
        <w:rPr>
          <w:rFonts w:ascii="仿宋_GB2312" w:eastAsia="仿宋_GB2312" w:cs="仿宋_GB2312" w:hint="eastAsia"/>
          <w:sz w:val="32"/>
          <w:szCs w:val="32"/>
          <w:lang w:val="en-US" w:eastAsia="zh-CN"/>
        </w:rPr>
        <w:t>老同志</w:t>
      </w:r>
      <w:r>
        <w:rPr>
          <w:rFonts w:ascii="仿宋_GB2312" w:eastAsia="仿宋_GB2312" w:cs="仿宋_GB2312" w:hint="eastAsia"/>
          <w:sz w:val="32"/>
          <w:szCs w:val="32"/>
        </w:rPr>
        <w:t>“老有所依、老有所养、老有所乐”。</w:t>
      </w:r>
      <w:r>
        <w:rPr>
          <w:rFonts w:ascii="仿宋_GB2312" w:eastAsia="仿宋_GB2312" w:cs="仿宋_GB2312" w:hint="eastAsia"/>
          <w:sz w:val="32"/>
          <w:szCs w:val="32"/>
          <w:lang w:val="en-US" w:eastAsia="zh-CN"/>
        </w:rPr>
        <w:t>在</w:t>
      </w:r>
      <w:r>
        <w:rPr>
          <w:rFonts w:ascii="仿宋_GB2312" w:eastAsia="仿宋_GB2312" w:cs="仿宋_GB2312" w:hint="eastAsia"/>
          <w:sz w:val="32"/>
          <w:szCs w:val="32"/>
          <w:lang w:eastAsia="zh-CN"/>
        </w:rPr>
        <w:t>元旦、</w:t>
      </w:r>
      <w:r>
        <w:rPr>
          <w:rFonts w:ascii="仿宋_GB2312" w:eastAsia="仿宋_GB2312" w:cs="仿宋_GB2312" w:hint="eastAsia"/>
          <w:sz w:val="32"/>
          <w:szCs w:val="32"/>
        </w:rPr>
        <w:t>春节期间</w:t>
      </w:r>
      <w:r>
        <w:rPr>
          <w:rFonts w:ascii="仿宋_GB2312" w:eastAsia="仿宋_GB2312" w:cs="仿宋_GB2312" w:hint="eastAsia"/>
          <w:sz w:val="32"/>
          <w:szCs w:val="32"/>
          <w:lang w:val="en-US" w:eastAsia="zh-CN"/>
        </w:rPr>
        <w:t>走访慰问</w:t>
      </w:r>
      <w:r>
        <w:rPr>
          <w:rFonts w:ascii="仿宋_GB2312" w:eastAsia="仿宋_GB2312" w:cs="仿宋_GB2312" w:hint="eastAsia"/>
          <w:sz w:val="32"/>
          <w:szCs w:val="32"/>
        </w:rPr>
        <w:t>特殊困难的老同志</w:t>
      </w:r>
      <w:r>
        <w:rPr>
          <w:rFonts w:ascii="仿宋_GB2312" w:eastAsia="仿宋_GB2312" w:cs="仿宋_GB2312" w:hint="eastAsia"/>
          <w:sz w:val="32"/>
          <w:szCs w:val="32"/>
          <w:lang w:eastAsia="zh-CN"/>
        </w:rPr>
        <w:t>及</w:t>
      </w:r>
      <w:r>
        <w:rPr>
          <w:rFonts w:ascii="仿宋_GB2312" w:eastAsia="仿宋_GB2312" w:cs="仿宋_GB2312" w:hint="eastAsia"/>
          <w:sz w:val="32"/>
          <w:szCs w:val="32"/>
        </w:rPr>
        <w:t>生病住院老同志。</w:t>
      </w:r>
    </w:p>
    <w:p>
      <w:pPr>
        <w:spacing w:beforeLines="50" w:before="156" w:afterLines="50" w:after="156" w:line="500" w:lineRule="exact"/>
        <w:ind w:left="0" w:rightChars="50" w:right="105"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2.组织管理服务的副厅级（含政治待遇和经济医疗待遇）及其以上老干部集中体检，做好老干部的后盾工作，确保老干部身体健康。</w:t>
      </w:r>
    </w:p>
    <w:p>
      <w:pPr>
        <w:spacing w:beforeLines="50" w:before="156" w:afterLines="50" w:after="156" w:line="500" w:lineRule="exact"/>
        <w:ind w:left="0" w:rightChars="50" w:right="105"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3.协助州委老干部局开展庆祝新中国成立75周年等系列主题活动，丰富老同志的退休生活。</w:t>
      </w:r>
    </w:p>
    <w:p>
      <w:pPr>
        <w:pStyle w:val="17"/>
        <w:numPr>
          <w:ilvl w:val="0"/>
          <w:numId w:val="1"/>
        </w:numPr>
        <w:ind w:firstLineChars="0"/>
        <w:rPr>
          <w:rFonts w:ascii="黑体" w:eastAsia="黑体"/>
          <w:sz w:val="32"/>
          <w:szCs w:val="32"/>
        </w:rPr>
      </w:pPr>
      <w:r>
        <w:rPr>
          <w:rFonts w:ascii="黑体" w:eastAsia="黑体" w:hint="eastAsia"/>
          <w:sz w:val="32"/>
          <w:szCs w:val="32"/>
        </w:rPr>
        <w:t>部门预算单位构成</w:t>
      </w:r>
    </w:p>
    <w:p>
      <w:pPr>
        <w:spacing w:beforeLines="50" w:before="156" w:afterLines="50" w:after="156" w:line="500" w:lineRule="exact"/>
        <w:ind w:leftChars="50" w:left="105" w:rightChars="50" w:right="105" w:firstLineChars="200" w:firstLine="640"/>
        <w:rPr>
          <w:rFonts w:ascii="方正仿宋_GBK" w:eastAsia="方正仿宋_GBK" w:cs="方正仿宋_GBK" w:hint="eastAsia"/>
          <w:sz w:val="32"/>
          <w:szCs w:val="32"/>
        </w:rPr>
      </w:pPr>
      <w:r>
        <w:rPr>
          <w:rFonts w:ascii="方正仿宋_GBK" w:eastAsia="方正仿宋_GBK" w:cs="方正仿宋_GBK" w:hint="eastAsia"/>
          <w:b/>
          <w:bCs/>
          <w:sz w:val="32"/>
          <w:szCs w:val="32"/>
        </w:rPr>
        <w:t>1</w:t>
      </w:r>
      <w:r>
        <w:rPr>
          <w:rFonts w:ascii="方正仿宋_GBK" w:eastAsia="方正仿宋_GBK" w:cs="方正仿宋_GBK" w:hint="eastAsia"/>
          <w:b/>
          <w:bCs/>
          <w:sz w:val="32"/>
          <w:szCs w:val="32"/>
          <w:lang w:val="en-US" w:eastAsia="zh-CN"/>
        </w:rPr>
        <w:t xml:space="preserve">. </w:t>
      </w:r>
      <w:r>
        <w:rPr>
          <w:rFonts w:ascii="方正仿宋_GBK" w:eastAsia="方正仿宋_GBK" w:cs="方正仿宋_GBK" w:hint="eastAsia"/>
          <w:b/>
          <w:bCs/>
          <w:sz w:val="32"/>
          <w:szCs w:val="32"/>
        </w:rPr>
        <w:t>本部门机构</w:t>
      </w:r>
    </w:p>
    <w:p>
      <w:pPr>
        <w:spacing w:beforeLines="50" w:before="156" w:afterLines="50" w:after="156" w:line="500" w:lineRule="exact"/>
        <w:ind w:leftChars="50" w:left="105" w:rightChars="50" w:right="105" w:firstLineChars="200" w:firstLine="640"/>
        <w:rPr>
          <w:rFonts w:ascii="仿宋_GB2312" w:eastAsia="仿宋_GB2312" w:cs="仿宋_GB2312" w:hint="eastAsia"/>
          <w:sz w:val="32"/>
          <w:szCs w:val="32"/>
        </w:rPr>
      </w:pPr>
      <w:r>
        <w:rPr>
          <w:rFonts w:ascii="仿宋_GB2312" w:eastAsia="仿宋_GB2312" w:cs="仿宋_GB2312" w:hint="eastAsia"/>
          <w:sz w:val="32"/>
          <w:szCs w:val="32"/>
        </w:rPr>
        <w:t>本部门属于</w:t>
      </w:r>
      <w:r>
        <w:rPr>
          <w:rFonts w:ascii="仿宋_GB2312" w:eastAsia="仿宋_GB2312" w:cs="仿宋_GB2312" w:hint="eastAsia"/>
          <w:sz w:val="32"/>
          <w:szCs w:val="32"/>
          <w:lang w:val="en-US" w:eastAsia="zh-CN"/>
        </w:rPr>
        <w:t>二</w:t>
      </w:r>
      <w:r>
        <w:rPr>
          <w:rFonts w:ascii="仿宋_GB2312" w:eastAsia="仿宋_GB2312" w:cs="仿宋_GB2312" w:hint="eastAsia"/>
          <w:sz w:val="32"/>
          <w:szCs w:val="32"/>
        </w:rPr>
        <w:t>级预算单位。</w:t>
      </w:r>
    </w:p>
    <w:p>
      <w:pPr>
        <w:numPr>
          <w:ilvl w:val="0"/>
          <w:numId w:val="2"/>
        </w:numPr>
        <w:spacing w:beforeLines="50" w:before="156" w:afterLines="50" w:after="156" w:line="500" w:lineRule="exact"/>
        <w:ind w:leftChars="50" w:left="105" w:rightChars="50" w:right="105" w:firstLineChars="200" w:firstLine="640"/>
        <w:rPr>
          <w:rFonts w:ascii="Times New Roman" w:eastAsia="方正仿宋_GBK" w:cs="Times New Roman" w:hAnsi="Times New Roman"/>
          <w:b/>
          <w:bCs/>
          <w:sz w:val="32"/>
          <w:szCs w:val="32"/>
        </w:rPr>
      </w:pPr>
      <w:r>
        <w:rPr>
          <w:rFonts w:ascii="Times New Roman" w:eastAsia="方正仿宋_GBK" w:cs="Times New Roman" w:hAnsi="Times New Roman"/>
          <w:b/>
          <w:bCs/>
          <w:sz w:val="32"/>
          <w:szCs w:val="32"/>
        </w:rPr>
        <w:t>人员情况</w:t>
      </w:r>
    </w:p>
    <w:p>
      <w:pPr>
        <w:spacing w:beforeLines="50" w:before="156" w:afterLines="50" w:after="156" w:line="500" w:lineRule="exact"/>
        <w:ind w:leftChars="50" w:left="105" w:rightChars="50" w:right="105" w:firstLineChars="200" w:firstLine="640"/>
        <w:rPr>
          <w:rFonts w:ascii="Times New Roman" w:eastAsia="方正仿宋_GBK" w:cs="Times New Roman" w:hAnsi="Times New Roman"/>
          <w:sz w:val="32"/>
          <w:szCs w:val="32"/>
        </w:rPr>
      </w:pPr>
      <w:r>
        <w:rPr>
          <w:rFonts w:ascii="仿宋_GB2312" w:eastAsia="仿宋_GB2312" w:cs="仿宋_GB2312" w:hint="eastAsia"/>
          <w:sz w:val="32"/>
          <w:szCs w:val="32"/>
        </w:rPr>
        <w:t>总编制7名，其中:参照公务员法管理的事业编制</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名，工勤编制</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名。在职人员总数</w:t>
      </w: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名，其中：参照公务员法管理的事业人员</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 xml:space="preserve">名，工勤人员 </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名；退休人员</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人。</w:t>
      </w:r>
    </w:p>
    <w:p>
      <w:pPr>
        <w:pStyle w:val="17"/>
        <w:ind w:left="720" w:firstLineChars="0" w:firstLine="0"/>
        <w:rPr>
          <w:rFonts w:ascii="黑体" w:eastAsia="黑体"/>
          <w:sz w:val="32"/>
          <w:szCs w:val="32"/>
        </w:rPr>
      </w:pPr>
      <w:r>
        <w:rPr>
          <w:rFonts w:ascii="黑体" w:eastAsia="黑体" w:hint="eastAsia"/>
          <w:sz w:val="32"/>
          <w:szCs w:val="32"/>
        </w:rPr>
        <w:t>三、收支预算情况说明</w:t>
      </w:r>
    </w:p>
    <w:p>
      <w:pPr>
        <w:ind w:firstLineChars="200" w:firstLine="640"/>
        <w:rPr>
          <w:rFonts w:ascii="楷体" w:eastAsia="楷体" w:hint="eastAsia"/>
          <w:sz w:val="32"/>
          <w:szCs w:val="32"/>
          <w:lang w:eastAsia="zh-CN"/>
        </w:rPr>
      </w:pPr>
      <w:r>
        <w:rPr>
          <w:rFonts w:ascii="楷体" w:eastAsia="楷体" w:hint="eastAsia"/>
          <w:sz w:val="32"/>
          <w:szCs w:val="32"/>
        </w:rPr>
        <w:t>（一）收入预算情况</w:t>
      </w:r>
      <w:r>
        <w:rPr>
          <w:rFonts w:ascii="楷体" w:eastAsia="楷体" w:hint="eastAsia"/>
          <w:sz w:val="32"/>
          <w:szCs w:val="32"/>
          <w:lang w:eastAsia="zh-CN"/>
        </w:rPr>
        <w:t>。</w:t>
      </w:r>
    </w:p>
    <w:p>
      <w:pPr>
        <w:ind w:left="0" w:firstLineChars="200" w:firstLine="640"/>
        <w:jc w:val="left"/>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年部门预算收入总额</w:t>
      </w:r>
      <w:r>
        <w:rPr>
          <w:rFonts w:ascii="仿宋_GB2312" w:eastAsia="仿宋_GB2312" w:cs="仿宋_GB2312" w:hint="eastAsia"/>
          <w:sz w:val="32"/>
          <w:szCs w:val="32"/>
          <w:lang w:val="en-US" w:eastAsia="zh-CN"/>
        </w:rPr>
        <w:t>162.28万</w:t>
      </w:r>
      <w:r>
        <w:rPr>
          <w:rFonts w:ascii="仿宋_GB2312" w:eastAsia="仿宋_GB2312" w:cs="仿宋_GB2312" w:hint="eastAsia"/>
          <w:sz w:val="32"/>
          <w:szCs w:val="32"/>
        </w:rPr>
        <w:t>元，较上年</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170.77万</w:t>
      </w:r>
      <w:r>
        <w:rPr>
          <w:rFonts w:ascii="仿宋_GB2312" w:eastAsia="仿宋_GB2312" w:cs="仿宋_GB2312" w:hint="eastAsia"/>
          <w:sz w:val="32"/>
          <w:szCs w:val="32"/>
          <w:lang w:eastAsia="zh-CN"/>
        </w:rPr>
        <w:t>元)</w:t>
      </w:r>
      <w:r>
        <w:rPr>
          <w:rFonts w:ascii="仿宋_GB2312" w:eastAsia="仿宋_GB2312" w:cs="仿宋_GB2312" w:hint="eastAsia"/>
          <w:sz w:val="32"/>
          <w:szCs w:val="32"/>
          <w:lang w:val="en-US" w:eastAsia="zh-CN"/>
        </w:rPr>
        <w:t>减少8.49万</w:t>
      </w:r>
      <w:r>
        <w:rPr>
          <w:rFonts w:ascii="仿宋_GB2312" w:eastAsia="仿宋_GB2312" w:cs="仿宋_GB2312" w:hint="eastAsia"/>
          <w:sz w:val="32"/>
          <w:szCs w:val="32"/>
        </w:rPr>
        <w:t>元；</w:t>
      </w:r>
    </w:p>
    <w:p>
      <w:pPr>
        <w:ind w:left="0" w:firstLineChars="200" w:firstLine="640"/>
        <w:jc w:val="left"/>
        <w:rPr>
          <w:rFonts w:ascii="仿宋_GB2312" w:eastAsia="仿宋_GB2312" w:cs="仿宋_GB2312" w:hint="eastAsia"/>
          <w:sz w:val="32"/>
          <w:szCs w:val="32"/>
        </w:rPr>
      </w:pP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年部门组织</w:t>
      </w:r>
      <w:r>
        <w:rPr>
          <w:rFonts w:ascii="仿宋_GB2312" w:eastAsia="仿宋_GB2312" w:cs="仿宋_GB2312" w:hint="eastAsia"/>
          <w:sz w:val="32"/>
          <w:szCs w:val="32"/>
          <w:lang w:val="en-US" w:eastAsia="zh-CN"/>
        </w:rPr>
        <w:t>非税</w:t>
      </w:r>
      <w:r>
        <w:rPr>
          <w:rFonts w:ascii="仿宋_GB2312" w:eastAsia="仿宋_GB2312" w:cs="仿宋_GB2312" w:hint="eastAsia"/>
          <w:sz w:val="32"/>
          <w:szCs w:val="32"/>
        </w:rPr>
        <w:t>收入</w:t>
      </w:r>
      <w:r>
        <w:rPr>
          <w:rFonts w:ascii="仿宋_GB2312" w:eastAsia="仿宋_GB2312" w:cs="仿宋_GB2312" w:hint="eastAsia"/>
          <w:sz w:val="32"/>
          <w:szCs w:val="32"/>
          <w:lang w:val="en-US" w:eastAsia="zh-CN"/>
        </w:rPr>
        <w:t>2.56万</w:t>
      </w:r>
      <w:r>
        <w:rPr>
          <w:rFonts w:ascii="仿宋_GB2312" w:eastAsia="仿宋_GB2312" w:cs="仿宋_GB2312" w:hint="eastAsia"/>
          <w:sz w:val="32"/>
          <w:szCs w:val="32"/>
        </w:rPr>
        <w:t>元，其中：行政事业性收费收入</w:t>
      </w:r>
      <w:r>
        <w:rPr>
          <w:rFonts w:ascii="仿宋_GB2312" w:eastAsia="仿宋_GB2312" w:cs="仿宋_GB2312" w:hint="eastAsia"/>
          <w:sz w:val="32"/>
          <w:szCs w:val="32"/>
          <w:lang w:val="en-US" w:eastAsia="zh-CN"/>
        </w:rPr>
        <w:t>2.56万</w:t>
      </w:r>
      <w:r>
        <w:rPr>
          <w:rFonts w:ascii="仿宋_GB2312" w:eastAsia="仿宋_GB2312" w:cs="仿宋_GB2312" w:hint="eastAsia"/>
          <w:sz w:val="32"/>
          <w:szCs w:val="32"/>
        </w:rPr>
        <w:t>元，</w:t>
      </w:r>
      <w:r>
        <w:rPr>
          <w:rFonts w:ascii="仿宋_GB2312" w:eastAsia="仿宋_GB2312" w:cs="仿宋_GB2312" w:hint="eastAsia"/>
          <w:sz w:val="32"/>
          <w:szCs w:val="32"/>
          <w:lang w:val="en-US" w:eastAsia="zh-CN"/>
        </w:rPr>
        <w:t>较</w:t>
      </w:r>
      <w:r>
        <w:rPr>
          <w:rFonts w:ascii="仿宋_GB2312" w:eastAsia="仿宋_GB2312" w:cs="仿宋_GB2312" w:hint="eastAsia"/>
          <w:sz w:val="32"/>
          <w:szCs w:val="32"/>
        </w:rPr>
        <w:t>上年</w:t>
      </w:r>
      <w:r>
        <w:rPr>
          <w:rFonts w:ascii="仿宋_GB2312" w:eastAsia="仿宋_GB2312" w:cs="仿宋_GB2312" w:hint="eastAsia"/>
          <w:sz w:val="32"/>
          <w:szCs w:val="32"/>
          <w:lang w:val="en-US" w:eastAsia="zh-CN"/>
        </w:rPr>
        <w:t>收入（2.62万元）减少0.06万元</w:t>
      </w:r>
      <w:r>
        <w:rPr>
          <w:rFonts w:ascii="仿宋_GB2312" w:eastAsia="仿宋_GB2312" w:cs="仿宋_GB2312" w:hint="eastAsia"/>
          <w:sz w:val="32"/>
          <w:szCs w:val="32"/>
        </w:rPr>
        <w:t>；罚没收入</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元 ；专项收入</w:t>
      </w:r>
      <w:r>
        <w:rPr>
          <w:rFonts w:ascii="仿宋_GB2312" w:eastAsia="仿宋_GB2312" w:cs="仿宋_GB2312" w:hint="eastAsia"/>
          <w:sz w:val="32"/>
          <w:szCs w:val="32"/>
          <w:lang w:val="en-US" w:eastAsia="zh-CN"/>
        </w:rPr>
        <w:t>0元</w:t>
      </w:r>
      <w:r>
        <w:rPr>
          <w:rFonts w:ascii="仿宋_GB2312" w:eastAsia="仿宋_GB2312" w:cs="仿宋_GB2312" w:hint="eastAsia"/>
          <w:sz w:val="32"/>
          <w:szCs w:val="32"/>
        </w:rPr>
        <w:t>；政府性基金收入</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元；事业收入</w:t>
      </w:r>
      <w:r>
        <w:rPr>
          <w:rFonts w:ascii="仿宋_GB2312" w:eastAsia="仿宋_GB2312" w:cs="仿宋_GB2312" w:hint="eastAsia"/>
          <w:sz w:val="32"/>
          <w:szCs w:val="32"/>
          <w:lang w:val="en-US" w:eastAsia="zh-CN"/>
        </w:rPr>
        <w:t>0元</w:t>
      </w:r>
      <w:r>
        <w:rPr>
          <w:rFonts w:ascii="仿宋_GB2312" w:eastAsia="仿宋_GB2312" w:cs="仿宋_GB2312" w:hint="eastAsia"/>
          <w:sz w:val="32"/>
          <w:szCs w:val="32"/>
        </w:rPr>
        <w:t>；经营收入</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元；其他收入</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元；上级补助收入</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元。</w:t>
      </w:r>
    </w:p>
    <w:p>
      <w:pPr>
        <w:numPr>
          <w:ilvl w:val="0"/>
          <w:numId w:val="3"/>
        </w:numPr>
        <w:ind w:left="640" w:firstLine="0"/>
        <w:jc w:val="left"/>
        <w:rPr>
          <w:rFonts w:ascii="楷体" w:eastAsia="楷体" w:cs="仿宋_GB2312" w:hint="eastAsia"/>
          <w:sz w:val="32"/>
          <w:szCs w:val="32"/>
        </w:rPr>
      </w:pPr>
      <w:r>
        <w:rPr>
          <w:rFonts w:ascii="楷体" w:eastAsia="楷体" w:cs="仿宋_GB2312" w:hint="eastAsia"/>
          <w:sz w:val="32"/>
          <w:szCs w:val="32"/>
        </w:rPr>
        <w:t>支出预算情况</w:t>
      </w:r>
      <w:r>
        <w:rPr>
          <w:rFonts w:ascii="楷体" w:eastAsia="楷体" w:cs="仿宋_GB2312" w:hint="eastAsia"/>
          <w:sz w:val="32"/>
          <w:szCs w:val="32"/>
          <w:lang w:eastAsia="zh-CN"/>
        </w:rPr>
        <w:t>。</w:t>
      </w:r>
    </w:p>
    <w:p>
      <w:pPr>
        <w:ind w:left="0" w:firstLineChars="200" w:firstLine="640"/>
        <w:jc w:val="left"/>
        <w:rPr>
          <w:rFonts w:ascii="仿宋_GB2312" w:eastAsia="仿宋_GB2312" w:cs="仿宋_GB2312" w:hint="eastAsia"/>
          <w:sz w:val="32"/>
          <w:szCs w:val="32"/>
          <w:lang w:eastAsia="zh-CN"/>
        </w:rPr>
      </w:pPr>
      <w:r>
        <w:rPr>
          <w:rFonts w:ascii="仿宋_GB2312" w:eastAsia="仿宋_GB2312" w:cs="仿宋_GB2312" w:hint="eastAsia"/>
          <w:sz w:val="32"/>
          <w:szCs w:val="32"/>
        </w:rPr>
        <w:t>部门支出预算</w:t>
      </w:r>
      <w:r>
        <w:rPr>
          <w:rFonts w:ascii="仿宋_GB2312" w:eastAsia="仿宋_GB2312" w:cs="仿宋_GB2312" w:hint="eastAsia"/>
          <w:sz w:val="32"/>
          <w:szCs w:val="32"/>
          <w:lang w:val="en-US" w:eastAsia="zh-CN"/>
        </w:rPr>
        <w:t>162.28万</w:t>
      </w:r>
      <w:r>
        <w:rPr>
          <w:rFonts w:ascii="仿宋_GB2312" w:eastAsia="仿宋_GB2312" w:cs="仿宋_GB2312" w:hint="eastAsia"/>
          <w:sz w:val="32"/>
          <w:szCs w:val="32"/>
        </w:rPr>
        <w:t>元，较上年</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170.77万</w:t>
      </w:r>
      <w:r>
        <w:rPr>
          <w:rFonts w:ascii="仿宋_GB2312" w:eastAsia="仿宋_GB2312" w:cs="仿宋_GB2312" w:hint="eastAsia"/>
          <w:sz w:val="32"/>
          <w:szCs w:val="32"/>
          <w:lang w:eastAsia="zh-CN"/>
        </w:rPr>
        <w:t>元)</w:t>
      </w:r>
      <w:r>
        <w:rPr>
          <w:rFonts w:ascii="仿宋_GB2312" w:eastAsia="仿宋_GB2312" w:cs="仿宋_GB2312" w:hint="eastAsia"/>
          <w:sz w:val="32"/>
          <w:szCs w:val="32"/>
          <w:lang w:val="en-US" w:eastAsia="zh-CN"/>
        </w:rPr>
        <w:t>减少8.49万</w:t>
      </w:r>
      <w:r>
        <w:rPr>
          <w:rFonts w:ascii="仿宋_GB2312" w:eastAsia="仿宋_GB2312" w:cs="仿宋_GB2312" w:hint="eastAsia"/>
          <w:sz w:val="32"/>
          <w:szCs w:val="32"/>
        </w:rPr>
        <w:t>元；其中</w:t>
      </w:r>
      <w:r>
        <w:rPr>
          <w:rFonts w:ascii="仿宋_GB2312" w:eastAsia="仿宋_GB2312" w:cs="仿宋_GB2312" w:hint="eastAsia"/>
          <w:sz w:val="32"/>
          <w:szCs w:val="32"/>
          <w:lang w:eastAsia="zh-CN"/>
        </w:rPr>
        <w:t>：</w:t>
      </w:r>
      <w:r>
        <w:rPr>
          <w:rFonts w:ascii="仿宋_GB2312" w:eastAsia="仿宋_GB2312" w:cs="仿宋_GB2312" w:hint="eastAsia"/>
          <w:sz w:val="32"/>
          <w:szCs w:val="32"/>
        </w:rPr>
        <w:t>基本支出144.41</w:t>
      </w:r>
      <w:r>
        <w:rPr>
          <w:rFonts w:ascii="仿宋_GB2312" w:eastAsia="仿宋_GB2312" w:cs="仿宋_GB2312" w:hint="eastAsia"/>
          <w:sz w:val="32"/>
          <w:szCs w:val="32"/>
          <w:lang w:val="en-US" w:eastAsia="zh-CN"/>
        </w:rPr>
        <w:t>万</w:t>
      </w:r>
      <w:r>
        <w:rPr>
          <w:rFonts w:ascii="仿宋_GB2312" w:eastAsia="仿宋_GB2312" w:cs="仿宋_GB2312" w:hint="eastAsia"/>
          <w:sz w:val="32"/>
          <w:szCs w:val="32"/>
        </w:rPr>
        <w:t>元,较上年</w:t>
      </w:r>
      <w:r>
        <w:rPr>
          <w:rFonts w:ascii="仿宋_GB2312" w:eastAsia="仿宋_GB2312" w:cs="仿宋_GB2312" w:hint="eastAsia"/>
          <w:sz w:val="32"/>
          <w:szCs w:val="32"/>
          <w:lang w:eastAsia="zh-CN"/>
        </w:rPr>
        <w:t>（</w:t>
      </w:r>
      <w:r>
        <w:rPr>
          <w:rFonts w:ascii="仿宋_GB2312" w:eastAsia="仿宋_GB2312" w:cs="仿宋_GB2312" w:hint="eastAsia"/>
          <w:sz w:val="32"/>
          <w:szCs w:val="32"/>
        </w:rPr>
        <w:t>152.89</w:t>
      </w:r>
      <w:r>
        <w:rPr>
          <w:rFonts w:ascii="仿宋_GB2312" w:eastAsia="仿宋_GB2312" w:cs="仿宋_GB2312" w:hint="eastAsia"/>
          <w:sz w:val="32"/>
          <w:szCs w:val="32"/>
          <w:lang w:val="en-US" w:eastAsia="zh-CN"/>
        </w:rPr>
        <w:t>万元</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减少8.48万</w:t>
      </w:r>
      <w:r>
        <w:rPr>
          <w:rFonts w:ascii="仿宋_GB2312" w:eastAsia="仿宋_GB2312" w:cs="仿宋_GB2312" w:hint="eastAsia"/>
          <w:sz w:val="32"/>
          <w:szCs w:val="32"/>
        </w:rPr>
        <w:t>元，项目支出</w:t>
      </w:r>
      <w:r>
        <w:rPr>
          <w:rFonts w:ascii="仿宋_GB2312" w:eastAsia="仿宋_GB2312" w:cs="仿宋_GB2312" w:hint="eastAsia"/>
          <w:sz w:val="32"/>
          <w:szCs w:val="32"/>
          <w:lang w:val="en-US" w:eastAsia="zh-CN"/>
        </w:rPr>
        <w:t>17.87万</w:t>
      </w:r>
      <w:r>
        <w:rPr>
          <w:rFonts w:ascii="仿宋_GB2312" w:eastAsia="仿宋_GB2312" w:cs="仿宋_GB2312" w:hint="eastAsia"/>
          <w:sz w:val="32"/>
          <w:szCs w:val="32"/>
        </w:rPr>
        <w:t>元，较上年</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17.88万元</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减少0.01万</w:t>
      </w:r>
      <w:r>
        <w:rPr>
          <w:rFonts w:ascii="仿宋_GB2312" w:eastAsia="仿宋_GB2312" w:cs="仿宋_GB2312" w:hint="eastAsia"/>
          <w:sz w:val="32"/>
          <w:szCs w:val="32"/>
        </w:rPr>
        <w:t>元</w:t>
      </w:r>
      <w:r>
        <w:rPr>
          <w:rFonts w:ascii="仿宋_GB2312" w:eastAsia="仿宋_GB2312" w:cs="仿宋_GB2312" w:hint="eastAsia"/>
          <w:sz w:val="32"/>
          <w:szCs w:val="32"/>
          <w:lang w:eastAsia="zh-CN"/>
        </w:rPr>
        <w:t>。</w:t>
      </w:r>
    </w:p>
    <w:p>
      <w:pPr>
        <w:ind w:left="0" w:firstLineChars="200" w:firstLine="640"/>
        <w:rPr>
          <w:rFonts w:ascii="仿宋_GB2312" w:eastAsia="仿宋_GB2312" w:cs="仿宋_GB2312" w:hint="eastAsia"/>
          <w:sz w:val="32"/>
          <w:szCs w:val="32"/>
          <w:lang w:val="en-US" w:eastAsia="zh-CN"/>
        </w:rPr>
      </w:pPr>
      <w:r>
        <w:rPr>
          <w:rFonts w:ascii="仿宋_GB2312" w:eastAsia="仿宋_GB2312" w:cs="仿宋_GB2312" w:hint="eastAsia"/>
          <w:b/>
          <w:bCs/>
          <w:sz w:val="32"/>
          <w:szCs w:val="32"/>
        </w:rPr>
        <w:t>基本支出</w:t>
      </w:r>
      <w:r>
        <w:rPr>
          <w:rFonts w:ascii="仿宋_GB2312" w:eastAsia="仿宋_GB2312" w:cs="仿宋_GB2312" w:hint="eastAsia"/>
          <w:b/>
          <w:bCs/>
          <w:sz w:val="32"/>
          <w:szCs w:val="32"/>
          <w:lang w:val="en-US" w:eastAsia="zh-CN"/>
        </w:rPr>
        <w:t>减少</w:t>
      </w:r>
      <w:r>
        <w:rPr>
          <w:rFonts w:ascii="仿宋_GB2312" w:eastAsia="仿宋_GB2312" w:cs="仿宋_GB2312" w:hint="eastAsia"/>
          <w:sz w:val="32"/>
          <w:szCs w:val="32"/>
        </w:rPr>
        <w:t>原因是</w:t>
      </w:r>
      <w:r>
        <w:rPr>
          <w:rFonts w:ascii="仿宋_GB2312" w:eastAsia="仿宋_GB2312" w:cs="仿宋_GB2312" w:hint="eastAsia"/>
          <w:color w:val="auto"/>
          <w:sz w:val="32"/>
          <w:szCs w:val="32"/>
          <w:lang w:val="en-US" w:eastAsia="zh-CN"/>
        </w:rPr>
        <w:t>本年在职人员减少1，人员工资及五险一金等减少。</w:t>
      </w:r>
    </w:p>
    <w:p>
      <w:pPr>
        <w:ind w:left="0" w:firstLineChars="200" w:firstLine="640"/>
        <w:jc w:val="left"/>
        <w:rPr>
          <w:rFonts w:ascii="仿宋_GB2312" w:eastAsia="仿宋_GB2312" w:cs="仿宋_GB2312" w:hint="eastAsia"/>
          <w:sz w:val="32"/>
          <w:szCs w:val="32"/>
        </w:rPr>
      </w:pPr>
      <w:r>
        <w:rPr>
          <w:rFonts w:ascii="仿宋_GB2312" w:eastAsia="仿宋_GB2312" w:cs="仿宋_GB2312" w:hint="eastAsia"/>
          <w:b/>
          <w:bCs/>
          <w:sz w:val="32"/>
          <w:szCs w:val="32"/>
          <w:lang w:val="en-US" w:eastAsia="zh-CN"/>
        </w:rPr>
        <w:t>项目支出减少</w:t>
      </w:r>
      <w:r>
        <w:rPr>
          <w:rFonts w:ascii="仿宋_GB2312" w:eastAsia="仿宋_GB2312" w:cs="仿宋_GB2312" w:hint="eastAsia"/>
          <w:sz w:val="32"/>
          <w:szCs w:val="32"/>
          <w:lang w:val="en-US" w:eastAsia="zh-CN"/>
        </w:rPr>
        <w:t>原因为本年物业管理费尾数68元省略，故减少0.01万元。</w:t>
      </w:r>
    </w:p>
    <w:p>
      <w:pPr>
        <w:ind w:left="640"/>
        <w:rPr>
          <w:rFonts w:ascii="黑体" w:eastAsia="黑体" w:hint="eastAsia"/>
          <w:color w:val="auto"/>
          <w:sz w:val="32"/>
          <w:szCs w:val="32"/>
        </w:rPr>
      </w:pPr>
      <w:r>
        <w:rPr>
          <w:rFonts w:ascii="黑体" w:eastAsia="黑体" w:hint="eastAsia"/>
          <w:color w:val="auto"/>
          <w:sz w:val="32"/>
          <w:szCs w:val="32"/>
          <w:lang w:eastAsia="zh-CN"/>
        </w:rPr>
        <w:t>四、</w:t>
      </w:r>
      <w:r>
        <w:rPr>
          <w:rFonts w:ascii="黑体" w:eastAsia="黑体" w:hint="eastAsia"/>
          <w:color w:val="auto"/>
          <w:sz w:val="32"/>
          <w:szCs w:val="32"/>
        </w:rPr>
        <w:t>财政拨款收支预算情况说明</w:t>
      </w:r>
    </w:p>
    <w:p>
      <w:pPr>
        <w:ind w:left="0" w:firstLineChars="200"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rPr>
        <w:t>阿坝州州级机关退休干部驻都江堰市休养所202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年财政拨款收支总预算</w:t>
      </w:r>
      <w:r>
        <w:rPr>
          <w:rFonts w:ascii="仿宋_GB2312" w:eastAsia="仿宋_GB2312" w:cs="仿宋_GB2312" w:hint="eastAsia"/>
          <w:sz w:val="32"/>
          <w:szCs w:val="32"/>
          <w:lang w:val="en-US" w:eastAsia="zh-CN"/>
        </w:rPr>
        <w:t>162.28</w:t>
      </w:r>
      <w:r>
        <w:rPr>
          <w:rFonts w:ascii="仿宋_GB2312" w:eastAsia="仿宋_GB2312" w:cs="仿宋_GB2312" w:hint="eastAsia"/>
          <w:sz w:val="32"/>
          <w:szCs w:val="32"/>
        </w:rPr>
        <w:t>万元,比202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年财政拨款收支总预算</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170.77万</w:t>
      </w:r>
      <w:r>
        <w:rPr>
          <w:rFonts w:ascii="仿宋_GB2312" w:eastAsia="仿宋_GB2312" w:cs="仿宋_GB2312" w:hint="eastAsia"/>
          <w:sz w:val="32"/>
          <w:szCs w:val="32"/>
          <w:lang w:eastAsia="zh-CN"/>
        </w:rPr>
        <w:t>元)</w:t>
      </w:r>
      <w:r>
        <w:rPr>
          <w:rFonts w:ascii="仿宋_GB2312" w:eastAsia="仿宋_GB2312" w:cs="仿宋_GB2312" w:hint="eastAsia"/>
          <w:sz w:val="32"/>
          <w:szCs w:val="32"/>
          <w:lang w:val="en-US" w:eastAsia="zh-CN"/>
        </w:rPr>
        <w:t>减少8.49万</w:t>
      </w:r>
      <w:r>
        <w:rPr>
          <w:rFonts w:ascii="仿宋_GB2312" w:eastAsia="仿宋_GB2312" w:cs="仿宋_GB2312" w:hint="eastAsia"/>
          <w:sz w:val="32"/>
          <w:szCs w:val="32"/>
        </w:rPr>
        <w:t>元，主要原因:</w:t>
      </w:r>
      <w:r>
        <w:rPr>
          <w:rFonts w:ascii="仿宋_GB2312" w:eastAsia="仿宋_GB2312" w:cs="仿宋_GB2312" w:hint="eastAsia"/>
          <w:color w:val="auto"/>
          <w:sz w:val="32"/>
          <w:szCs w:val="32"/>
          <w:lang w:val="en-US" w:eastAsia="zh-CN"/>
        </w:rPr>
        <w:t>本年在职人员减少1，人员工资及五险一金等减少。</w:t>
      </w:r>
    </w:p>
    <w:p>
      <w:pPr>
        <w:ind w:left="0"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rPr>
        <w:t>收入包括：本年财政拨款收入</w:t>
      </w:r>
      <w:r>
        <w:rPr>
          <w:rFonts w:ascii="仿宋_GB2312" w:eastAsia="仿宋_GB2312" w:cs="仿宋_GB2312" w:hint="eastAsia"/>
          <w:sz w:val="32"/>
          <w:szCs w:val="32"/>
          <w:lang w:val="en-US" w:eastAsia="zh-CN"/>
        </w:rPr>
        <w:t>162.28</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w:t>
      </w:r>
    </w:p>
    <w:p>
      <w:pPr>
        <w:spacing w:line="540" w:lineRule="exact"/>
        <w:ind w:firstLineChars="200" w:firstLine="640"/>
        <w:rPr>
          <w:rFonts w:ascii="仿宋_GB2312" w:eastAsia="仿宋_GB2312" w:cs="仿宋_GB2312" w:hint="eastAsia"/>
          <w:color w:val="auto"/>
          <w:sz w:val="32"/>
          <w:szCs w:val="32"/>
        </w:rPr>
      </w:pPr>
      <w:r>
        <w:rPr>
          <w:rFonts w:ascii="仿宋_GB2312" w:eastAsia="仿宋_GB2312" w:cs="仿宋_GB2312" w:hint="eastAsia"/>
          <w:sz w:val="32"/>
          <w:szCs w:val="32"/>
        </w:rPr>
        <w:t>支出包括：本年财政拨款</w:t>
      </w:r>
      <w:r>
        <w:rPr>
          <w:rFonts w:ascii="仿宋_GB2312" w:eastAsia="仿宋_GB2312" w:cs="仿宋_GB2312" w:hint="eastAsia"/>
          <w:sz w:val="32"/>
          <w:szCs w:val="32"/>
          <w:lang w:val="en-US" w:eastAsia="zh-CN"/>
        </w:rPr>
        <w:t>支出162.28</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其中：</w:t>
      </w:r>
      <w:r>
        <w:rPr>
          <w:rFonts w:ascii="仿宋_GB2312" w:eastAsia="仿宋_GB2312" w:cs="仿宋_GB2312" w:hint="eastAsia"/>
          <w:sz w:val="32"/>
          <w:szCs w:val="32"/>
        </w:rPr>
        <w:t>一般公共服务支出</w:t>
      </w:r>
      <w:r>
        <w:rPr>
          <w:rFonts w:ascii="仿宋_GB2312" w:eastAsia="仿宋_GB2312" w:cs="仿宋_GB2312" w:hint="eastAsia"/>
          <w:sz w:val="32"/>
          <w:szCs w:val="32"/>
          <w:lang w:val="en-US" w:eastAsia="zh-CN"/>
        </w:rPr>
        <w:t>128.07</w:t>
      </w:r>
      <w:r>
        <w:rPr>
          <w:rFonts w:ascii="仿宋_GB2312" w:eastAsia="仿宋_GB2312" w:cs="仿宋_GB2312" w:hint="eastAsia"/>
          <w:sz w:val="32"/>
          <w:szCs w:val="32"/>
        </w:rPr>
        <w:t>万元，社会保障和就业支出</w:t>
      </w:r>
      <w:r>
        <w:rPr>
          <w:rFonts w:ascii="仿宋_GB2312" w:eastAsia="仿宋_GB2312" w:cs="仿宋_GB2312" w:hint="eastAsia"/>
          <w:sz w:val="32"/>
          <w:szCs w:val="32"/>
          <w:lang w:val="en-US" w:eastAsia="zh-CN"/>
        </w:rPr>
        <w:t>18.27</w:t>
      </w:r>
      <w:r>
        <w:rPr>
          <w:rFonts w:ascii="仿宋_GB2312" w:eastAsia="仿宋_GB2312" w:cs="仿宋_GB2312" w:hint="eastAsia"/>
          <w:sz w:val="32"/>
          <w:szCs w:val="32"/>
        </w:rPr>
        <w:t>万元，卫生健康支出</w:t>
      </w:r>
      <w:r>
        <w:rPr>
          <w:rFonts w:ascii="仿宋_GB2312" w:eastAsia="仿宋_GB2312" w:cs="仿宋_GB2312" w:hint="eastAsia"/>
          <w:sz w:val="32"/>
          <w:szCs w:val="32"/>
          <w:lang w:val="en-US" w:eastAsia="zh-CN"/>
        </w:rPr>
        <w:t>7.06</w:t>
      </w:r>
      <w:r>
        <w:rPr>
          <w:rFonts w:ascii="仿宋_GB2312" w:eastAsia="仿宋_GB2312" w:cs="仿宋_GB2312" w:hint="eastAsia"/>
          <w:sz w:val="32"/>
          <w:szCs w:val="32"/>
        </w:rPr>
        <w:t>万元，住房保障支出</w:t>
      </w:r>
      <w:r>
        <w:rPr>
          <w:rFonts w:ascii="仿宋_GB2312" w:eastAsia="仿宋_GB2312" w:cs="仿宋_GB2312" w:hint="eastAsia"/>
          <w:sz w:val="32"/>
          <w:szCs w:val="32"/>
          <w:lang w:val="en-US" w:eastAsia="zh-CN"/>
        </w:rPr>
        <w:t>8.88</w:t>
      </w:r>
      <w:r>
        <w:rPr>
          <w:rFonts w:ascii="仿宋_GB2312" w:eastAsia="仿宋_GB2312" w:cs="仿宋_GB2312" w:hint="eastAsia"/>
          <w:sz w:val="32"/>
          <w:szCs w:val="32"/>
        </w:rPr>
        <w:t>万元。</w:t>
        <w:br/>
      </w:r>
      <w:r>
        <w:rPr>
          <w:rFonts w:ascii="仿宋_GB2312" w:eastAsia="仿宋_GB2312" w:cs="仿宋_GB2312" w:hint="eastAsia"/>
          <w:sz w:val="32"/>
          <w:szCs w:val="32"/>
          <w:lang w:val="en-US" w:eastAsia="zh-CN"/>
        </w:rPr>
        <w:t xml:space="preserve">     </w:t>
      </w:r>
      <w:r>
        <w:rPr>
          <w:rFonts w:ascii="黑体" w:eastAsia="黑体" w:hint="eastAsia"/>
          <w:color w:val="auto"/>
          <w:sz w:val="32"/>
          <w:szCs w:val="32"/>
          <w:lang w:eastAsia="zh-CN"/>
        </w:rPr>
        <w:t>五、一般公共预算当年拨款情况说明</w:t>
      </w:r>
    </w:p>
    <w:p>
      <w:pPr>
        <w:pStyle w:val="18"/>
        <w:spacing w:before="0" w:line="360" w:lineRule="auto"/>
        <w:ind w:firstLine="660"/>
        <w:rPr>
          <w:rFonts w:ascii="方正楷体_GBK" w:eastAsia="方正楷体_GBK" w:cs="方正楷体_GBK" w:hint="eastAsia"/>
          <w:kern w:val="2"/>
          <w:sz w:val="32"/>
          <w:szCs w:val="32"/>
        </w:rPr>
      </w:pPr>
      <w:r>
        <w:rPr>
          <w:rFonts w:ascii="方正楷体_GBK" w:eastAsia="方正楷体_GBK" w:cs="方正楷体_GBK" w:hint="eastAsia"/>
          <w:kern w:val="2"/>
          <w:sz w:val="32"/>
          <w:szCs w:val="32"/>
        </w:rPr>
        <w:t>（一）一般公共预算当年拨款规模变化情况</w:t>
      </w:r>
    </w:p>
    <w:p>
      <w:pPr>
        <w:ind w:left="0" w:firstLineChars="200" w:firstLine="640"/>
        <w:rPr>
          <w:rFonts w:ascii="仿宋_GB2312" w:eastAsia="仿宋_GB2312" w:cs="仿宋_GB2312" w:hint="eastAsia"/>
          <w:sz w:val="32"/>
          <w:szCs w:val="32"/>
          <w:lang w:val="en-US" w:eastAsia="zh-CN"/>
        </w:rPr>
      </w:pPr>
      <w:r>
        <w:rPr>
          <w:rFonts w:ascii="仿宋_GB2312" w:eastAsia="仿宋_GB2312" w:cs="仿宋_GB2312" w:hint="eastAsia"/>
          <w:kern w:val="2"/>
          <w:sz w:val="32"/>
          <w:szCs w:val="32"/>
        </w:rPr>
        <w:t>阿坝州州级机关退休干部驻都江堰市休养所</w:t>
      </w:r>
      <w:r>
        <w:rPr>
          <w:rFonts w:ascii="仿宋_GB2312" w:eastAsia="仿宋_GB2312" w:cs="仿宋_GB2312" w:hint="eastAsia"/>
          <w:sz w:val="32"/>
          <w:szCs w:val="32"/>
        </w:rPr>
        <w:t>202</w:t>
      </w:r>
      <w:r>
        <w:rPr>
          <w:rFonts w:cs="仿宋_GB2312" w:hint="eastAsia"/>
          <w:sz w:val="32"/>
          <w:szCs w:val="32"/>
          <w:lang w:val="en-US" w:eastAsia="zh-CN"/>
        </w:rPr>
        <w:t>4</w:t>
      </w:r>
      <w:r>
        <w:rPr>
          <w:rFonts w:ascii="仿宋_GB2312" w:eastAsia="仿宋_GB2312" w:cs="仿宋_GB2312" w:hint="eastAsia"/>
          <w:sz w:val="32"/>
          <w:szCs w:val="32"/>
        </w:rPr>
        <w:t>年一般公共预算当年拨款预算收入总额</w:t>
      </w:r>
      <w:r>
        <w:rPr>
          <w:rFonts w:ascii="仿宋_GB2312" w:eastAsia="仿宋_GB2312" w:cs="仿宋_GB2312" w:hint="eastAsia"/>
          <w:sz w:val="32"/>
          <w:szCs w:val="32"/>
          <w:lang w:val="en-US" w:eastAsia="zh-CN"/>
        </w:rPr>
        <w:t>162.28万</w:t>
      </w:r>
      <w:r>
        <w:rPr>
          <w:rFonts w:ascii="仿宋_GB2312" w:eastAsia="仿宋_GB2312" w:cs="仿宋_GB2312" w:hint="eastAsia"/>
          <w:sz w:val="32"/>
          <w:szCs w:val="32"/>
        </w:rPr>
        <w:t>元，</w:t>
      </w:r>
      <w:r>
        <w:rPr>
          <w:rFonts w:ascii="仿宋_GB2312" w:eastAsia="仿宋_GB2312" w:cs="仿宋_GB2312" w:hint="eastAsia"/>
          <w:sz w:val="32"/>
          <w:szCs w:val="32"/>
          <w:lang w:val="en-US" w:eastAsia="zh-CN"/>
        </w:rPr>
        <w:t>比2023年财政拨款预算</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170.77万</w:t>
      </w:r>
      <w:r>
        <w:rPr>
          <w:rFonts w:ascii="仿宋_GB2312" w:eastAsia="仿宋_GB2312" w:cs="仿宋_GB2312" w:hint="eastAsia"/>
          <w:sz w:val="32"/>
          <w:szCs w:val="32"/>
          <w:lang w:eastAsia="zh-CN"/>
        </w:rPr>
        <w:t>元)</w:t>
      </w:r>
      <w:r>
        <w:rPr>
          <w:rFonts w:ascii="仿宋_GB2312" w:eastAsia="仿宋_GB2312" w:cs="仿宋_GB2312" w:hint="eastAsia"/>
          <w:sz w:val="32"/>
          <w:szCs w:val="32"/>
          <w:lang w:val="en-US" w:eastAsia="zh-CN"/>
        </w:rPr>
        <w:t>减少8.49万</w:t>
      </w:r>
      <w:r>
        <w:rPr>
          <w:rFonts w:ascii="仿宋_GB2312" w:eastAsia="仿宋_GB2312" w:cs="仿宋_GB2312" w:hint="eastAsia"/>
          <w:sz w:val="32"/>
          <w:szCs w:val="32"/>
        </w:rPr>
        <w:t>元，主要原因:</w:t>
      </w:r>
      <w:r>
        <w:rPr>
          <w:rFonts w:ascii="仿宋_GB2312" w:eastAsia="仿宋_GB2312" w:cs="仿宋_GB2312" w:hint="eastAsia"/>
          <w:color w:val="auto"/>
          <w:sz w:val="32"/>
          <w:szCs w:val="32"/>
          <w:lang w:val="en-US" w:eastAsia="zh-CN"/>
        </w:rPr>
        <w:t>本年在职人员减少1，人员工资及五险一金等减少。</w:t>
      </w:r>
    </w:p>
    <w:p>
      <w:pPr>
        <w:pStyle w:val="18"/>
        <w:spacing w:before="0" w:line="360" w:lineRule="auto"/>
        <w:ind w:firstLine="660"/>
        <w:rPr>
          <w:rFonts w:ascii="方正楷体_GBK" w:eastAsia="方正楷体_GBK" w:cs="方正楷体_GBK" w:hint="eastAsia"/>
          <w:kern w:val="2"/>
          <w:sz w:val="32"/>
          <w:szCs w:val="32"/>
        </w:rPr>
      </w:pPr>
      <w:r>
        <w:rPr>
          <w:rFonts w:ascii="方正楷体_GBK" w:eastAsia="方正楷体_GBK" w:cs="方正楷体_GBK" w:hint="eastAsia"/>
          <w:kern w:val="2"/>
          <w:sz w:val="32"/>
          <w:szCs w:val="32"/>
          <w:lang w:eastAsia="zh-CN"/>
        </w:rPr>
        <w:t>（</w:t>
      </w:r>
      <w:r>
        <w:rPr>
          <w:rFonts w:ascii="方正楷体_GBK" w:eastAsia="方正楷体_GBK" w:cs="方正楷体_GBK" w:hint="eastAsia"/>
          <w:kern w:val="2"/>
          <w:sz w:val="32"/>
          <w:szCs w:val="32"/>
          <w:lang w:val="en-US" w:eastAsia="zh-CN"/>
        </w:rPr>
        <w:t>二</w:t>
      </w:r>
      <w:r>
        <w:rPr>
          <w:rFonts w:ascii="方正楷体_GBK" w:eastAsia="方正楷体_GBK" w:cs="方正楷体_GBK" w:hint="eastAsia"/>
          <w:kern w:val="2"/>
          <w:sz w:val="32"/>
          <w:szCs w:val="32"/>
          <w:lang w:eastAsia="zh-CN"/>
        </w:rPr>
        <w:t>）</w:t>
      </w:r>
      <w:r>
        <w:rPr>
          <w:rFonts w:ascii="方正楷体_GBK" w:eastAsia="方正楷体_GBK" w:cs="方正楷体_GBK" w:hint="eastAsia"/>
          <w:kern w:val="2"/>
          <w:sz w:val="32"/>
          <w:szCs w:val="32"/>
        </w:rPr>
        <w:t>一般公共预算当年拨款结构情况</w:t>
      </w:r>
    </w:p>
    <w:p>
      <w:pPr>
        <w:pStyle w:val="18"/>
        <w:spacing w:before="0" w:line="360" w:lineRule="auto"/>
        <w:ind w:left="0" w:firstLineChars="200" w:firstLine="640"/>
        <w:rPr>
          <w:rFonts w:ascii="仿宋_GB2312" w:eastAsia="仿宋_GB2312" w:cs="仿宋_GB2312" w:hint="eastAsia"/>
          <w:kern w:val="2"/>
          <w:sz w:val="32"/>
          <w:szCs w:val="32"/>
          <w:lang w:eastAsia="zh-CN"/>
        </w:rPr>
      </w:pPr>
      <w:r>
        <w:rPr>
          <w:rFonts w:ascii="仿宋_GB2312" w:eastAsia="仿宋_GB2312" w:cs="仿宋_GB2312" w:hint="eastAsia"/>
          <w:sz w:val="32"/>
          <w:szCs w:val="32"/>
        </w:rPr>
        <w:t>一般公共服务支出</w:t>
      </w:r>
      <w:r>
        <w:rPr>
          <w:rFonts w:ascii="仿宋_GB2312" w:eastAsia="仿宋_GB2312" w:cs="仿宋_GB2312" w:hint="eastAsia"/>
          <w:sz w:val="32"/>
          <w:szCs w:val="32"/>
          <w:lang w:val="en-US" w:eastAsia="zh-CN"/>
        </w:rPr>
        <w:t>128.07</w:t>
      </w:r>
      <w:r>
        <w:rPr>
          <w:rFonts w:ascii="仿宋_GB2312" w:eastAsia="仿宋_GB2312" w:cs="仿宋_GB2312" w:hint="eastAsia"/>
          <w:sz w:val="32"/>
          <w:szCs w:val="32"/>
        </w:rPr>
        <w:t>万元，占</w:t>
      </w:r>
      <w:r>
        <w:rPr>
          <w:rFonts w:cs="仿宋_GB2312" w:hint="eastAsia"/>
          <w:sz w:val="32"/>
          <w:szCs w:val="32"/>
          <w:lang w:val="en-US" w:eastAsia="zh-CN"/>
        </w:rPr>
        <w:t>80</w:t>
      </w:r>
      <w:r>
        <w:rPr>
          <w:rFonts w:ascii="仿宋_GB2312" w:eastAsia="仿宋_GB2312" w:cs="仿宋_GB2312" w:hint="eastAsia"/>
          <w:sz w:val="32"/>
          <w:szCs w:val="32"/>
        </w:rPr>
        <w:t>%；社会保障和就业支出</w:t>
      </w:r>
      <w:r>
        <w:rPr>
          <w:rFonts w:cs="仿宋_GB2312" w:hint="eastAsia"/>
          <w:sz w:val="32"/>
          <w:szCs w:val="32"/>
          <w:lang w:val="en-US" w:eastAsia="zh-CN"/>
        </w:rPr>
        <w:t>18.27</w:t>
      </w:r>
      <w:r>
        <w:rPr>
          <w:rFonts w:ascii="仿宋_GB2312" w:eastAsia="仿宋_GB2312" w:cs="仿宋_GB2312" w:hint="eastAsia"/>
          <w:sz w:val="32"/>
          <w:szCs w:val="32"/>
        </w:rPr>
        <w:t>万元，占</w:t>
      </w:r>
      <w:r>
        <w:rPr>
          <w:rFonts w:cs="仿宋_GB2312" w:hint="eastAsia"/>
          <w:sz w:val="32"/>
          <w:szCs w:val="32"/>
          <w:lang w:val="en-US" w:eastAsia="zh-CN"/>
        </w:rPr>
        <w:t>11</w:t>
      </w:r>
      <w:r>
        <w:rPr>
          <w:rFonts w:ascii="仿宋_GB2312" w:eastAsia="仿宋_GB2312" w:cs="仿宋_GB2312" w:hint="eastAsia"/>
          <w:sz w:val="32"/>
          <w:szCs w:val="32"/>
        </w:rPr>
        <w:t>%；医疗卫生与计划生育支出</w:t>
      </w:r>
      <w:r>
        <w:rPr>
          <w:rFonts w:ascii="仿宋_GB2312" w:eastAsia="仿宋_GB2312" w:cs="仿宋_GB2312" w:hint="eastAsia"/>
          <w:sz w:val="32"/>
          <w:szCs w:val="32"/>
          <w:lang w:val="en-US" w:eastAsia="zh-CN"/>
        </w:rPr>
        <w:t>7.</w:t>
      </w:r>
      <w:r>
        <w:rPr>
          <w:rFonts w:cs="仿宋_GB2312" w:hint="eastAsia"/>
          <w:sz w:val="32"/>
          <w:szCs w:val="32"/>
          <w:lang w:val="en-US" w:eastAsia="zh-CN"/>
        </w:rPr>
        <w:t>06</w:t>
      </w:r>
      <w:r>
        <w:rPr>
          <w:rFonts w:ascii="仿宋_GB2312" w:eastAsia="仿宋_GB2312" w:cs="仿宋_GB2312" w:hint="eastAsia"/>
          <w:sz w:val="32"/>
          <w:szCs w:val="32"/>
        </w:rPr>
        <w:t>万元，占</w:t>
      </w:r>
      <w:r>
        <w:rPr>
          <w:rFonts w:cs="仿宋_GB2312" w:hint="eastAsia"/>
          <w:sz w:val="32"/>
          <w:szCs w:val="32"/>
          <w:lang w:val="en-US" w:eastAsia="zh-CN"/>
        </w:rPr>
        <w:t>4</w:t>
      </w:r>
      <w:r>
        <w:rPr>
          <w:rFonts w:ascii="仿宋_GB2312" w:eastAsia="仿宋_GB2312" w:cs="仿宋_GB2312" w:hint="eastAsia"/>
          <w:sz w:val="32"/>
          <w:szCs w:val="32"/>
        </w:rPr>
        <w:t>%；住房保障支出</w:t>
      </w:r>
      <w:r>
        <w:rPr>
          <w:rFonts w:cs="仿宋_GB2312" w:hint="eastAsia"/>
          <w:sz w:val="32"/>
          <w:szCs w:val="32"/>
          <w:lang w:val="en-US" w:eastAsia="zh-CN"/>
        </w:rPr>
        <w:t>8.88</w:t>
      </w:r>
      <w:r>
        <w:rPr>
          <w:rFonts w:ascii="仿宋_GB2312" w:eastAsia="仿宋_GB2312" w:cs="仿宋_GB2312" w:hint="eastAsia"/>
          <w:sz w:val="32"/>
          <w:szCs w:val="32"/>
        </w:rPr>
        <w:t>万元，占</w:t>
      </w:r>
      <w:r>
        <w:rPr>
          <w:rFonts w:cs="仿宋_GB2312" w:hint="eastAsia"/>
          <w:sz w:val="32"/>
          <w:szCs w:val="32"/>
          <w:lang w:val="en-US" w:eastAsia="zh-CN"/>
        </w:rPr>
        <w:t>5</w:t>
      </w:r>
      <w:r>
        <w:rPr>
          <w:rFonts w:ascii="仿宋_GB2312" w:eastAsia="仿宋_GB2312" w:cs="仿宋_GB2312" w:hint="eastAsia"/>
          <w:sz w:val="32"/>
          <w:szCs w:val="32"/>
        </w:rPr>
        <w:t>%</w:t>
      </w:r>
      <w:r>
        <w:rPr>
          <w:rFonts w:ascii="仿宋_GB2312" w:eastAsia="仿宋_GB2312" w:cs="仿宋_GB2312" w:hint="eastAsia"/>
          <w:sz w:val="32"/>
          <w:szCs w:val="32"/>
          <w:lang w:eastAsia="zh-CN"/>
        </w:rPr>
        <w:t>。</w:t>
      </w:r>
    </w:p>
    <w:p>
      <w:pPr>
        <w:pStyle w:val="18"/>
        <w:spacing w:before="0" w:line="360" w:lineRule="auto"/>
        <w:ind w:firstLine="660"/>
        <w:rPr>
          <w:rFonts w:ascii="方正楷体_GBK" w:eastAsia="方正楷体_GBK" w:cs="方正楷体_GBK" w:hint="eastAsia"/>
          <w:color w:val="auto"/>
          <w:kern w:val="2"/>
          <w:sz w:val="32"/>
          <w:szCs w:val="32"/>
          <w:lang w:eastAsia="zh-CN"/>
        </w:rPr>
      </w:pPr>
      <w:r>
        <w:rPr>
          <w:rFonts w:ascii="方正楷体_GBK" w:eastAsia="方正楷体_GBK" w:cs="方正楷体_GBK" w:hint="eastAsia"/>
          <w:color w:val="auto"/>
          <w:kern w:val="2"/>
          <w:sz w:val="32"/>
          <w:szCs w:val="32"/>
          <w:lang w:eastAsia="zh-CN"/>
        </w:rPr>
        <w:t>（三）一般公共预算当年拨款具体使用情况</w:t>
      </w:r>
    </w:p>
    <w:p>
      <w:pPr>
        <w:pStyle w:val="18"/>
        <w:spacing w:before="0" w:line="360" w:lineRule="auto"/>
        <w:ind w:firstLineChars="200" w:firstLine="640"/>
        <w:rPr>
          <w:rFonts w:cs="仿宋_GB2312" w:hint="eastAsia"/>
          <w:kern w:val="2"/>
          <w:sz w:val="32"/>
          <w:szCs w:val="32"/>
        </w:rPr>
      </w:pPr>
      <w:r>
        <w:rPr>
          <w:rFonts w:cs="仿宋_GB2312" w:hint="eastAsia"/>
          <w:kern w:val="2"/>
          <w:sz w:val="32"/>
          <w:szCs w:val="32"/>
        </w:rPr>
        <w:t>1</w:t>
      </w:r>
      <w:r>
        <w:rPr>
          <w:rFonts w:cs="仿宋_GB2312" w:hint="eastAsia"/>
          <w:kern w:val="2"/>
          <w:sz w:val="32"/>
          <w:szCs w:val="32"/>
          <w:lang w:val="en-US" w:eastAsia="zh-CN"/>
        </w:rPr>
        <w:t>.</w:t>
      </w:r>
      <w:r>
        <w:rPr>
          <w:rFonts w:cs="仿宋_GB2312" w:hint="eastAsia"/>
          <w:kern w:val="2"/>
          <w:sz w:val="32"/>
          <w:szCs w:val="32"/>
        </w:rPr>
        <w:t>一般公共服务支出（类）其他共产党事务支出（款）行政运行（项目）202</w:t>
      </w:r>
      <w:r>
        <w:rPr>
          <w:rFonts w:cs="仿宋_GB2312" w:hint="eastAsia"/>
          <w:kern w:val="2"/>
          <w:sz w:val="32"/>
          <w:szCs w:val="32"/>
          <w:lang w:val="en-US" w:eastAsia="zh-CN"/>
        </w:rPr>
        <w:t>4</w:t>
      </w:r>
      <w:r>
        <w:rPr>
          <w:rFonts w:cs="仿宋_GB2312" w:hint="eastAsia"/>
          <w:kern w:val="2"/>
          <w:sz w:val="32"/>
          <w:szCs w:val="32"/>
        </w:rPr>
        <w:t>年预算数为</w:t>
      </w:r>
      <w:r>
        <w:rPr>
          <w:rFonts w:cs="仿宋_GB2312" w:hint="eastAsia"/>
          <w:kern w:val="2"/>
          <w:sz w:val="32"/>
          <w:szCs w:val="32"/>
          <w:lang w:val="en-US" w:eastAsia="zh-CN"/>
        </w:rPr>
        <w:t>110.20</w:t>
      </w:r>
      <w:r>
        <w:rPr>
          <w:rFonts w:cs="仿宋_GB2312" w:hint="eastAsia"/>
          <w:kern w:val="2"/>
          <w:sz w:val="32"/>
          <w:szCs w:val="32"/>
        </w:rPr>
        <w:t>万元，主要用于:人员工资，机关的日常运行。</w:t>
      </w:r>
    </w:p>
    <w:p>
      <w:pPr>
        <w:pStyle w:val="18"/>
        <w:spacing w:before="0" w:line="360" w:lineRule="auto"/>
        <w:ind w:firstLineChars="200" w:firstLine="640"/>
        <w:rPr>
          <w:rFonts w:cs="仿宋_GB2312" w:hint="eastAsia"/>
          <w:kern w:val="2"/>
          <w:sz w:val="32"/>
          <w:szCs w:val="32"/>
        </w:rPr>
      </w:pPr>
      <w:r>
        <w:rPr>
          <w:rFonts w:cs="仿宋_GB2312" w:hint="eastAsia"/>
          <w:kern w:val="2"/>
          <w:sz w:val="32"/>
          <w:szCs w:val="32"/>
        </w:rPr>
        <w:t>2</w:t>
      </w:r>
      <w:r>
        <w:rPr>
          <w:rFonts w:cs="仿宋_GB2312" w:hint="eastAsia"/>
          <w:kern w:val="2"/>
          <w:sz w:val="32"/>
          <w:szCs w:val="32"/>
          <w:lang w:val="en-US" w:eastAsia="zh-CN"/>
        </w:rPr>
        <w:t>.</w:t>
      </w:r>
      <w:r>
        <w:rPr>
          <w:rFonts w:cs="仿宋_GB2312" w:hint="eastAsia"/>
          <w:kern w:val="2"/>
          <w:sz w:val="32"/>
          <w:szCs w:val="32"/>
        </w:rPr>
        <w:t>一般公共服务支出（类）其他共产党事务支出（款）一般行政管理事务（项目）202</w:t>
      </w:r>
      <w:r>
        <w:rPr>
          <w:rFonts w:cs="仿宋_GB2312" w:hint="eastAsia"/>
          <w:kern w:val="2"/>
          <w:sz w:val="32"/>
          <w:szCs w:val="32"/>
          <w:lang w:val="en-US" w:eastAsia="zh-CN"/>
        </w:rPr>
        <w:t>4</w:t>
      </w:r>
      <w:r>
        <w:rPr>
          <w:rFonts w:cs="仿宋_GB2312" w:hint="eastAsia"/>
          <w:kern w:val="2"/>
          <w:sz w:val="32"/>
          <w:szCs w:val="32"/>
        </w:rPr>
        <w:t>年预算数为</w:t>
      </w:r>
      <w:r>
        <w:rPr>
          <w:rFonts w:cs="仿宋_GB2312" w:hint="eastAsia"/>
          <w:kern w:val="2"/>
          <w:sz w:val="32"/>
          <w:szCs w:val="32"/>
          <w:lang w:val="en-US" w:eastAsia="zh-CN"/>
        </w:rPr>
        <w:t>17.87</w:t>
      </w:r>
      <w:r>
        <w:rPr>
          <w:rFonts w:cs="仿宋_GB2312" w:hint="eastAsia"/>
          <w:kern w:val="2"/>
          <w:sz w:val="32"/>
          <w:szCs w:val="32"/>
        </w:rPr>
        <w:t>万元，主要用于: 专项的工作经费。</w:t>
      </w:r>
    </w:p>
    <w:p>
      <w:pPr>
        <w:pStyle w:val="18"/>
        <w:spacing w:before="0" w:line="360" w:lineRule="auto"/>
        <w:ind w:firstLineChars="200" w:firstLine="640"/>
        <w:rPr>
          <w:rFonts w:cs="仿宋_GB2312" w:hint="eastAsia"/>
          <w:kern w:val="2"/>
          <w:sz w:val="32"/>
          <w:szCs w:val="32"/>
        </w:rPr>
      </w:pPr>
      <w:r>
        <w:rPr>
          <w:rFonts w:cs="仿宋_GB2312" w:hint="eastAsia"/>
          <w:kern w:val="2"/>
          <w:sz w:val="32"/>
          <w:szCs w:val="32"/>
        </w:rPr>
        <w:t>3．社会保障和就业支出（类）行政事业单位离退休（款）机关事业单位基本养老保险缴费支出（项目）202</w:t>
      </w:r>
      <w:r>
        <w:rPr>
          <w:rFonts w:cs="仿宋_GB2312" w:hint="eastAsia"/>
          <w:kern w:val="2"/>
          <w:sz w:val="32"/>
          <w:szCs w:val="32"/>
          <w:lang w:val="en-US" w:eastAsia="zh-CN"/>
        </w:rPr>
        <w:t>4</w:t>
      </w:r>
      <w:r>
        <w:rPr>
          <w:rFonts w:cs="仿宋_GB2312" w:hint="eastAsia"/>
          <w:kern w:val="2"/>
          <w:sz w:val="32"/>
          <w:szCs w:val="32"/>
        </w:rPr>
        <w:t>年预算数为</w:t>
      </w:r>
      <w:r>
        <w:rPr>
          <w:rFonts w:cs="仿宋_GB2312" w:hint="eastAsia"/>
          <w:kern w:val="2"/>
          <w:sz w:val="32"/>
          <w:szCs w:val="32"/>
          <w:lang w:val="en-US" w:eastAsia="zh-CN"/>
        </w:rPr>
        <w:t>12.18</w:t>
      </w:r>
      <w:r>
        <w:rPr>
          <w:rFonts w:cs="仿宋_GB2312" w:hint="eastAsia"/>
          <w:kern w:val="2"/>
          <w:sz w:val="32"/>
          <w:szCs w:val="32"/>
        </w:rPr>
        <w:t>万元，主要用于:本单位在职职工的基本养老保险支出。</w:t>
      </w:r>
    </w:p>
    <w:p>
      <w:pPr>
        <w:pStyle w:val="18"/>
        <w:spacing w:before="0" w:line="360" w:lineRule="auto"/>
        <w:ind w:firstLineChars="200" w:firstLine="640"/>
        <w:rPr>
          <w:rFonts w:cs="仿宋_GB2312" w:hint="eastAsia"/>
          <w:kern w:val="2"/>
          <w:sz w:val="32"/>
          <w:szCs w:val="32"/>
        </w:rPr>
      </w:pPr>
      <w:r>
        <w:rPr>
          <w:rFonts w:cs="仿宋_GB2312" w:hint="eastAsia"/>
          <w:kern w:val="2"/>
          <w:sz w:val="32"/>
          <w:szCs w:val="32"/>
        </w:rPr>
        <w:t>4</w:t>
      </w:r>
      <w:r>
        <w:rPr>
          <w:rFonts w:cs="仿宋_GB2312" w:hint="eastAsia"/>
          <w:kern w:val="2"/>
          <w:sz w:val="32"/>
          <w:szCs w:val="32"/>
          <w:lang w:val="en-US" w:eastAsia="zh-CN"/>
        </w:rPr>
        <w:t>.</w:t>
      </w:r>
      <w:r>
        <w:rPr>
          <w:rFonts w:cs="仿宋_GB2312" w:hint="eastAsia"/>
          <w:kern w:val="2"/>
          <w:sz w:val="32"/>
          <w:szCs w:val="32"/>
        </w:rPr>
        <w:t>社会保障和就业支出（类）行政事业单位离退休（款）机关事业单位职业年金缴费支出（项目）202</w:t>
      </w:r>
      <w:r>
        <w:rPr>
          <w:rFonts w:cs="仿宋_GB2312" w:hint="eastAsia"/>
          <w:kern w:val="2"/>
          <w:sz w:val="32"/>
          <w:szCs w:val="32"/>
          <w:lang w:val="en-US" w:eastAsia="zh-CN"/>
        </w:rPr>
        <w:t>4</w:t>
      </w:r>
      <w:r>
        <w:rPr>
          <w:rFonts w:cs="仿宋_GB2312" w:hint="eastAsia"/>
          <w:kern w:val="2"/>
          <w:sz w:val="32"/>
          <w:szCs w:val="32"/>
        </w:rPr>
        <w:t>年预算数为</w:t>
      </w:r>
      <w:r>
        <w:rPr>
          <w:rFonts w:cs="仿宋_GB2312" w:hint="eastAsia"/>
          <w:kern w:val="2"/>
          <w:sz w:val="32"/>
          <w:szCs w:val="32"/>
          <w:lang w:val="en-US" w:eastAsia="zh-CN"/>
        </w:rPr>
        <w:t>6.09</w:t>
      </w:r>
      <w:r>
        <w:rPr>
          <w:rFonts w:cs="仿宋_GB2312" w:hint="eastAsia"/>
          <w:kern w:val="2"/>
          <w:sz w:val="32"/>
          <w:szCs w:val="32"/>
        </w:rPr>
        <w:t>万元，主要用于:本单位在职职工的职业年金支出。</w:t>
      </w:r>
    </w:p>
    <w:p>
      <w:pPr>
        <w:pStyle w:val="18"/>
        <w:spacing w:before="0" w:line="360" w:lineRule="auto"/>
        <w:ind w:firstLineChars="200" w:firstLine="640"/>
        <w:rPr>
          <w:rFonts w:cs="仿宋_GB2312" w:hint="eastAsia"/>
          <w:kern w:val="2"/>
          <w:sz w:val="32"/>
          <w:szCs w:val="32"/>
        </w:rPr>
      </w:pPr>
      <w:r>
        <w:rPr>
          <w:rFonts w:cs="仿宋_GB2312" w:hint="eastAsia"/>
          <w:kern w:val="2"/>
          <w:sz w:val="32"/>
          <w:szCs w:val="32"/>
        </w:rPr>
        <w:t>5</w:t>
      </w:r>
      <w:r>
        <w:rPr>
          <w:rFonts w:cs="仿宋_GB2312" w:hint="eastAsia"/>
          <w:kern w:val="2"/>
          <w:sz w:val="32"/>
          <w:szCs w:val="32"/>
          <w:lang w:val="en-US" w:eastAsia="zh-CN"/>
        </w:rPr>
        <w:t>.</w:t>
      </w:r>
      <w:r>
        <w:rPr>
          <w:rFonts w:cs="仿宋_GB2312" w:hint="eastAsia"/>
          <w:kern w:val="2"/>
          <w:sz w:val="32"/>
          <w:szCs w:val="32"/>
        </w:rPr>
        <w:t>卫生健康支出（类）行政事业单位医疗（款）行政单位医疗（项目）202</w:t>
      </w:r>
      <w:r>
        <w:rPr>
          <w:rFonts w:cs="仿宋_GB2312" w:hint="eastAsia"/>
          <w:kern w:val="2"/>
          <w:sz w:val="32"/>
          <w:szCs w:val="32"/>
          <w:lang w:val="en-US" w:eastAsia="zh-CN"/>
        </w:rPr>
        <w:t>4</w:t>
      </w:r>
      <w:r>
        <w:rPr>
          <w:rFonts w:cs="仿宋_GB2312" w:hint="eastAsia"/>
          <w:kern w:val="2"/>
          <w:sz w:val="32"/>
          <w:szCs w:val="32"/>
        </w:rPr>
        <w:t>年预算数为</w:t>
      </w:r>
      <w:r>
        <w:rPr>
          <w:rFonts w:cs="仿宋_GB2312" w:hint="eastAsia"/>
          <w:kern w:val="2"/>
          <w:sz w:val="32"/>
          <w:szCs w:val="32"/>
          <w:lang w:val="en-US" w:eastAsia="zh-CN"/>
        </w:rPr>
        <w:t>5.33</w:t>
      </w:r>
      <w:r>
        <w:rPr>
          <w:rFonts w:cs="仿宋_GB2312" w:hint="eastAsia"/>
          <w:kern w:val="2"/>
          <w:sz w:val="32"/>
          <w:szCs w:val="32"/>
        </w:rPr>
        <w:t>万元，主要用于:本单位在职职工的基本医疗保险支出。</w:t>
      </w:r>
    </w:p>
    <w:p>
      <w:pPr>
        <w:pStyle w:val="18"/>
        <w:spacing w:before="0" w:line="360" w:lineRule="auto"/>
        <w:ind w:firstLineChars="200" w:firstLine="640"/>
        <w:rPr>
          <w:rFonts w:cs="仿宋_GB2312" w:hint="eastAsia"/>
          <w:kern w:val="2"/>
          <w:sz w:val="32"/>
          <w:szCs w:val="32"/>
        </w:rPr>
      </w:pPr>
      <w:r>
        <w:rPr>
          <w:rFonts w:cs="仿宋_GB2312" w:hint="eastAsia"/>
          <w:kern w:val="2"/>
          <w:sz w:val="32"/>
          <w:szCs w:val="32"/>
        </w:rPr>
        <w:t>6</w:t>
      </w:r>
      <w:r>
        <w:rPr>
          <w:rFonts w:cs="仿宋_GB2312" w:hint="eastAsia"/>
          <w:kern w:val="2"/>
          <w:sz w:val="32"/>
          <w:szCs w:val="32"/>
          <w:lang w:val="en-US" w:eastAsia="zh-CN"/>
        </w:rPr>
        <w:t>.</w:t>
      </w:r>
      <w:r>
        <w:rPr>
          <w:rFonts w:cs="仿宋_GB2312" w:hint="eastAsia"/>
          <w:kern w:val="2"/>
          <w:sz w:val="32"/>
          <w:szCs w:val="32"/>
        </w:rPr>
        <w:t>卫生健康支出（类）行政事业单位医疗（款）公务员医疗补助（项目）202</w:t>
      </w:r>
      <w:r>
        <w:rPr>
          <w:rFonts w:cs="仿宋_GB2312" w:hint="eastAsia"/>
          <w:kern w:val="2"/>
          <w:sz w:val="32"/>
          <w:szCs w:val="32"/>
          <w:lang w:val="en-US" w:eastAsia="zh-CN"/>
        </w:rPr>
        <w:t>4</w:t>
      </w:r>
      <w:r>
        <w:rPr>
          <w:rFonts w:cs="仿宋_GB2312" w:hint="eastAsia"/>
          <w:kern w:val="2"/>
          <w:sz w:val="32"/>
          <w:szCs w:val="32"/>
        </w:rPr>
        <w:t>年预算数为1.73万元，主要用于:本单位在职职工的公务员医疗补助经费支出。</w:t>
      </w:r>
    </w:p>
    <w:p>
      <w:pPr>
        <w:pStyle w:val="18"/>
        <w:spacing w:before="0" w:line="360" w:lineRule="auto"/>
        <w:ind w:firstLineChars="200" w:firstLine="640"/>
        <w:rPr>
          <w:rFonts w:cs="仿宋_GB2312" w:hint="eastAsia"/>
          <w:kern w:val="2"/>
          <w:sz w:val="32"/>
          <w:szCs w:val="32"/>
        </w:rPr>
      </w:pPr>
      <w:r>
        <w:rPr>
          <w:rFonts w:cs="仿宋_GB2312" w:hint="eastAsia"/>
          <w:kern w:val="2"/>
          <w:sz w:val="32"/>
          <w:szCs w:val="32"/>
        </w:rPr>
        <w:t>7</w:t>
      </w:r>
      <w:r>
        <w:rPr>
          <w:rFonts w:cs="仿宋_GB2312" w:hint="eastAsia"/>
          <w:kern w:val="2"/>
          <w:sz w:val="32"/>
          <w:szCs w:val="32"/>
          <w:lang w:val="en-US" w:eastAsia="zh-CN"/>
        </w:rPr>
        <w:t>.</w:t>
      </w:r>
      <w:r>
        <w:rPr>
          <w:rFonts w:cs="仿宋_GB2312" w:hint="eastAsia"/>
          <w:kern w:val="2"/>
          <w:sz w:val="32"/>
          <w:szCs w:val="32"/>
        </w:rPr>
        <w:t>住房保障支出（类）住房改革支出（款）住房公积金（项目）202</w:t>
      </w:r>
      <w:r>
        <w:rPr>
          <w:rFonts w:cs="仿宋_GB2312" w:hint="eastAsia"/>
          <w:kern w:val="2"/>
          <w:sz w:val="32"/>
          <w:szCs w:val="32"/>
          <w:lang w:val="en-US" w:eastAsia="zh-CN"/>
        </w:rPr>
        <w:t>4</w:t>
      </w:r>
      <w:r>
        <w:rPr>
          <w:rFonts w:cs="仿宋_GB2312" w:hint="eastAsia"/>
          <w:kern w:val="2"/>
          <w:sz w:val="32"/>
          <w:szCs w:val="32"/>
        </w:rPr>
        <w:t>年预算数为</w:t>
      </w:r>
      <w:r>
        <w:rPr>
          <w:rFonts w:cs="仿宋_GB2312" w:hint="eastAsia"/>
          <w:kern w:val="2"/>
          <w:sz w:val="32"/>
          <w:szCs w:val="32"/>
          <w:lang w:val="en-US" w:eastAsia="zh-CN"/>
        </w:rPr>
        <w:t>8.88</w:t>
      </w:r>
      <w:r>
        <w:rPr>
          <w:rFonts w:cs="仿宋_GB2312" w:hint="eastAsia"/>
          <w:kern w:val="2"/>
          <w:sz w:val="32"/>
          <w:szCs w:val="32"/>
        </w:rPr>
        <w:t>万元，主要用于:本单位在职职工的住房公积金支出。</w:t>
      </w:r>
    </w:p>
    <w:p>
      <w:pPr>
        <w:pStyle w:val="18"/>
        <w:spacing w:before="0" w:line="360" w:lineRule="auto"/>
        <w:ind w:firstLine="660"/>
        <w:rPr>
          <w:rFonts w:ascii="黑体" w:eastAsia="黑体"/>
          <w:sz w:val="32"/>
          <w:szCs w:val="32"/>
        </w:rPr>
      </w:pPr>
      <w:r>
        <w:rPr>
          <w:rFonts w:ascii="黑体" w:eastAsia="黑体" w:hint="eastAsia"/>
          <w:sz w:val="32"/>
          <w:szCs w:val="32"/>
        </w:rPr>
        <w:t>六、一般公共预算基本支出情况说明</w:t>
      </w:r>
    </w:p>
    <w:p>
      <w:pPr>
        <w:pStyle w:val="18"/>
        <w:spacing w:before="0" w:line="360" w:lineRule="auto"/>
        <w:ind w:firstLineChars="200" w:firstLine="640"/>
        <w:rPr>
          <w:rFonts w:ascii="黑体" w:eastAsia="黑体"/>
          <w:sz w:val="32"/>
          <w:szCs w:val="32"/>
        </w:rPr>
      </w:pPr>
      <w:r>
        <w:rPr>
          <w:rFonts w:ascii="仿宋_GB2312" w:eastAsia="仿宋_GB2312" w:cs="仿宋_GB2312" w:hint="eastAsia"/>
          <w:kern w:val="2"/>
          <w:sz w:val="32"/>
          <w:szCs w:val="32"/>
        </w:rPr>
        <w:t>阿坝州州级机关退休干部驻都江堰市休养所202</w:t>
      </w:r>
      <w:r>
        <w:rPr>
          <w:rFonts w:cs="仿宋_GB2312" w:hint="eastAsia"/>
          <w:kern w:val="2"/>
          <w:sz w:val="32"/>
          <w:szCs w:val="32"/>
          <w:lang w:val="en-US" w:eastAsia="zh-CN"/>
        </w:rPr>
        <w:t>4</w:t>
      </w:r>
      <w:r>
        <w:rPr>
          <w:rFonts w:ascii="仿宋_GB2312" w:eastAsia="仿宋_GB2312" w:cs="仿宋_GB2312" w:hint="eastAsia"/>
          <w:kern w:val="2"/>
          <w:sz w:val="32"/>
          <w:szCs w:val="32"/>
        </w:rPr>
        <w:t>年一般公共预算基本支出</w:t>
      </w:r>
      <w:r>
        <w:rPr>
          <w:rFonts w:cs="仿宋_GB2312" w:hint="eastAsia"/>
          <w:sz w:val="32"/>
          <w:szCs w:val="32"/>
          <w:lang w:val="en-US" w:eastAsia="zh-CN"/>
        </w:rPr>
        <w:t>144.41</w:t>
      </w:r>
      <w:r>
        <w:rPr>
          <w:rFonts w:ascii="仿宋_GB2312" w:eastAsia="仿宋_GB2312" w:cs="仿宋_GB2312" w:hint="eastAsia"/>
          <w:kern w:val="2"/>
          <w:sz w:val="32"/>
          <w:szCs w:val="32"/>
        </w:rPr>
        <w:t>万元，其中：</w:t>
      </w:r>
      <w:r>
        <w:rPr>
          <w:rFonts w:ascii="仿宋_GB2312" w:eastAsia="仿宋_GB2312" w:cs="仿宋_GB2312" w:hint="eastAsia"/>
          <w:b/>
          <w:bCs/>
          <w:kern w:val="2"/>
          <w:sz w:val="32"/>
          <w:szCs w:val="32"/>
        </w:rPr>
        <w:t>人员经费</w:t>
      </w:r>
      <w:r>
        <w:rPr>
          <w:rFonts w:cs="仿宋_GB2312" w:hint="eastAsia"/>
          <w:kern w:val="2"/>
          <w:sz w:val="32"/>
          <w:szCs w:val="32"/>
          <w:lang w:val="en-US" w:eastAsia="zh-CN"/>
        </w:rPr>
        <w:t>124.1</w:t>
      </w:r>
      <w:r>
        <w:rPr>
          <w:rFonts w:ascii="仿宋_GB2312" w:eastAsia="仿宋_GB2312" w:cs="仿宋_GB2312" w:hint="eastAsia"/>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r>
        <w:rPr>
          <w:rFonts w:cs="仿宋_GB2312" w:hint="eastAsia"/>
          <w:kern w:val="2"/>
          <w:sz w:val="32"/>
          <w:szCs w:val="32"/>
          <w:lang w:eastAsia="zh-CN"/>
        </w:rPr>
        <w:t>；</w:t>
      </w:r>
      <w:r>
        <w:rPr>
          <w:rFonts w:cs="仿宋_GB2312" w:hint="eastAsia"/>
          <w:b/>
          <w:bCs/>
          <w:kern w:val="2"/>
          <w:sz w:val="32"/>
          <w:szCs w:val="32"/>
        </w:rPr>
        <w:t>公用经费</w:t>
      </w:r>
      <w:r>
        <w:rPr>
          <w:rFonts w:cs="仿宋_GB2312" w:hint="eastAsia"/>
          <w:kern w:val="2"/>
          <w:sz w:val="32"/>
          <w:szCs w:val="32"/>
          <w:lang w:val="en-US" w:eastAsia="zh-CN"/>
        </w:rPr>
        <w:t>20.31</w:t>
      </w:r>
      <w:r>
        <w:rPr>
          <w:rFonts w:cs="仿宋_GB2312" w:hint="eastAsia"/>
          <w:kern w:val="2"/>
          <w:sz w:val="32"/>
          <w:szCs w:val="32"/>
        </w:rPr>
        <w:t>万元，主要包括：办公费、印刷费、手续费、水费、电费、邮电费、差旅费、维修（护）费、租赁费、会议费、培训费、劳务费、工会经费、福利费、其他交通工具运行维护费、其他商品和服务支出。</w:t>
        <w:br/>
      </w:r>
      <w:r>
        <w:rPr>
          <w:rFonts w:ascii="黑体" w:eastAsia="黑体" w:hint="eastAsia"/>
          <w:sz w:val="32"/>
          <w:szCs w:val="32"/>
        </w:rPr>
        <w:t xml:space="preserve">    七、“三公”经费财政拨款预算安排情况说明</w:t>
      </w:r>
    </w:p>
    <w:p>
      <w:pPr>
        <w:pStyle w:val="18"/>
        <w:spacing w:before="0" w:line="360" w:lineRule="auto"/>
        <w:ind w:firstLineChars="200" w:firstLine="640"/>
        <w:rPr>
          <w:rFonts w:ascii="仿宋_GB2312" w:eastAsia="仿宋_GB2312" w:cs="仿宋_GB2312" w:hint="eastAsia"/>
          <w:kern w:val="2"/>
          <w:sz w:val="32"/>
          <w:szCs w:val="32"/>
        </w:rPr>
      </w:pPr>
      <w:r>
        <w:rPr>
          <w:rFonts w:ascii="仿宋_GB2312" w:eastAsia="仿宋_GB2312" w:cs="仿宋_GB2312" w:hint="eastAsia"/>
          <w:kern w:val="2"/>
          <w:sz w:val="32"/>
          <w:szCs w:val="32"/>
        </w:rPr>
        <w:t>阿坝州州级机关退休干部驻都江堰市休养所202</w:t>
      </w:r>
      <w:r>
        <w:rPr>
          <w:rFonts w:cs="仿宋_GB2312" w:hint="eastAsia"/>
          <w:kern w:val="2"/>
          <w:sz w:val="32"/>
          <w:szCs w:val="32"/>
          <w:lang w:val="en-US" w:eastAsia="zh-CN"/>
        </w:rPr>
        <w:t>4</w:t>
      </w:r>
      <w:r>
        <w:rPr>
          <w:rFonts w:ascii="仿宋_GB2312" w:eastAsia="仿宋_GB2312" w:cs="仿宋_GB2312" w:hint="eastAsia"/>
          <w:kern w:val="2"/>
          <w:sz w:val="32"/>
          <w:szCs w:val="32"/>
        </w:rPr>
        <w:t>年“三公”经费财政拨款预算数5.8</w:t>
      </w:r>
      <w:r>
        <w:rPr>
          <w:rFonts w:cs="仿宋_GB2312" w:hint="eastAsia"/>
          <w:kern w:val="2"/>
          <w:sz w:val="32"/>
          <w:szCs w:val="32"/>
          <w:lang w:val="en-US" w:eastAsia="zh-CN"/>
        </w:rPr>
        <w:t>5</w:t>
      </w:r>
      <w:r>
        <w:rPr>
          <w:rFonts w:ascii="仿宋_GB2312" w:eastAsia="仿宋_GB2312" w:cs="仿宋_GB2312" w:hint="eastAsia"/>
          <w:kern w:val="2"/>
          <w:sz w:val="32"/>
          <w:szCs w:val="32"/>
        </w:rPr>
        <w:t>万元，其中：因公出国（境）经费</w:t>
      </w:r>
      <w:r>
        <w:rPr>
          <w:rFonts w:ascii="仿宋_GB2312" w:eastAsia="仿宋_GB2312" w:cs="仿宋_GB2312" w:hint="eastAsia"/>
          <w:kern w:val="2"/>
          <w:sz w:val="32"/>
          <w:szCs w:val="32"/>
          <w:lang w:val="en-US" w:eastAsia="zh-CN"/>
        </w:rPr>
        <w:t>0</w:t>
      </w:r>
      <w:r>
        <w:rPr>
          <w:rFonts w:ascii="仿宋_GB2312" w:eastAsia="仿宋_GB2312" w:cs="仿宋_GB2312" w:hint="eastAsia"/>
          <w:kern w:val="2"/>
          <w:sz w:val="32"/>
          <w:szCs w:val="32"/>
        </w:rPr>
        <w:t>万元，公务接待费</w:t>
      </w:r>
      <w:r>
        <w:rPr>
          <w:rFonts w:ascii="仿宋_GB2312" w:eastAsia="仿宋_GB2312" w:cs="仿宋_GB2312" w:hint="eastAsia"/>
          <w:kern w:val="2"/>
          <w:sz w:val="32"/>
          <w:szCs w:val="32"/>
          <w:lang w:val="en-US" w:eastAsia="zh-CN"/>
        </w:rPr>
        <w:t>0.3</w:t>
      </w:r>
      <w:r>
        <w:rPr>
          <w:rFonts w:cs="仿宋_GB2312" w:hint="eastAsia"/>
          <w:kern w:val="2"/>
          <w:sz w:val="32"/>
          <w:szCs w:val="32"/>
          <w:lang w:val="en-US" w:eastAsia="zh-CN"/>
        </w:rPr>
        <w:t>1</w:t>
      </w:r>
      <w:r>
        <w:rPr>
          <w:rFonts w:ascii="仿宋_GB2312" w:eastAsia="仿宋_GB2312" w:cs="仿宋_GB2312" w:hint="eastAsia"/>
          <w:kern w:val="2"/>
          <w:sz w:val="32"/>
          <w:szCs w:val="32"/>
        </w:rPr>
        <w:t>万元，公务用车购置及运行维护费5.54万元。</w:t>
      </w:r>
    </w:p>
    <w:p>
      <w:pPr>
        <w:pStyle w:val="18"/>
        <w:spacing w:before="0" w:line="360" w:lineRule="auto"/>
        <w:ind w:firstLineChars="200" w:firstLine="640"/>
        <w:rPr>
          <w:rFonts w:cs="仿宋_GB2312"/>
          <w:kern w:val="2"/>
          <w:sz w:val="32"/>
          <w:szCs w:val="32"/>
        </w:rPr>
      </w:pPr>
      <w:r>
        <w:rPr>
          <w:rFonts w:cs="仿宋_GB2312" w:hint="eastAsia"/>
          <w:kern w:val="2"/>
          <w:sz w:val="32"/>
          <w:szCs w:val="32"/>
        </w:rPr>
        <w:t>（一）202</w:t>
      </w:r>
      <w:r>
        <w:rPr>
          <w:rFonts w:cs="仿宋_GB2312" w:hint="eastAsia"/>
          <w:kern w:val="2"/>
          <w:sz w:val="32"/>
          <w:szCs w:val="32"/>
          <w:lang w:val="en-US" w:eastAsia="zh-CN"/>
        </w:rPr>
        <w:t>4</w:t>
      </w:r>
      <w:r>
        <w:rPr>
          <w:rFonts w:cs="仿宋_GB2312" w:hint="eastAsia"/>
          <w:kern w:val="2"/>
          <w:sz w:val="32"/>
          <w:szCs w:val="32"/>
        </w:rPr>
        <w:t>年因公出国（境）经费</w:t>
      </w:r>
      <w:r>
        <w:rPr>
          <w:rFonts w:cs="仿宋_GB2312" w:hint="eastAsia"/>
          <w:kern w:val="2"/>
          <w:sz w:val="32"/>
          <w:szCs w:val="32"/>
          <w:lang w:val="en-US" w:eastAsia="zh-CN"/>
        </w:rPr>
        <w:t>0</w:t>
      </w:r>
      <w:r>
        <w:rPr>
          <w:rFonts w:cs="仿宋_GB2312" w:hint="eastAsia"/>
          <w:kern w:val="2"/>
          <w:sz w:val="32"/>
          <w:szCs w:val="32"/>
        </w:rPr>
        <w:t>万元。</w:t>
      </w:r>
    </w:p>
    <w:p>
      <w:pPr>
        <w:pStyle w:val="18"/>
        <w:spacing w:before="0" w:line="360" w:lineRule="auto"/>
        <w:ind w:firstLineChars="200" w:firstLine="640"/>
        <w:rPr>
          <w:rFonts w:eastAsia="仿宋_GB2312" w:cs="仿宋_GB2312"/>
          <w:color w:val="000000"/>
          <w:kern w:val="2"/>
          <w:sz w:val="32"/>
          <w:szCs w:val="32"/>
          <w:lang w:val="en-US" w:eastAsia="zh-CN"/>
        </w:rPr>
      </w:pPr>
      <w:r>
        <w:rPr>
          <w:rFonts w:cs="仿宋_GB2312" w:hint="eastAsia"/>
          <w:kern w:val="2"/>
          <w:sz w:val="32"/>
          <w:szCs w:val="32"/>
        </w:rPr>
        <w:t>（二）</w:t>
      </w:r>
      <w:r>
        <w:rPr>
          <w:rFonts w:cs="仿宋_GB2312" w:hint="eastAsia"/>
          <w:color w:val="000000"/>
          <w:kern w:val="2"/>
          <w:sz w:val="32"/>
          <w:szCs w:val="32"/>
        </w:rPr>
        <w:t>202</w:t>
      </w:r>
      <w:r>
        <w:rPr>
          <w:rFonts w:cs="仿宋_GB2312" w:hint="eastAsia"/>
          <w:color w:val="000000"/>
          <w:kern w:val="2"/>
          <w:sz w:val="32"/>
          <w:szCs w:val="32"/>
          <w:lang w:val="en-US" w:eastAsia="zh-CN"/>
        </w:rPr>
        <w:t>4</w:t>
      </w:r>
      <w:r>
        <w:rPr>
          <w:rFonts w:cs="仿宋_GB2312" w:hint="eastAsia"/>
          <w:color w:val="000000"/>
          <w:kern w:val="2"/>
          <w:sz w:val="32"/>
          <w:szCs w:val="32"/>
        </w:rPr>
        <w:t>年公务接待经费</w:t>
      </w:r>
      <w:r>
        <w:rPr>
          <w:rFonts w:cs="仿宋_GB2312" w:hint="eastAsia"/>
          <w:kern w:val="2"/>
          <w:sz w:val="32"/>
          <w:szCs w:val="32"/>
          <w:lang w:val="en-US" w:eastAsia="zh-CN"/>
        </w:rPr>
        <w:t>0.31</w:t>
      </w:r>
      <w:r>
        <w:rPr>
          <w:rFonts w:cs="仿宋_GB2312" w:hint="eastAsia"/>
          <w:color w:val="000000"/>
          <w:kern w:val="2"/>
          <w:sz w:val="32"/>
          <w:szCs w:val="32"/>
        </w:rPr>
        <w:t>万元。较202</w:t>
      </w:r>
      <w:r>
        <w:rPr>
          <w:rFonts w:cs="仿宋_GB2312" w:hint="eastAsia"/>
          <w:color w:val="000000"/>
          <w:kern w:val="2"/>
          <w:sz w:val="32"/>
          <w:szCs w:val="32"/>
          <w:lang w:val="en-US" w:eastAsia="zh-CN"/>
        </w:rPr>
        <w:t>3</w:t>
      </w:r>
      <w:r>
        <w:rPr>
          <w:rFonts w:cs="仿宋_GB2312" w:hint="eastAsia"/>
          <w:color w:val="000000"/>
          <w:kern w:val="2"/>
          <w:sz w:val="32"/>
          <w:szCs w:val="32"/>
        </w:rPr>
        <w:t>年预算经费</w:t>
      </w:r>
      <w:r>
        <w:rPr>
          <w:rFonts w:cs="宋体" w:hint="eastAsia"/>
          <w:sz w:val="32"/>
          <w:szCs w:val="32"/>
          <w:lang w:val="en-US" w:eastAsia="zh-CN"/>
        </w:rPr>
        <w:t>减少0.02</w:t>
      </w:r>
      <w:r>
        <w:rPr>
          <w:rFonts w:cs="仿宋_GB2312" w:hint="eastAsia"/>
          <w:color w:val="000000"/>
          <w:kern w:val="2"/>
          <w:sz w:val="32"/>
          <w:szCs w:val="32"/>
        </w:rPr>
        <w:t>万元，</w:t>
      </w:r>
      <w:r>
        <w:rPr>
          <w:rFonts w:cs="宋体" w:hint="eastAsia"/>
          <w:sz w:val="32"/>
          <w:szCs w:val="32"/>
          <w:lang w:val="en-US" w:eastAsia="zh-CN"/>
        </w:rPr>
        <w:t>减少</w:t>
      </w:r>
      <w:r>
        <w:rPr>
          <w:rFonts w:cs="仿宋_GB2312" w:hint="eastAsia"/>
          <w:color w:val="000000"/>
          <w:kern w:val="2"/>
          <w:sz w:val="32"/>
          <w:szCs w:val="32"/>
          <w:lang w:val="en-US" w:eastAsia="zh-CN"/>
        </w:rPr>
        <w:t>6</w:t>
      </w:r>
      <w:r>
        <w:rPr>
          <w:rFonts w:cs="仿宋_GB2312" w:hint="eastAsia"/>
          <w:color w:val="000000"/>
          <w:kern w:val="2"/>
          <w:sz w:val="32"/>
          <w:szCs w:val="32"/>
        </w:rPr>
        <w:t>%，主要原因</w:t>
      </w:r>
      <w:r>
        <w:rPr>
          <w:rFonts w:cs="仿宋_GB2312" w:hint="eastAsia"/>
          <w:color w:val="000000"/>
          <w:kern w:val="2"/>
          <w:sz w:val="32"/>
          <w:szCs w:val="32"/>
          <w:lang w:val="en-US" w:eastAsia="zh-CN"/>
        </w:rPr>
        <w:t>为商品服务的各项减少，故</w:t>
      </w:r>
      <w:r>
        <w:rPr>
          <w:rFonts w:cs="仿宋_GB2312" w:hint="eastAsia"/>
          <w:color w:val="000000"/>
          <w:kern w:val="2"/>
          <w:sz w:val="32"/>
          <w:szCs w:val="32"/>
        </w:rPr>
        <w:t>公务接待经费</w:t>
      </w:r>
      <w:r>
        <w:rPr>
          <w:rFonts w:cs="仿宋_GB2312" w:hint="eastAsia"/>
          <w:color w:val="000000"/>
          <w:kern w:val="2"/>
          <w:sz w:val="32"/>
          <w:szCs w:val="32"/>
          <w:lang w:val="en-US" w:eastAsia="zh-CN"/>
        </w:rPr>
        <w:t>也减少。</w:t>
      </w:r>
    </w:p>
    <w:p>
      <w:pPr>
        <w:pStyle w:val="18"/>
        <w:spacing w:before="0" w:line="360" w:lineRule="auto"/>
        <w:ind w:firstLineChars="200" w:firstLine="640"/>
        <w:rPr>
          <w:rFonts w:cs="仿宋_GB2312" w:hint="eastAsia"/>
          <w:color w:val="000000"/>
          <w:kern w:val="2"/>
          <w:sz w:val="32"/>
          <w:szCs w:val="32"/>
          <w:lang w:val="en-US" w:eastAsia="zh-CN"/>
        </w:rPr>
      </w:pPr>
      <w:r>
        <w:rPr>
          <w:rFonts w:cs="仿宋_GB2312" w:hint="eastAsia"/>
          <w:color w:val="000000"/>
          <w:kern w:val="2"/>
          <w:sz w:val="32"/>
          <w:szCs w:val="32"/>
        </w:rPr>
        <w:t>（三）202</w:t>
      </w:r>
      <w:r>
        <w:rPr>
          <w:rFonts w:cs="仿宋_GB2312" w:hint="eastAsia"/>
          <w:color w:val="000000"/>
          <w:kern w:val="2"/>
          <w:sz w:val="32"/>
          <w:szCs w:val="32"/>
          <w:lang w:val="en-US" w:eastAsia="zh-CN"/>
        </w:rPr>
        <w:t>4</w:t>
      </w:r>
      <w:r>
        <w:rPr>
          <w:rFonts w:cs="仿宋_GB2312" w:hint="eastAsia"/>
          <w:color w:val="000000"/>
          <w:kern w:val="2"/>
          <w:sz w:val="32"/>
          <w:szCs w:val="32"/>
        </w:rPr>
        <w:t>年公务用车购置及运行维护费</w:t>
      </w:r>
      <w:r>
        <w:rPr>
          <w:rFonts w:cs="仿宋_GB2312" w:hint="eastAsia"/>
          <w:kern w:val="2"/>
          <w:sz w:val="32"/>
          <w:szCs w:val="32"/>
        </w:rPr>
        <w:t>5.54</w:t>
      </w:r>
      <w:r>
        <w:rPr>
          <w:rFonts w:cs="仿宋_GB2312" w:hint="eastAsia"/>
          <w:color w:val="000000"/>
          <w:kern w:val="2"/>
          <w:sz w:val="32"/>
          <w:szCs w:val="32"/>
        </w:rPr>
        <w:t>万元。</w:t>
      </w:r>
      <w:r>
        <w:rPr>
          <w:rFonts w:cs="仿宋_GB2312" w:hint="eastAsia"/>
          <w:color w:val="000000"/>
          <w:kern w:val="2"/>
          <w:sz w:val="32"/>
          <w:szCs w:val="32"/>
          <w:lang w:val="en-US" w:eastAsia="zh-CN"/>
        </w:rPr>
        <w:t>与</w:t>
      </w:r>
      <w:r>
        <w:rPr>
          <w:rFonts w:cs="仿宋_GB2312" w:hint="eastAsia"/>
          <w:color w:val="000000"/>
          <w:kern w:val="2"/>
          <w:sz w:val="32"/>
          <w:szCs w:val="32"/>
        </w:rPr>
        <w:t>202</w:t>
      </w:r>
      <w:r>
        <w:rPr>
          <w:rFonts w:cs="仿宋_GB2312" w:hint="eastAsia"/>
          <w:color w:val="000000"/>
          <w:kern w:val="2"/>
          <w:sz w:val="32"/>
          <w:szCs w:val="32"/>
          <w:lang w:val="en-US" w:eastAsia="zh-CN"/>
        </w:rPr>
        <w:t>3</w:t>
      </w:r>
      <w:r>
        <w:rPr>
          <w:rFonts w:cs="仿宋_GB2312" w:hint="eastAsia"/>
          <w:color w:val="000000"/>
          <w:kern w:val="2"/>
          <w:sz w:val="32"/>
          <w:szCs w:val="32"/>
        </w:rPr>
        <w:t>年预算经费</w:t>
      </w:r>
      <w:r>
        <w:rPr>
          <w:rFonts w:cs="仿宋_GB2312" w:hint="eastAsia"/>
          <w:color w:val="000000"/>
          <w:kern w:val="2"/>
          <w:sz w:val="32"/>
          <w:szCs w:val="32"/>
          <w:lang w:val="en-US" w:eastAsia="zh-CN"/>
        </w:rPr>
        <w:t>一致。</w:t>
      </w:r>
    </w:p>
    <w:p>
      <w:pPr>
        <w:pStyle w:val="18"/>
        <w:spacing w:before="0" w:line="360" w:lineRule="auto"/>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kern w:val="2"/>
          <w:sz w:val="32"/>
          <w:szCs w:val="32"/>
        </w:rPr>
        <w:t>预算</w:t>
      </w:r>
      <w:r>
        <w:rPr>
          <w:rFonts w:ascii="黑体" w:eastAsia="黑体" w:hint="eastAsia"/>
          <w:sz w:val="32"/>
          <w:szCs w:val="32"/>
        </w:rPr>
        <w:t>支出情况说明</w:t>
      </w:r>
    </w:p>
    <w:p>
      <w:pPr>
        <w:pStyle w:val="18"/>
        <w:spacing w:before="0" w:line="360" w:lineRule="auto"/>
        <w:ind w:firstLineChars="200" w:firstLine="640"/>
        <w:rPr>
          <w:rFonts w:ascii="仿宋_GB2312" w:eastAsia="仿宋_GB2312" w:cs="仿宋_GB2312"/>
          <w:kern w:val="2"/>
          <w:sz w:val="32"/>
          <w:szCs w:val="32"/>
        </w:rPr>
      </w:pPr>
      <w:r>
        <w:rPr>
          <w:rFonts w:ascii="仿宋_GB2312" w:eastAsia="仿宋_GB2312" w:cs="仿宋_GB2312" w:hint="eastAsia"/>
          <w:kern w:val="2"/>
          <w:sz w:val="32"/>
          <w:szCs w:val="32"/>
        </w:rPr>
        <w:t>阿坝州州级机关退休干部驻都江堰市休养所202</w:t>
      </w:r>
      <w:r>
        <w:rPr>
          <w:rFonts w:cs="仿宋_GB2312" w:hint="eastAsia"/>
          <w:kern w:val="2"/>
          <w:sz w:val="32"/>
          <w:szCs w:val="32"/>
          <w:lang w:val="en-US" w:eastAsia="zh-CN"/>
        </w:rPr>
        <w:t>4</w:t>
      </w:r>
      <w:r>
        <w:rPr>
          <w:rFonts w:ascii="仿宋_GB2312" w:eastAsia="仿宋_GB2312" w:cs="仿宋_GB2312" w:hint="eastAsia"/>
          <w:kern w:val="2"/>
          <w:sz w:val="32"/>
          <w:szCs w:val="32"/>
        </w:rPr>
        <w:t>年政府性基金预算拨款安排的支出</w:t>
      </w:r>
      <w:r>
        <w:rPr>
          <w:rFonts w:ascii="仿宋_GB2312" w:eastAsia="仿宋_GB2312" w:cs="仿宋_GB2312" w:hint="eastAsia"/>
          <w:kern w:val="2"/>
          <w:sz w:val="32"/>
          <w:szCs w:val="32"/>
          <w:lang w:val="en-US" w:eastAsia="zh-CN"/>
        </w:rPr>
        <w:t>0</w:t>
      </w:r>
      <w:r>
        <w:rPr>
          <w:rFonts w:ascii="仿宋_GB2312" w:eastAsia="仿宋_GB2312" w:cs="仿宋_GB2312" w:hint="eastAsia"/>
          <w:kern w:val="2"/>
          <w:sz w:val="32"/>
          <w:szCs w:val="32"/>
        </w:rPr>
        <w:t>万元。</w:t>
      </w:r>
    </w:p>
    <w:p>
      <w:pPr>
        <w:pStyle w:val="18"/>
        <w:spacing w:before="0" w:line="360" w:lineRule="auto"/>
        <w:ind w:firstLineChars="200" w:firstLine="640"/>
        <w:rPr>
          <w:rFonts w:ascii="黑体" w:eastAsia="黑体" w:cs="仿宋_GB2312" w:hint="eastAsia"/>
          <w:sz w:val="32"/>
          <w:szCs w:val="32"/>
        </w:rPr>
      </w:pPr>
      <w:r>
        <w:rPr>
          <w:rFonts w:ascii="黑体" w:eastAsia="黑体" w:cs="仿宋_GB2312" w:hint="eastAsia"/>
          <w:sz w:val="32"/>
          <w:szCs w:val="32"/>
        </w:rPr>
        <w:t>九、国有资本经营预算支出情况说明</w:t>
      </w:r>
    </w:p>
    <w:p>
      <w:pPr>
        <w:pStyle w:val="18"/>
        <w:spacing w:before="0" w:line="360" w:lineRule="auto"/>
        <w:ind w:firstLineChars="200" w:firstLine="640"/>
        <w:rPr>
          <w:rFonts w:ascii="仿宋_GB2312" w:eastAsia="仿宋_GB2312" w:cs="仿宋_GB2312" w:hint="eastAsia"/>
          <w:kern w:val="2"/>
          <w:sz w:val="32"/>
          <w:szCs w:val="32"/>
        </w:rPr>
      </w:pPr>
      <w:r>
        <w:rPr>
          <w:rFonts w:ascii="仿宋_GB2312" w:eastAsia="仿宋_GB2312" w:cs="仿宋_GB2312" w:hint="eastAsia"/>
          <w:kern w:val="2"/>
          <w:sz w:val="32"/>
          <w:szCs w:val="32"/>
        </w:rPr>
        <w:t>阿坝州州级机关退休干部驻都江堰市休养所202</w:t>
      </w:r>
      <w:r>
        <w:rPr>
          <w:rFonts w:ascii="仿宋_GB2312" w:eastAsia="仿宋_GB2312" w:cs="仿宋_GB2312"/>
          <w:kern w:val="2"/>
          <w:sz w:val="32"/>
          <w:szCs w:val="32"/>
        </w:rPr>
        <w:t>4</w:t>
      </w:r>
      <w:bookmarkStart w:id="0" w:name="_GoBack"/>
      <w:bookmarkEnd w:id="0"/>
      <w:r>
        <w:rPr>
          <w:rFonts w:ascii="仿宋_GB2312" w:eastAsia="仿宋_GB2312" w:cs="仿宋_GB2312" w:hint="eastAsia"/>
          <w:kern w:val="2"/>
          <w:sz w:val="32"/>
          <w:szCs w:val="32"/>
        </w:rPr>
        <w:t>年</w:t>
      </w:r>
      <w:r>
        <w:rPr>
          <w:rFonts w:ascii="仿宋_GB2312" w:eastAsia="仿宋_GB2312" w:cs="仿宋_GB2312"/>
          <w:kern w:val="2"/>
          <w:sz w:val="32"/>
          <w:szCs w:val="32"/>
        </w:rPr>
        <w:t>国有资本经营预算支出0万元。</w:t>
      </w:r>
    </w:p>
    <w:p>
      <w:pPr>
        <w:pStyle w:val="18"/>
        <w:spacing w:before="0" w:line="360" w:lineRule="auto"/>
        <w:ind w:firstLineChars="200" w:firstLine="640"/>
        <w:rPr>
          <w:rFonts w:ascii="黑体" w:eastAsia="黑体"/>
          <w:sz w:val="32"/>
          <w:szCs w:val="32"/>
        </w:rPr>
      </w:pPr>
      <w:r>
        <w:rPr>
          <w:rFonts w:ascii="黑体" w:eastAsia="黑体"/>
          <w:sz w:val="32"/>
          <w:szCs w:val="32"/>
        </w:rPr>
        <w:t>十</w:t>
      </w:r>
      <w:r>
        <w:rPr>
          <w:rFonts w:ascii="黑体" w:eastAsia="黑体" w:hint="eastAsia"/>
          <w:sz w:val="32"/>
          <w:szCs w:val="32"/>
        </w:rPr>
        <w:t>、其他重要事项的情况说明</w:t>
      </w:r>
    </w:p>
    <w:p>
      <w:pPr>
        <w:pStyle w:val="18"/>
        <w:spacing w:before="0" w:line="360" w:lineRule="auto"/>
        <w:ind w:firstLineChars="200" w:firstLine="640"/>
        <w:rPr>
          <w:rFonts w:ascii="方正仿宋_GBK" w:eastAsia="方正仿宋_GBK" w:cs="方正仿宋_GBK" w:hint="eastAsia"/>
          <w:color w:val="000000"/>
          <w:kern w:val="2"/>
          <w:sz w:val="32"/>
          <w:szCs w:val="32"/>
        </w:rPr>
      </w:pPr>
      <w:r>
        <w:rPr>
          <w:rFonts w:ascii="楷体" w:eastAsia="楷体" w:cs="仿宋_GB2312" w:hint="eastAsia"/>
          <w:kern w:val="2"/>
          <w:sz w:val="32"/>
          <w:szCs w:val="32"/>
        </w:rPr>
        <w:t>（一）机关运行经费</w:t>
      </w:r>
      <w:r>
        <w:rPr>
          <w:rFonts w:cs="仿宋_GB2312" w:hint="eastAsia"/>
          <w:kern w:val="2"/>
          <w:sz w:val="32"/>
          <w:szCs w:val="32"/>
        </w:rPr>
        <w:br/>
        <w:t>　</w:t>
      </w:r>
      <w:r>
        <w:rPr>
          <w:rFonts w:ascii="仿宋_GB2312" w:eastAsia="仿宋_GB2312" w:cs="仿宋_GB2312" w:hint="eastAsia"/>
          <w:kern w:val="2"/>
          <w:sz w:val="32"/>
          <w:szCs w:val="32"/>
        </w:rPr>
        <w:t xml:space="preserve"> 阿坝州州级机关退休干部驻都江堰市休养所202</w:t>
      </w:r>
      <w:r>
        <w:rPr>
          <w:rFonts w:cs="仿宋_GB2312" w:hint="eastAsia"/>
          <w:kern w:val="2"/>
          <w:sz w:val="32"/>
          <w:szCs w:val="32"/>
          <w:lang w:val="en-US" w:eastAsia="zh-CN"/>
        </w:rPr>
        <w:t>4</w:t>
      </w:r>
      <w:r>
        <w:rPr>
          <w:rFonts w:ascii="仿宋_GB2312" w:eastAsia="仿宋_GB2312" w:cs="仿宋_GB2312" w:hint="eastAsia"/>
          <w:kern w:val="2"/>
          <w:sz w:val="32"/>
          <w:szCs w:val="32"/>
        </w:rPr>
        <w:t>年机关运行经费财政拨款预算为</w:t>
      </w:r>
      <w:r>
        <w:rPr>
          <w:rFonts w:ascii="仿宋_GB2312" w:eastAsia="仿宋_GB2312" w:cs="仿宋_GB2312" w:hint="eastAsia"/>
          <w:kern w:val="2"/>
          <w:sz w:val="32"/>
          <w:szCs w:val="32"/>
          <w:lang w:val="en-US" w:eastAsia="zh-CN"/>
        </w:rPr>
        <w:t>20.3</w:t>
      </w:r>
      <w:r>
        <w:rPr>
          <w:rFonts w:cs="仿宋_GB2312" w:hint="eastAsia"/>
          <w:kern w:val="2"/>
          <w:sz w:val="32"/>
          <w:szCs w:val="32"/>
          <w:lang w:val="en-US" w:eastAsia="zh-CN"/>
        </w:rPr>
        <w:t>1</w:t>
      </w:r>
      <w:r>
        <w:rPr>
          <w:rFonts w:ascii="仿宋_GB2312" w:eastAsia="仿宋_GB2312" w:cs="仿宋_GB2312" w:hint="eastAsia"/>
          <w:kern w:val="2"/>
          <w:sz w:val="32"/>
          <w:szCs w:val="32"/>
        </w:rPr>
        <w:t>万元，比202</w:t>
      </w:r>
      <w:r>
        <w:rPr>
          <w:rFonts w:cs="仿宋_GB2312" w:hint="eastAsia"/>
          <w:kern w:val="2"/>
          <w:sz w:val="32"/>
          <w:szCs w:val="32"/>
          <w:lang w:val="en-US" w:eastAsia="zh-CN"/>
        </w:rPr>
        <w:t>3</w:t>
      </w:r>
      <w:r>
        <w:rPr>
          <w:rFonts w:ascii="仿宋_GB2312" w:eastAsia="仿宋_GB2312" w:cs="仿宋_GB2312" w:hint="eastAsia"/>
          <w:kern w:val="2"/>
          <w:sz w:val="32"/>
          <w:szCs w:val="32"/>
        </w:rPr>
        <w:t>年预算</w:t>
      </w:r>
      <w:r>
        <w:rPr>
          <w:rFonts w:cs="仿宋_GB2312" w:hint="eastAsia"/>
          <w:kern w:val="2"/>
          <w:sz w:val="32"/>
          <w:szCs w:val="32"/>
          <w:lang w:val="en-US" w:eastAsia="zh-CN"/>
        </w:rPr>
        <w:t>减少</w:t>
      </w:r>
      <w:r>
        <w:rPr>
          <w:rFonts w:cs="仿宋_GB2312" w:hint="eastAsia"/>
          <w:color w:val="000000"/>
          <w:kern w:val="2"/>
          <w:sz w:val="32"/>
          <w:szCs w:val="32"/>
          <w:lang w:val="en-US" w:eastAsia="zh-CN"/>
        </w:rPr>
        <w:t>0.04</w:t>
      </w:r>
      <w:r>
        <w:rPr>
          <w:rFonts w:ascii="仿宋_GB2312" w:eastAsia="仿宋_GB2312" w:cs="仿宋_GB2312" w:hint="eastAsia"/>
          <w:color w:val="000000"/>
          <w:kern w:val="2"/>
          <w:sz w:val="32"/>
          <w:szCs w:val="32"/>
        </w:rPr>
        <w:t>万元。</w:t>
      </w:r>
    </w:p>
    <w:p>
      <w:pPr>
        <w:pStyle w:val="18"/>
        <w:spacing w:before="0" w:line="360" w:lineRule="auto"/>
        <w:ind w:firstLineChars="200" w:firstLine="640"/>
        <w:rPr>
          <w:rFonts w:ascii="方正仿宋_GBK" w:eastAsia="方正仿宋_GBK" w:cs="方正仿宋_GBK" w:hint="eastAsia"/>
          <w:color w:val="000000"/>
          <w:kern w:val="2"/>
          <w:sz w:val="32"/>
          <w:szCs w:val="32"/>
          <w:lang w:eastAsia="zh-CN"/>
        </w:rPr>
      </w:pPr>
      <w:r>
        <w:rPr>
          <w:rFonts w:ascii="楷体" w:eastAsia="楷体" w:cs="仿宋_GB2312" w:hint="eastAsia"/>
          <w:kern w:val="2"/>
          <w:sz w:val="32"/>
          <w:szCs w:val="32"/>
        </w:rPr>
        <w:t>（二）政府采购情况</w:t>
      </w:r>
      <w:r>
        <w:rPr>
          <w:rFonts w:cs="仿宋_GB2312" w:hint="eastAsia"/>
          <w:kern w:val="2"/>
          <w:sz w:val="32"/>
          <w:szCs w:val="32"/>
        </w:rPr>
        <w:br/>
        <w:t>　</w:t>
      </w:r>
      <w:r>
        <w:rPr>
          <w:rFonts w:cs="仿宋_GB2312" w:hint="eastAsia"/>
          <w:color w:val="000000"/>
          <w:kern w:val="2"/>
          <w:sz w:val="32"/>
          <w:szCs w:val="32"/>
        </w:rPr>
        <w:t>　</w:t>
      </w:r>
      <w:r>
        <w:rPr>
          <w:rFonts w:ascii="仿宋_GB2312" w:eastAsia="仿宋_GB2312" w:cs="仿宋_GB2312" w:hint="eastAsia"/>
          <w:color w:val="000000"/>
          <w:kern w:val="2"/>
          <w:sz w:val="32"/>
          <w:szCs w:val="32"/>
        </w:rPr>
        <w:t>202</w:t>
      </w:r>
      <w:r>
        <w:rPr>
          <w:rFonts w:cs="仿宋_GB2312" w:hint="eastAsia"/>
          <w:color w:val="000000"/>
          <w:kern w:val="2"/>
          <w:sz w:val="32"/>
          <w:szCs w:val="32"/>
          <w:lang w:val="en-US" w:eastAsia="zh-CN"/>
        </w:rPr>
        <w:t>4</w:t>
      </w:r>
      <w:r>
        <w:rPr>
          <w:rFonts w:ascii="仿宋_GB2312" w:eastAsia="仿宋_GB2312" w:cs="仿宋_GB2312" w:hint="eastAsia"/>
          <w:color w:val="000000"/>
          <w:kern w:val="2"/>
          <w:sz w:val="32"/>
          <w:szCs w:val="32"/>
        </w:rPr>
        <w:t>年阿坝州州级机关退休干部驻都江堰市休养所安排政府采购预算</w:t>
      </w:r>
      <w:r>
        <w:rPr>
          <w:rFonts w:ascii="仿宋_GB2312" w:eastAsia="仿宋_GB2312" w:cs="仿宋_GB2312" w:hint="eastAsia"/>
          <w:color w:val="000000"/>
          <w:kern w:val="2"/>
          <w:sz w:val="32"/>
          <w:szCs w:val="32"/>
          <w:lang w:val="en-US" w:eastAsia="zh-CN"/>
        </w:rPr>
        <w:t>0</w:t>
      </w:r>
      <w:r>
        <w:rPr>
          <w:rFonts w:ascii="仿宋_GB2312" w:eastAsia="仿宋_GB2312" w:cs="仿宋_GB2312" w:hint="eastAsia"/>
          <w:color w:val="000000"/>
          <w:kern w:val="2"/>
          <w:sz w:val="32"/>
          <w:szCs w:val="32"/>
        </w:rPr>
        <w:t>万元</w:t>
      </w:r>
      <w:r>
        <w:rPr>
          <w:rFonts w:ascii="仿宋_GB2312" w:eastAsia="仿宋_GB2312" w:cs="仿宋_GB2312" w:hint="eastAsia"/>
          <w:color w:val="000000"/>
          <w:kern w:val="2"/>
          <w:sz w:val="32"/>
          <w:szCs w:val="32"/>
          <w:lang w:eastAsia="zh-CN"/>
        </w:rPr>
        <w:t>。</w:t>
      </w:r>
    </w:p>
    <w:p>
      <w:pPr>
        <w:pStyle w:val="18"/>
        <w:spacing w:before="0" w:line="360" w:lineRule="auto"/>
        <w:ind w:firstLineChars="200" w:firstLine="640"/>
        <w:rPr>
          <w:rFonts w:ascii="楷体" w:eastAsia="楷体" w:cs="仿宋_GB2312"/>
          <w:kern w:val="2"/>
          <w:sz w:val="32"/>
          <w:szCs w:val="32"/>
        </w:rPr>
      </w:pPr>
      <w:r>
        <w:rPr>
          <w:rFonts w:ascii="楷体" w:eastAsia="楷体" w:cs="仿宋_GB2312" w:hint="eastAsia"/>
          <w:kern w:val="2"/>
          <w:sz w:val="32"/>
          <w:szCs w:val="32"/>
        </w:rPr>
        <w:t>（三）国有资产占有使用情况</w:t>
      </w:r>
    </w:p>
    <w:p>
      <w:pPr>
        <w:pStyle w:val="18"/>
        <w:spacing w:before="0" w:line="360" w:lineRule="auto"/>
        <w:ind w:firstLineChars="200" w:firstLine="640"/>
        <w:rPr>
          <w:rFonts w:cs="仿宋_GB2312"/>
          <w:kern w:val="2"/>
          <w:sz w:val="32"/>
          <w:szCs w:val="32"/>
        </w:rPr>
      </w:pPr>
      <w:r>
        <w:rPr>
          <w:rFonts w:cs="仿宋_GB2312" w:hint="eastAsia"/>
          <w:kern w:val="2"/>
          <w:sz w:val="32"/>
          <w:szCs w:val="32"/>
        </w:rPr>
        <w:t>截至202</w:t>
      </w:r>
      <w:r>
        <w:rPr>
          <w:rFonts w:cs="仿宋_GB2312" w:hint="eastAsia"/>
          <w:kern w:val="2"/>
          <w:sz w:val="32"/>
          <w:szCs w:val="32"/>
          <w:lang w:val="en-US" w:eastAsia="zh-CN"/>
        </w:rPr>
        <w:t>3</w:t>
      </w:r>
      <w:r>
        <w:rPr>
          <w:rFonts w:cs="仿宋_GB2312" w:hint="eastAsia"/>
          <w:kern w:val="2"/>
          <w:sz w:val="32"/>
          <w:szCs w:val="32"/>
        </w:rPr>
        <w:t>年12月31日，我单位固定资产</w:t>
      </w:r>
      <w:r>
        <w:rPr>
          <w:rFonts w:cs="仿宋_GB2312" w:hint="eastAsia"/>
          <w:kern w:val="2"/>
          <w:sz w:val="32"/>
          <w:szCs w:val="32"/>
          <w:lang w:val="en-US" w:eastAsia="zh-CN"/>
        </w:rPr>
        <w:t>787.94</w:t>
      </w:r>
      <w:r>
        <w:rPr>
          <w:rFonts w:cs="仿宋_GB2312" w:hint="eastAsia"/>
          <w:kern w:val="2"/>
          <w:sz w:val="32"/>
          <w:szCs w:val="32"/>
        </w:rPr>
        <w:t>万元。</w:t>
      </w:r>
    </w:p>
    <w:p>
      <w:pPr>
        <w:pStyle w:val="18"/>
        <w:spacing w:before="0" w:line="360" w:lineRule="auto"/>
        <w:ind w:firstLineChars="200" w:firstLine="640"/>
        <w:rPr>
          <w:rFonts w:ascii="仿宋_GB2312" w:eastAsia="仿宋_GB2312" w:cs="仿宋_GB2312" w:hint="eastAsia"/>
          <w:sz w:val="32"/>
          <w:szCs w:val="32"/>
        </w:rPr>
      </w:pPr>
      <w:r>
        <w:rPr>
          <w:rFonts w:ascii="楷体" w:eastAsia="楷体" w:cs="仿宋_GB2312" w:hint="eastAsia"/>
          <w:kern w:val="2"/>
          <w:sz w:val="32"/>
          <w:szCs w:val="32"/>
        </w:rPr>
        <w:t>（四）绩效目标设置情况</w:t>
      </w:r>
      <w:r>
        <w:rPr>
          <w:rFonts w:cs="仿宋_GB2312" w:hint="eastAsia"/>
          <w:kern w:val="2"/>
          <w:sz w:val="32"/>
          <w:szCs w:val="32"/>
        </w:rPr>
        <w:br/>
        <w:t>　　</w:t>
      </w:r>
      <w:r>
        <w:rPr>
          <w:rFonts w:ascii="仿宋_GB2312" w:eastAsia="仿宋_GB2312" w:cs="仿宋_GB2312" w:hint="eastAsia"/>
          <w:kern w:val="2"/>
          <w:sz w:val="32"/>
          <w:szCs w:val="32"/>
        </w:rPr>
        <w:t>202</w:t>
      </w:r>
      <w:r>
        <w:rPr>
          <w:rFonts w:cs="仿宋_GB2312" w:hint="eastAsia"/>
          <w:kern w:val="2"/>
          <w:sz w:val="32"/>
          <w:szCs w:val="32"/>
          <w:lang w:val="en-US" w:eastAsia="zh-CN"/>
        </w:rPr>
        <w:t>4</w:t>
      </w:r>
      <w:r>
        <w:rPr>
          <w:rFonts w:ascii="仿宋_GB2312" w:eastAsia="仿宋_GB2312" w:cs="仿宋_GB2312" w:hint="eastAsia"/>
          <w:kern w:val="2"/>
          <w:sz w:val="32"/>
          <w:szCs w:val="32"/>
        </w:rPr>
        <w:t>年</w:t>
      </w:r>
      <w:r>
        <w:rPr>
          <w:rFonts w:ascii="仿宋_GB2312" w:eastAsia="仿宋_GB2312" w:cs="仿宋_GB2312" w:hint="eastAsia"/>
          <w:color w:val="000000"/>
          <w:kern w:val="2"/>
          <w:sz w:val="32"/>
          <w:szCs w:val="32"/>
        </w:rPr>
        <w:t>阿坝州州级机关退休干部驻都江堰市休养所</w:t>
      </w:r>
      <w:r>
        <w:rPr>
          <w:rFonts w:ascii="仿宋_GB2312" w:eastAsia="仿宋_GB2312" w:cs="仿宋_GB2312" w:hint="eastAsia"/>
          <w:kern w:val="2"/>
          <w:sz w:val="32"/>
          <w:szCs w:val="32"/>
        </w:rPr>
        <w:t>通用项目和专用项目均按要求实行绩效目标管理，涉及一般公共预算当年拨款</w:t>
      </w:r>
      <w:r>
        <w:rPr>
          <w:rFonts w:cs="仿宋_GB2312" w:hint="eastAsia"/>
          <w:sz w:val="32"/>
          <w:szCs w:val="32"/>
          <w:lang w:val="en-US" w:eastAsia="zh-CN"/>
        </w:rPr>
        <w:t>162.28</w:t>
      </w:r>
      <w:r>
        <w:rPr>
          <w:rFonts w:ascii="仿宋_GB2312" w:eastAsia="仿宋_GB2312" w:cs="仿宋_GB2312" w:hint="eastAsia"/>
          <w:kern w:val="2"/>
          <w:sz w:val="32"/>
          <w:szCs w:val="32"/>
        </w:rPr>
        <w:t>万元。</w:t>
      </w:r>
    </w:p>
    <w:p>
      <w:pPr>
        <w:pStyle w:val="18"/>
        <w:spacing w:before="0" w:line="360" w:lineRule="auto"/>
        <w:ind w:firstLineChars="200" w:firstLine="640"/>
        <w:rPr>
          <w:rFonts w:cs="仿宋_GB2312"/>
          <w:kern w:val="2"/>
          <w:sz w:val="32"/>
          <w:szCs w:val="32"/>
        </w:rPr>
      </w:pPr>
      <w:r>
        <w:rPr>
          <w:rFonts w:ascii="黑体" w:eastAsia="黑体" w:hint="eastAsia"/>
          <w:sz w:val="32"/>
          <w:szCs w:val="32"/>
        </w:rPr>
        <w:t>十</w:t>
      </w:r>
      <w:r>
        <w:rPr>
          <w:rFonts w:ascii="黑体" w:eastAsia="黑体"/>
          <w:sz w:val="32"/>
          <w:szCs w:val="32"/>
        </w:rPr>
        <w:t>一</w:t>
      </w:r>
      <w:r>
        <w:rPr>
          <w:rFonts w:ascii="黑体" w:eastAsia="黑体" w:hint="eastAsia"/>
          <w:sz w:val="32"/>
          <w:szCs w:val="32"/>
        </w:rPr>
        <w:t xml:space="preserve">、名称解释 </w:t>
      </w:r>
      <w:r>
        <w:rPr>
          <w:rFonts w:cs="仿宋_GB2312" w:hint="eastAsia"/>
          <w:sz w:val="32"/>
          <w:szCs w:val="32"/>
        </w:rPr>
        <w:br/>
      </w:r>
      <w:r>
        <w:rPr>
          <w:rFonts w:ascii="??" w:eastAsia="宋体" w:cs="宋体" w:hAnsi="??" w:hint="eastAsia"/>
          <w:sz w:val="16"/>
        </w:rPr>
        <w:t xml:space="preserve">　　   </w:t>
      </w:r>
      <w:r>
        <w:rPr>
          <w:rFonts w:ascii="楷体" w:eastAsia="楷体" w:cs="仿宋_GB2312" w:hint="eastAsia"/>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（五）用事业基金弥补收支差额</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
    <w:altName w:val="DejaVu Sans"/>
    <w:panose1 w:val="00000000000000000000"/>
    <w:charset w:val="00"/>
    <w:family w:val="roman"/>
    <w:pitch w:val="variable"/>
    <w:sig w:usb0="00000000" w:usb1="00000000" w:usb2="00000000" w:usb3="00000000" w:csb0="00000001" w:csb1="00000000"/>
  </w:font>
  <w:font w:name="宋体">
    <w:panose1 w:val="02010600030101010101"/>
    <w:charset w:val="86"/>
    <w:family w:val="auto"/>
    <w:pitch w:val="variable"/>
    <w:sig w:usb0="00000203" w:usb1="288F0000" w:usb2="00000006" w:usb3="00000000" w:csb0="00040001" w:csb1="00000000"/>
  </w:font>
  <w:font w:name="仿宋_GB2312">
    <w:altName w:val="仿宋"/>
    <w:panose1 w:val="02010609030101010101"/>
    <w:charset w:val="86"/>
    <w:family w:val="modern"/>
    <w:pitch w:val="variable"/>
    <w:sig w:usb0="00000000" w:usb1="00000000" w:usb2="00000000" w:usb3="00000000" w:csb0="00040000" w:csb1="00000000"/>
  </w:font>
  <w:font w:name="方正仿宋_GBK">
    <w:panose1 w:val="03000509000000000000"/>
    <w:charset w:val="86"/>
    <w:family w:val="auto"/>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方正楷体_GBK">
    <w:panose1 w:val="03000509000000000000"/>
    <w:charset w:val="86"/>
    <w:family w:val="auto"/>
    <w:pitch w:val="variable"/>
    <w:sig w:usb0="00000001" w:usb1="080E0000" w:usb2="00000000" w:usb3="00000000" w:csb0="00040000" w:csb1="00000000"/>
  </w:font>
  <w:font w:name="Calibri">
    <w:altName w:val="Times New Roman"/>
    <w:panose1 w:val="020F0502020204030204"/>
    <w:charset w:val="00"/>
    <w:family w:val="swiss"/>
    <w:pitch w:val="variable"/>
    <w:sig w:usb0="E4002EFF" w:usb1="C000247B" w:usb2="00000009" w:usb3="00000000" w:csb0="200001F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E960474C"/>
    <w:multiLevelType w:val="singleLevel"/>
    <w:tmpl w:val="E960474C"/>
    <w:lvl w:ilvl="0">
      <w:start w:val="2"/>
      <w:numFmt w:val="decimal"/>
      <w:lvlRestart w:val="0"/>
      <w:suff w:val="space"/>
      <w:lvlText w:val="%1."/>
      <w:lvlJc w:val="left"/>
      <w:pPr>
        <w:ind w:left="0" w:hanging="0"/>
      </w:pPr>
    </w:lvl>
  </w:abstractNum>
  <w:abstractNum w:abstractNumId="2">
    <w:nsid w:val="8A798CFB"/>
    <w:multiLevelType w:val="singleLevel"/>
    <w:tmpl w:val="8A798CFB"/>
    <w:lvl w:ilvl="0">
      <w:start w:val="2"/>
      <w:numFmt w:val="chineseCounting"/>
      <w:lvlRestart w:val="0"/>
      <w:suff w:val="nothing"/>
      <w:lvlText w:val="（%1）"/>
      <w:lvlJc w:val="left"/>
      <w:pPr>
        <w:ind w:left="64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ZjFjNjVlN2JlZmZkNDU2ZWZiZTIyNDU0ODI3NTgzMDI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27</TotalTime>
  <Application>Yozo_Office27021597764231179</Application>
  <Pages>9</Pages>
  <Words>3197</Words>
  <Characters>3527</Characters>
  <Lines>198</Lines>
  <Paragraphs>70</Paragraphs>
  <CharactersWithSpaces>3581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4</cp:revision>
  <cp:lastPrinted>2023-01-19T18:49:00Z</cp:lastPrinted>
  <dcterms:created xsi:type="dcterms:W3CDTF">2022-12-31T01:44:00Z</dcterms:created>
  <dcterms:modified xsi:type="dcterms:W3CDTF">2024-08-13T06:59:44Z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2052-11.8.2.12094</vt:lpwstr>
  </property>
  <property fmtid="{D5CDD505-2E9C-101B-9397-08002B2CF9AE}" pid="3" name="ICV">
    <vt:lpwstr>3B11C45C2ECC427E9E2F8617752C2CAA</vt:lpwstr>
  </property>
</Properties>
</file>