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E4F" w:rsidRDefault="00435E4F" w:rsidP="00FF11B9"/>
    <w:p w:rsidR="00435E4F" w:rsidRDefault="00435E4F" w:rsidP="00FF11B9"/>
    <w:p w:rsidR="00435E4F" w:rsidRDefault="00435E4F" w:rsidP="00FF11B9"/>
    <w:p w:rsidR="00435E4F" w:rsidRDefault="00435E4F" w:rsidP="00FF11B9"/>
    <w:p w:rsidR="00435E4F" w:rsidRDefault="00435E4F" w:rsidP="00FF11B9">
      <w:pPr>
        <w:ind w:firstLineChars="500" w:firstLine="1050"/>
      </w:pPr>
    </w:p>
    <w:p w:rsidR="00435E4F" w:rsidRDefault="00435E4F" w:rsidP="00FF11B9">
      <w:pPr>
        <w:ind w:firstLineChars="500" w:firstLine="1050"/>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r>
        <w:rPr>
          <w:rFonts w:ascii="黑体" w:eastAsia="黑体" w:hAnsi="黑体" w:hint="eastAsia"/>
          <w:sz w:val="44"/>
          <w:szCs w:val="44"/>
        </w:rPr>
        <w:t>州委政法委</w:t>
      </w:r>
      <w:r>
        <w:rPr>
          <w:rFonts w:ascii="黑体" w:eastAsia="黑体" w:hAnsi="黑体"/>
          <w:sz w:val="44"/>
          <w:szCs w:val="44"/>
        </w:rPr>
        <w:t>2020</w:t>
      </w:r>
      <w:r w:rsidRPr="00C0348B">
        <w:rPr>
          <w:rFonts w:ascii="黑体" w:eastAsia="黑体" w:hAnsi="黑体" w:hint="eastAsia"/>
          <w:sz w:val="44"/>
          <w:szCs w:val="44"/>
        </w:rPr>
        <w:t>年部门预算</w:t>
      </w: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Pr="00FF11B9" w:rsidRDefault="00435E4F" w:rsidP="00FF11B9">
      <w:pPr>
        <w:ind w:firstLineChars="800" w:firstLine="2560"/>
        <w:rPr>
          <w:rFonts w:ascii="黑体" w:eastAsia="黑体" w:hAnsi="黑体"/>
          <w:sz w:val="32"/>
          <w:szCs w:val="32"/>
        </w:rPr>
      </w:pPr>
      <w:r>
        <w:rPr>
          <w:rFonts w:ascii="黑体" w:eastAsia="黑体" w:hAnsi="黑体"/>
          <w:sz w:val="32"/>
          <w:szCs w:val="32"/>
        </w:rPr>
        <w:t>2020</w:t>
      </w:r>
      <w:r w:rsidRPr="00FF11B9">
        <w:rPr>
          <w:rFonts w:ascii="黑体" w:eastAsia="黑体" w:hAnsi="黑体" w:hint="eastAsia"/>
          <w:sz w:val="32"/>
          <w:szCs w:val="32"/>
        </w:rPr>
        <w:t>年</w:t>
      </w:r>
      <w:r>
        <w:rPr>
          <w:rFonts w:ascii="黑体" w:eastAsia="黑体" w:hAnsi="黑体"/>
          <w:sz w:val="32"/>
          <w:szCs w:val="32"/>
        </w:rPr>
        <w:t>2</w:t>
      </w:r>
      <w:r w:rsidRPr="00FF11B9">
        <w:rPr>
          <w:rFonts w:ascii="黑体" w:eastAsia="黑体" w:hAnsi="黑体" w:hint="eastAsia"/>
          <w:sz w:val="32"/>
          <w:szCs w:val="32"/>
        </w:rPr>
        <w:t>月</w:t>
      </w:r>
      <w:r>
        <w:rPr>
          <w:rFonts w:ascii="黑体" w:eastAsia="黑体" w:hAnsi="黑体"/>
          <w:sz w:val="32"/>
          <w:szCs w:val="32"/>
        </w:rPr>
        <w:t>23</w:t>
      </w:r>
      <w:r w:rsidRPr="00FF11B9">
        <w:rPr>
          <w:rFonts w:ascii="黑体" w:eastAsia="黑体" w:hAnsi="黑体" w:hint="eastAsia"/>
          <w:sz w:val="32"/>
          <w:szCs w:val="32"/>
        </w:rPr>
        <w:t>日</w:t>
      </w: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rPr>
          <w:rFonts w:ascii="黑体" w:eastAsia="黑体" w:hAnsi="黑体"/>
          <w:sz w:val="44"/>
          <w:szCs w:val="44"/>
        </w:rPr>
      </w:pPr>
    </w:p>
    <w:p w:rsidR="00435E4F" w:rsidRPr="00260082" w:rsidRDefault="00435E4F" w:rsidP="00FF11B9">
      <w:pPr>
        <w:ind w:firstLineChars="600" w:firstLine="3120"/>
        <w:rPr>
          <w:rFonts w:ascii="黑体" w:eastAsia="黑体" w:hAnsi="黑体"/>
          <w:sz w:val="52"/>
          <w:szCs w:val="52"/>
        </w:rPr>
      </w:pPr>
      <w:r w:rsidRPr="00260082">
        <w:rPr>
          <w:rFonts w:ascii="黑体" w:eastAsia="黑体" w:hAnsi="黑体" w:hint="eastAsia"/>
          <w:sz w:val="52"/>
          <w:szCs w:val="52"/>
        </w:rPr>
        <w:t>目</w:t>
      </w:r>
      <w:r>
        <w:rPr>
          <w:rFonts w:ascii="黑体" w:eastAsia="黑体" w:hAnsi="黑体"/>
          <w:sz w:val="52"/>
          <w:szCs w:val="52"/>
        </w:rPr>
        <w:t xml:space="preserve"> </w:t>
      </w:r>
      <w:r w:rsidRPr="00260082">
        <w:rPr>
          <w:rFonts w:ascii="黑体" w:eastAsia="黑体" w:hAnsi="黑体" w:hint="eastAsia"/>
          <w:sz w:val="52"/>
          <w:szCs w:val="52"/>
        </w:rPr>
        <w:t>录</w:t>
      </w:r>
    </w:p>
    <w:p w:rsidR="00435E4F" w:rsidRDefault="00435E4F" w:rsidP="00FF11B9">
      <w:pPr>
        <w:ind w:firstLineChars="700" w:firstLine="3080"/>
        <w:rPr>
          <w:rFonts w:ascii="黑体" w:eastAsia="黑体" w:hAnsi="黑体"/>
          <w:sz w:val="44"/>
          <w:szCs w:val="44"/>
        </w:rPr>
      </w:pPr>
    </w:p>
    <w:p w:rsidR="00435E4F" w:rsidRPr="00260082" w:rsidRDefault="00435E4F" w:rsidP="00FF11B9">
      <w:pPr>
        <w:pStyle w:val="ListParagraph"/>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435E4F" w:rsidRPr="00C451EA" w:rsidRDefault="00435E4F"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Pr>
          <w:rFonts w:ascii="仿宋_GB2312" w:eastAsia="仿宋_GB2312" w:hAnsi="黑体" w:hint="eastAsia"/>
          <w:sz w:val="32"/>
          <w:szCs w:val="32"/>
        </w:rPr>
        <w:t>简介</w:t>
      </w:r>
    </w:p>
    <w:p w:rsidR="00435E4F" w:rsidRPr="00260082" w:rsidRDefault="00435E4F" w:rsidP="00FF11B9">
      <w:pPr>
        <w:rPr>
          <w:rFonts w:ascii="仿宋_GB2312" w:eastAsia="仿宋_GB2312" w:hAnsi="黑体"/>
          <w:sz w:val="32"/>
          <w:szCs w:val="32"/>
        </w:rPr>
      </w:pPr>
      <w:r w:rsidRPr="00260082">
        <w:rPr>
          <w:rFonts w:ascii="仿宋_GB2312" w:eastAsia="仿宋_GB2312" w:hAnsi="黑体" w:hint="eastAsia"/>
          <w:sz w:val="32"/>
          <w:szCs w:val="32"/>
        </w:rPr>
        <w:t>（二）</w:t>
      </w:r>
      <w:r>
        <w:rPr>
          <w:rFonts w:ascii="仿宋_GB2312" w:eastAsia="仿宋_GB2312" w:hAnsi="黑体"/>
          <w:sz w:val="32"/>
          <w:szCs w:val="32"/>
        </w:rPr>
        <w:t>2020</w:t>
      </w:r>
      <w:r>
        <w:rPr>
          <w:rFonts w:ascii="仿宋_GB2312" w:eastAsia="仿宋_GB2312" w:hAnsi="黑体" w:hint="eastAsia"/>
          <w:sz w:val="32"/>
          <w:szCs w:val="32"/>
        </w:rPr>
        <w:t>年重点工作</w:t>
      </w:r>
    </w:p>
    <w:p w:rsidR="00435E4F" w:rsidRPr="00260082" w:rsidRDefault="00435E4F" w:rsidP="00FF11B9">
      <w:pPr>
        <w:rPr>
          <w:rFonts w:ascii="黑体" w:eastAsia="黑体" w:hAnsi="黑体"/>
          <w:sz w:val="32"/>
          <w:szCs w:val="32"/>
        </w:rPr>
      </w:pPr>
      <w:r w:rsidRPr="00260082">
        <w:rPr>
          <w:rFonts w:ascii="黑体" w:eastAsia="黑体" w:hAnsi="黑体" w:hint="eastAsia"/>
          <w:sz w:val="32"/>
          <w:szCs w:val="32"/>
        </w:rPr>
        <w:t>二、部门预算</w:t>
      </w:r>
      <w:r>
        <w:rPr>
          <w:rFonts w:ascii="黑体" w:eastAsia="黑体" w:hAnsi="黑体" w:hint="eastAsia"/>
          <w:sz w:val="32"/>
          <w:szCs w:val="32"/>
        </w:rPr>
        <w:t>单位构成</w:t>
      </w:r>
    </w:p>
    <w:p w:rsidR="00435E4F" w:rsidRDefault="00435E4F" w:rsidP="00FF11B9">
      <w:pPr>
        <w:rPr>
          <w:rFonts w:ascii="黑体" w:eastAsia="黑体" w:hAnsi="黑体"/>
          <w:sz w:val="32"/>
          <w:szCs w:val="32"/>
        </w:rPr>
      </w:pPr>
      <w:r w:rsidRPr="00260082">
        <w:rPr>
          <w:rFonts w:ascii="黑体" w:eastAsia="黑体" w:hAnsi="黑体" w:hint="eastAsia"/>
          <w:sz w:val="32"/>
          <w:szCs w:val="32"/>
        </w:rPr>
        <w:t>三、</w:t>
      </w:r>
      <w:r>
        <w:rPr>
          <w:rFonts w:ascii="黑体" w:eastAsia="黑体" w:hAnsi="黑体" w:hint="eastAsia"/>
          <w:sz w:val="32"/>
          <w:szCs w:val="32"/>
        </w:rPr>
        <w:t>收支预算情况说明</w:t>
      </w:r>
    </w:p>
    <w:p w:rsidR="00435E4F" w:rsidRPr="00F80C32" w:rsidRDefault="00435E4F"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Pr>
          <w:rFonts w:ascii="仿宋_GB2312" w:eastAsia="仿宋_GB2312" w:hAnsi="黑体" w:hint="eastAsia"/>
          <w:sz w:val="32"/>
          <w:szCs w:val="32"/>
        </w:rPr>
        <w:t>收入预算情况</w:t>
      </w:r>
    </w:p>
    <w:p w:rsidR="00435E4F" w:rsidRPr="00F80C32" w:rsidRDefault="00435E4F" w:rsidP="00FF11B9">
      <w:pPr>
        <w:rPr>
          <w:rFonts w:ascii="仿宋_GB2312" w:eastAsia="仿宋_GB2312" w:hAnsi="黑体"/>
          <w:sz w:val="32"/>
          <w:szCs w:val="32"/>
        </w:rPr>
      </w:pPr>
      <w:r w:rsidRPr="00F80C32">
        <w:rPr>
          <w:rFonts w:ascii="仿宋_GB2312" w:eastAsia="仿宋_GB2312" w:hAnsi="黑体" w:hint="eastAsia"/>
          <w:sz w:val="32"/>
          <w:szCs w:val="32"/>
        </w:rPr>
        <w:t>（二）</w:t>
      </w:r>
      <w:r>
        <w:rPr>
          <w:rFonts w:ascii="仿宋_GB2312" w:eastAsia="仿宋_GB2312" w:hAnsi="黑体" w:hint="eastAsia"/>
          <w:sz w:val="32"/>
          <w:szCs w:val="32"/>
        </w:rPr>
        <w:t>支出预算情况</w:t>
      </w:r>
    </w:p>
    <w:p w:rsidR="00435E4F" w:rsidRDefault="00435E4F"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435E4F" w:rsidRPr="003762A5" w:rsidRDefault="00435E4F"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435E4F" w:rsidRPr="00260082" w:rsidRDefault="00435E4F" w:rsidP="00FF11B9">
      <w:pPr>
        <w:rPr>
          <w:rFonts w:ascii="黑体" w:eastAsia="黑体" w:hAnsi="黑体"/>
          <w:sz w:val="32"/>
          <w:szCs w:val="32"/>
        </w:rPr>
      </w:pPr>
      <w:r w:rsidRPr="003762A5">
        <w:rPr>
          <w:rFonts w:ascii="仿宋_GB2312" w:eastAsia="仿宋_GB2312" w:hAnsi="黑体" w:hint="eastAsia"/>
          <w:sz w:val="32"/>
          <w:szCs w:val="32"/>
        </w:rPr>
        <w:t>（一）一般公共预算当年拨款规模变化情况</w:t>
      </w:r>
      <w:r w:rsidRPr="003762A5">
        <w:rPr>
          <w:rFonts w:ascii="仿宋_GB2312" w:eastAsia="仿宋_GB2312" w:hAnsi="黑体"/>
          <w:sz w:val="32"/>
          <w:szCs w:val="32"/>
        </w:rPr>
        <w:br/>
      </w:r>
      <w:r w:rsidRPr="003762A5">
        <w:rPr>
          <w:rFonts w:ascii="仿宋_GB2312" w:eastAsia="仿宋_GB2312" w:hAnsi="黑体" w:hint="eastAsia"/>
          <w:sz w:val="32"/>
          <w:szCs w:val="32"/>
        </w:rPr>
        <w:t>（二）一般公共预算当年拨款结构情况</w:t>
      </w:r>
      <w:r w:rsidRPr="003762A5">
        <w:rPr>
          <w:rFonts w:ascii="仿宋_GB2312" w:eastAsia="仿宋_GB2312" w:hAnsi="黑体"/>
          <w:sz w:val="32"/>
          <w:szCs w:val="32"/>
        </w:rPr>
        <w:br/>
      </w:r>
      <w:r w:rsidRPr="003762A5">
        <w:rPr>
          <w:rFonts w:ascii="仿宋_GB2312" w:eastAsia="仿宋_GB2312" w:hAnsi="黑体" w:hint="eastAsia"/>
          <w:sz w:val="32"/>
          <w:szCs w:val="32"/>
        </w:rPr>
        <w:t>（三）一般公共预算当年拨款具体使用情况</w:t>
      </w:r>
      <w:r w:rsidRPr="00352854">
        <w:rPr>
          <w:rFonts w:ascii="??" w:hAnsi="??" w:cs="宋体"/>
          <w:kern w:val="0"/>
          <w:sz w:val="16"/>
          <w:szCs w:val="16"/>
        </w:rPr>
        <w:br/>
      </w:r>
      <w:r w:rsidRPr="003762A5">
        <w:rPr>
          <w:rFonts w:ascii="黑体" w:eastAsia="黑体" w:hAnsi="黑体" w:hint="eastAsia"/>
          <w:sz w:val="32"/>
          <w:szCs w:val="32"/>
        </w:rPr>
        <w:t>六、一般公共预算基本支出情况说明</w:t>
      </w:r>
      <w:r w:rsidRPr="003762A5">
        <w:rPr>
          <w:rFonts w:ascii="黑体" w:eastAsia="黑体" w:hAnsi="黑体"/>
          <w:sz w:val="32"/>
          <w:szCs w:val="32"/>
        </w:rPr>
        <w:br/>
      </w:r>
      <w:r w:rsidRPr="003762A5">
        <w:rPr>
          <w:rFonts w:ascii="黑体" w:eastAsia="黑体" w:hAnsi="黑体" w:hint="eastAsia"/>
          <w:sz w:val="32"/>
          <w:szCs w:val="32"/>
        </w:rPr>
        <w:t>七、“三公”经费财政拨款预算安排情况说明</w:t>
      </w:r>
      <w:r w:rsidRPr="003762A5">
        <w:rPr>
          <w:rFonts w:ascii="黑体" w:eastAsia="黑体" w:hAnsi="黑体"/>
          <w:sz w:val="32"/>
          <w:szCs w:val="32"/>
        </w:rPr>
        <w:br/>
      </w:r>
      <w:r w:rsidRPr="003762A5">
        <w:rPr>
          <w:rFonts w:ascii="黑体" w:eastAsia="黑体" w:hAnsi="黑体" w:hint="eastAsia"/>
          <w:sz w:val="32"/>
          <w:szCs w:val="32"/>
        </w:rPr>
        <w:t>八、政府性基金预算支出情况说明</w:t>
      </w:r>
      <w:r w:rsidRPr="003762A5">
        <w:rPr>
          <w:rFonts w:ascii="黑体" w:eastAsia="黑体" w:hAnsi="黑体"/>
          <w:sz w:val="32"/>
          <w:szCs w:val="32"/>
        </w:rPr>
        <w:br/>
      </w:r>
      <w:r w:rsidRPr="003762A5">
        <w:rPr>
          <w:rFonts w:ascii="黑体" w:eastAsia="黑体" w:hAnsi="黑体" w:hint="eastAsia"/>
          <w:sz w:val="32"/>
          <w:szCs w:val="32"/>
        </w:rPr>
        <w:t>九、其他重要事项的情况说明</w:t>
      </w:r>
      <w:r w:rsidRPr="003762A5">
        <w:rPr>
          <w:rFonts w:ascii="黑体" w:eastAsia="黑体" w:hAnsi="黑体"/>
          <w:sz w:val="32"/>
          <w:szCs w:val="32"/>
        </w:rPr>
        <w:br/>
      </w:r>
      <w:r>
        <w:rPr>
          <w:rFonts w:ascii="黑体" w:eastAsia="黑体" w:hAnsi="黑体" w:hint="eastAsia"/>
          <w:sz w:val="32"/>
          <w:szCs w:val="32"/>
        </w:rPr>
        <w:t>十、</w:t>
      </w:r>
      <w:r w:rsidRPr="00260082">
        <w:rPr>
          <w:rFonts w:ascii="黑体" w:eastAsia="黑体" w:hAnsi="黑体" w:hint="eastAsia"/>
          <w:sz w:val="32"/>
          <w:szCs w:val="32"/>
        </w:rPr>
        <w:t>名称解释</w:t>
      </w:r>
    </w:p>
    <w:p w:rsidR="00435E4F" w:rsidRPr="00260082" w:rsidRDefault="00435E4F" w:rsidP="00FF11B9">
      <w:pPr>
        <w:rPr>
          <w:rFonts w:ascii="黑体" w:eastAsia="黑体" w:hAnsi="黑体"/>
          <w:sz w:val="32"/>
          <w:szCs w:val="32"/>
        </w:rPr>
      </w:pPr>
    </w:p>
    <w:p w:rsidR="00435E4F" w:rsidRPr="00352854" w:rsidRDefault="00435E4F" w:rsidP="003762A5">
      <w:pPr>
        <w:widowControl/>
        <w:shd w:val="clear" w:color="auto" w:fill="FFFFFF"/>
        <w:spacing w:before="100" w:beforeAutospacing="1" w:after="100" w:afterAutospacing="1" w:line="290" w:lineRule="atLeast"/>
        <w:ind w:right="300"/>
        <w:jc w:val="left"/>
        <w:rPr>
          <w:rFonts w:ascii="??" w:hAnsi="??" w:cs="宋体"/>
          <w:kern w:val="0"/>
          <w:sz w:val="12"/>
          <w:szCs w:val="12"/>
        </w:rPr>
      </w:pPr>
      <w:bookmarkStart w:id="0" w:name="_GoBack"/>
      <w:bookmarkEnd w:id="0"/>
    </w:p>
    <w:tbl>
      <w:tblPr>
        <w:tblpPr w:leftFromText="30" w:rightFromText="230" w:vertAnchor="text" w:tblpXSpec="right" w:tblpYSpec="center"/>
        <w:tblW w:w="0" w:type="auto"/>
        <w:tblCellSpacing w:w="15" w:type="dxa"/>
        <w:tblCellMar>
          <w:top w:w="15" w:type="dxa"/>
          <w:left w:w="15" w:type="dxa"/>
          <w:bottom w:w="15" w:type="dxa"/>
          <w:right w:w="15" w:type="dxa"/>
        </w:tblCellMar>
        <w:tblLook w:val="00A0"/>
      </w:tblPr>
      <w:tblGrid>
        <w:gridCol w:w="555"/>
        <w:gridCol w:w="95"/>
      </w:tblGrid>
      <w:tr w:rsidR="00435E4F" w:rsidRPr="0092171E" w:rsidTr="00352854">
        <w:trPr>
          <w:tblCellSpacing w:w="15" w:type="dxa"/>
        </w:trPr>
        <w:tc>
          <w:tcPr>
            <w:tcW w:w="0" w:type="auto"/>
            <w:vAlign w:val="center"/>
          </w:tcPr>
          <w:p w:rsidR="00435E4F" w:rsidRPr="00352854" w:rsidRDefault="00435E4F" w:rsidP="00352854">
            <w:pPr>
              <w:widowControl/>
              <w:spacing w:line="180" w:lineRule="atLeast"/>
              <w:jc w:val="center"/>
              <w:rPr>
                <w:rFonts w:ascii="??" w:hAnsi="??" w:cs="宋体"/>
                <w:kern w:val="0"/>
                <w:sz w:val="12"/>
                <w:szCs w:val="12"/>
              </w:rPr>
            </w:pPr>
            <w:r w:rsidRPr="00352854">
              <w:rPr>
                <w:rFonts w:ascii="??" w:hAnsi="??" w:cs="宋体" w:hint="eastAsia"/>
                <w:kern w:val="0"/>
                <w:sz w:val="12"/>
              </w:rPr>
              <w:t>分享到：</w:t>
            </w:r>
          </w:p>
        </w:tc>
        <w:tc>
          <w:tcPr>
            <w:tcW w:w="0" w:type="auto"/>
            <w:vAlign w:val="center"/>
          </w:tcPr>
          <w:p w:rsidR="00435E4F" w:rsidRPr="00352854" w:rsidRDefault="00435E4F" w:rsidP="00352854">
            <w:pPr>
              <w:widowControl/>
              <w:spacing w:line="180" w:lineRule="atLeast"/>
              <w:jc w:val="center"/>
              <w:rPr>
                <w:rFonts w:ascii="??" w:hAnsi="??" w:cs="宋体"/>
                <w:kern w:val="0"/>
                <w:sz w:val="12"/>
                <w:szCs w:val="12"/>
              </w:rPr>
            </w:pPr>
          </w:p>
        </w:tc>
      </w:tr>
    </w:tbl>
    <w:p w:rsidR="00435E4F" w:rsidRPr="007702D5" w:rsidRDefault="00435E4F" w:rsidP="006C3152">
      <w:pPr>
        <w:spacing w:line="600" w:lineRule="exact"/>
        <w:ind w:firstLineChars="200" w:firstLine="321"/>
        <w:rPr>
          <w:rFonts w:ascii="黑体" w:eastAsia="黑体"/>
          <w:sz w:val="32"/>
          <w:szCs w:val="32"/>
        </w:rPr>
      </w:pPr>
      <w:r w:rsidRPr="007702D5">
        <w:rPr>
          <w:rFonts w:ascii="黑体" w:eastAsia="黑体" w:hAnsi="??" w:cs="宋体" w:hint="eastAsia"/>
          <w:b/>
          <w:bCs/>
          <w:sz w:val="16"/>
        </w:rPr>
        <w:t xml:space="preserve">　</w:t>
      </w:r>
      <w:r w:rsidRPr="007702D5">
        <w:rPr>
          <w:rFonts w:ascii="黑体" w:eastAsia="黑体" w:hint="eastAsia"/>
          <w:sz w:val="32"/>
          <w:szCs w:val="32"/>
        </w:rPr>
        <w:t>一、基本职能及主要工作</w:t>
      </w:r>
    </w:p>
    <w:p w:rsidR="00435E4F" w:rsidRPr="007702D5" w:rsidRDefault="00435E4F" w:rsidP="006C3152">
      <w:pPr>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（一）阿坝州委政法委职能简介</w:t>
      </w:r>
    </w:p>
    <w:p w:rsidR="00435E4F" w:rsidRPr="009E35B1"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1.</w:t>
      </w:r>
      <w:r w:rsidRPr="009E35B1">
        <w:rPr>
          <w:rFonts w:ascii="仿宋_GB2312" w:eastAsia="仿宋_GB2312" w:hint="eastAsia"/>
          <w:sz w:val="32"/>
          <w:szCs w:val="32"/>
        </w:rPr>
        <w:t>根据党的路线、方针、政策和州委的决策，统一政法各部门的思想和行动；对一定时期内全州的政法工作作出全局性部署，并督促贯彻落实。</w:t>
      </w:r>
    </w:p>
    <w:p w:rsidR="00435E4F" w:rsidRPr="009E35B1"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2.</w:t>
      </w:r>
      <w:smartTag w:uri="urn:schemas-microsoft-com:office:smarttags" w:element="chsdate">
        <w:smartTagPr>
          <w:attr w:name="Year" w:val="2019"/>
          <w:attr w:name="Month" w:val="1"/>
          <w:attr w:name="Day" w:val="24"/>
          <w:attr w:name="IsLunarDate" w:val="False"/>
          <w:attr w:name="IsROCDate" w:val="False"/>
        </w:smartTagPr>
        <w:r w:rsidRPr="009E35B1">
          <w:rPr>
            <w:rFonts w:ascii="仿宋_GB2312" w:eastAsia="仿宋_GB2312" w:hint="eastAsia"/>
            <w:sz w:val="32"/>
            <w:szCs w:val="32"/>
          </w:rPr>
          <w:t>检查</w:t>
        </w:r>
      </w:smartTag>
      <w:r w:rsidRPr="009E35B1">
        <w:rPr>
          <w:rFonts w:ascii="仿宋_GB2312" w:eastAsia="仿宋_GB2312" w:hint="eastAsia"/>
          <w:sz w:val="32"/>
          <w:szCs w:val="32"/>
        </w:rPr>
        <w:t>、指导政法各部门严格执行法律、法规和党的方针、政策，结合实际研究制定严格执法、落实党的方针、政策的具体措施；监督和支持政法各部门依法行使职权，加强执法监督，切实解决执法活动中出现的偏差及违法问题；指导和协调政法各部门履行职责时分工负责，互相配合，互相制约；督促、推动大案要案的查处工作，组织讨论、研究和协调对我州有重大影响、政策性强的案件或重大疑难案件。</w:t>
      </w:r>
    </w:p>
    <w:p w:rsidR="00435E4F" w:rsidRPr="009E35B1"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3.</w:t>
      </w:r>
      <w:r w:rsidRPr="009E35B1">
        <w:rPr>
          <w:rFonts w:ascii="仿宋_GB2312" w:eastAsia="仿宋_GB2312" w:hint="eastAsia"/>
          <w:sz w:val="32"/>
          <w:szCs w:val="32"/>
        </w:rPr>
        <w:t>组织、指导、协调和推动全州维护社会稳定工作，了解掌握全州维护社会稳定工作情况，提出工作对策及建议措施；指导、督促各地、各部门贯彻落实州委、</w:t>
      </w:r>
      <w:smartTag w:uri="urn:schemas-microsoft-com:office:smarttags" w:element="chsdate">
        <w:smartTagPr>
          <w:attr w:name="Year" w:val="2019"/>
          <w:attr w:name="Month" w:val="1"/>
          <w:attr w:name="Day" w:val="24"/>
          <w:attr w:name="IsLunarDate" w:val="False"/>
          <w:attr w:name="IsROCDate" w:val="False"/>
        </w:smartTagPr>
        <w:r w:rsidRPr="009E35B1">
          <w:rPr>
            <w:rFonts w:ascii="仿宋_GB2312" w:eastAsia="仿宋_GB2312" w:hint="eastAsia"/>
            <w:sz w:val="32"/>
            <w:szCs w:val="32"/>
          </w:rPr>
          <w:t>州政府</w:t>
        </w:r>
      </w:smartTag>
      <w:r w:rsidRPr="009E35B1">
        <w:rPr>
          <w:rFonts w:ascii="仿宋_GB2312" w:eastAsia="仿宋_GB2312" w:hint="eastAsia"/>
          <w:sz w:val="32"/>
          <w:szCs w:val="32"/>
        </w:rPr>
        <w:t>对维护稳定工作的重大部署；</w:t>
      </w:r>
      <w:smartTag w:uri="urn:schemas-microsoft-com:office:smarttags" w:element="chsdate">
        <w:smartTagPr>
          <w:attr w:name="Year" w:val="2019"/>
          <w:attr w:name="Month" w:val="1"/>
          <w:attr w:name="Day" w:val="24"/>
          <w:attr w:name="IsLunarDate" w:val="False"/>
          <w:attr w:name="IsROCDate" w:val="False"/>
        </w:smartTagPr>
        <w:r w:rsidRPr="009E35B1">
          <w:rPr>
            <w:rFonts w:ascii="仿宋_GB2312" w:eastAsia="仿宋_GB2312" w:hint="eastAsia"/>
            <w:sz w:val="32"/>
            <w:szCs w:val="32"/>
          </w:rPr>
          <w:t>检查</w:t>
        </w:r>
      </w:smartTag>
      <w:r w:rsidRPr="009E35B1">
        <w:rPr>
          <w:rFonts w:ascii="仿宋_GB2312" w:eastAsia="仿宋_GB2312" w:hint="eastAsia"/>
          <w:sz w:val="32"/>
          <w:szCs w:val="32"/>
        </w:rPr>
        <w:t>维护稳定工作领导责任制的落实情况。</w:t>
      </w:r>
    </w:p>
    <w:p w:rsidR="00435E4F" w:rsidRPr="009E35B1"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4.</w:t>
      </w:r>
      <w:r w:rsidRPr="009E35B1">
        <w:rPr>
          <w:rFonts w:ascii="仿宋_GB2312" w:eastAsia="仿宋_GB2312" w:hint="eastAsia"/>
          <w:sz w:val="32"/>
          <w:szCs w:val="32"/>
        </w:rPr>
        <w:t>组织、推动、指导、协调全州社会治安综合治理、平安建设及见义勇为表彰奖励工作；及时分析研究全州社会治安的形势和对策，制定全州社会治安综合治理、平安建设工作规划和实施方案；监督、指导、协调和促进社会治安综合治理、平安建设各项措施的落实。</w:t>
      </w:r>
    </w:p>
    <w:p w:rsidR="00435E4F" w:rsidRPr="009E35B1"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5.</w:t>
      </w:r>
      <w:r w:rsidRPr="009E35B1">
        <w:rPr>
          <w:rFonts w:ascii="仿宋_GB2312" w:eastAsia="仿宋_GB2312" w:hint="eastAsia"/>
          <w:sz w:val="32"/>
          <w:szCs w:val="32"/>
        </w:rPr>
        <w:t>组织推动政法战线的调查研究工作，总结新经验，解决新问题，探索政法工作及政法管理改革新途径；参与起草、修改有关法规、规章。</w:t>
      </w:r>
    </w:p>
    <w:p w:rsidR="00435E4F" w:rsidRPr="009E35B1"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6.</w:t>
      </w:r>
      <w:r w:rsidRPr="009E35B1">
        <w:rPr>
          <w:rFonts w:ascii="仿宋_GB2312" w:eastAsia="仿宋_GB2312" w:hint="eastAsia"/>
          <w:sz w:val="32"/>
          <w:szCs w:val="32"/>
        </w:rPr>
        <w:t>组织指导全州政法队伍建设，</w:t>
      </w:r>
      <w:smartTag w:uri="urn:schemas-microsoft-com:office:smarttags" w:element="chsdate">
        <w:smartTagPr>
          <w:attr w:name="Year" w:val="2019"/>
          <w:attr w:name="Month" w:val="1"/>
          <w:attr w:name="Day" w:val="24"/>
          <w:attr w:name="IsLunarDate" w:val="False"/>
          <w:attr w:name="IsROCDate" w:val="False"/>
        </w:smartTagPr>
        <w:r w:rsidRPr="009E35B1">
          <w:rPr>
            <w:rFonts w:ascii="仿宋_GB2312" w:eastAsia="仿宋_GB2312" w:hint="eastAsia"/>
            <w:sz w:val="32"/>
            <w:szCs w:val="32"/>
          </w:rPr>
          <w:t>检查</w:t>
        </w:r>
      </w:smartTag>
      <w:r w:rsidRPr="009E35B1">
        <w:rPr>
          <w:rFonts w:ascii="仿宋_GB2312" w:eastAsia="仿宋_GB2312" w:hint="eastAsia"/>
          <w:sz w:val="32"/>
          <w:szCs w:val="32"/>
        </w:rPr>
        <w:t>、督促队伍建设工作措施和全州政法队伍建设领导责任制的落实；研究加强政法队伍建设措施，协助组织部考察、管理州级政法部门领导干部以及各县委政法委书记、政法部门副县级以上领导干部，协助县委考察管理县委政法委副书记；规划并指导政法干警的教育培训工作；提出从优待警措施，服务基层政法部门，帮助基层解决一些难以解决的问题，保障干警的合法权益不受侵犯；表彰奖励政法部门先进集体和干警；督促政法部门按有关规定查处干警违法违纪案件。</w:t>
      </w:r>
    </w:p>
    <w:p w:rsidR="00435E4F" w:rsidRDefault="00435E4F" w:rsidP="006C3152">
      <w:pPr>
        <w:spacing w:line="600" w:lineRule="exact"/>
        <w:ind w:firstLine="555"/>
        <w:rPr>
          <w:rFonts w:ascii="仿宋_GB2312" w:eastAsia="仿宋_GB2312"/>
          <w:sz w:val="32"/>
          <w:szCs w:val="32"/>
        </w:rPr>
      </w:pPr>
      <w:r w:rsidRPr="009E35B1">
        <w:rPr>
          <w:rFonts w:ascii="仿宋_GB2312" w:eastAsia="仿宋_GB2312"/>
          <w:sz w:val="32"/>
          <w:szCs w:val="32"/>
        </w:rPr>
        <w:t>7.</w:t>
      </w:r>
      <w:r w:rsidRPr="009E35B1">
        <w:rPr>
          <w:rFonts w:ascii="仿宋_GB2312" w:eastAsia="仿宋_GB2312" w:hint="eastAsia"/>
          <w:sz w:val="32"/>
          <w:szCs w:val="32"/>
        </w:rPr>
        <w:t>指导县级政法委员会的工作，协助州委处理全州有关政法工作的重大问题，帮助、指导政法部门解决其他重大事项，完成州委和省委政法委交办的其他任务。</w:t>
      </w:r>
    </w:p>
    <w:p w:rsidR="00435E4F" w:rsidRPr="007702D5" w:rsidRDefault="00435E4F" w:rsidP="006C3152">
      <w:pPr>
        <w:spacing w:line="600" w:lineRule="exact"/>
        <w:ind w:firstLine="555"/>
        <w:rPr>
          <w:rFonts w:ascii="楷体_GB2312" w:eastAsia="楷体_GB2312"/>
          <w:b/>
          <w:sz w:val="32"/>
          <w:szCs w:val="32"/>
        </w:rPr>
      </w:pPr>
      <w:r w:rsidRPr="007702D5">
        <w:rPr>
          <w:rFonts w:ascii="楷体_GB2312" w:eastAsia="楷体_GB2312" w:hint="eastAsia"/>
          <w:b/>
          <w:sz w:val="32"/>
          <w:szCs w:val="32"/>
        </w:rPr>
        <w:t>（二）阿坝州委政法委</w:t>
      </w:r>
      <w:r>
        <w:rPr>
          <w:rFonts w:ascii="楷体_GB2312" w:eastAsia="楷体_GB2312"/>
          <w:b/>
          <w:sz w:val="32"/>
          <w:szCs w:val="32"/>
        </w:rPr>
        <w:t>2020</w:t>
      </w:r>
      <w:r w:rsidRPr="007702D5">
        <w:rPr>
          <w:rFonts w:ascii="楷体_GB2312" w:eastAsia="楷体_GB2312" w:hint="eastAsia"/>
          <w:b/>
          <w:sz w:val="32"/>
          <w:szCs w:val="32"/>
        </w:rPr>
        <w:t>年重点工作</w:t>
      </w:r>
    </w:p>
    <w:p w:rsidR="00435E4F" w:rsidRPr="00A144F8" w:rsidRDefault="00435E4F" w:rsidP="006C3152">
      <w:pPr>
        <w:pBdr>
          <w:bottom w:val="single" w:sz="4" w:space="31" w:color="FFFFFF"/>
        </w:pBdr>
        <w:tabs>
          <w:tab w:val="left" w:pos="1440"/>
        </w:tabs>
        <w:spacing w:line="600" w:lineRule="exact"/>
        <w:ind w:firstLineChars="200" w:firstLine="640"/>
        <w:rPr>
          <w:rFonts w:eastAsia="仿宋_GB2312"/>
          <w:kern w:val="0"/>
          <w:sz w:val="32"/>
          <w:szCs w:val="32"/>
        </w:rPr>
      </w:pPr>
      <w:r w:rsidRPr="00A144F8">
        <w:rPr>
          <w:rFonts w:eastAsia="仿宋_GB2312"/>
          <w:kern w:val="0"/>
          <w:sz w:val="32"/>
          <w:szCs w:val="32"/>
        </w:rPr>
        <w:t>1.</w:t>
      </w:r>
      <w:r w:rsidRPr="00A144F8">
        <w:rPr>
          <w:rFonts w:eastAsia="仿宋_GB2312" w:hint="eastAsia"/>
          <w:kern w:val="0"/>
          <w:sz w:val="32"/>
          <w:szCs w:val="32"/>
        </w:rPr>
        <w:t>全力维护政治安全。</w:t>
      </w:r>
    </w:p>
    <w:p w:rsidR="00435E4F" w:rsidRPr="00A144F8" w:rsidRDefault="00435E4F" w:rsidP="006C3152">
      <w:pPr>
        <w:pBdr>
          <w:bottom w:val="single" w:sz="4" w:space="31" w:color="FFFFFF"/>
        </w:pBdr>
        <w:tabs>
          <w:tab w:val="left" w:pos="1440"/>
        </w:tabs>
        <w:spacing w:line="600" w:lineRule="exact"/>
        <w:ind w:firstLineChars="200" w:firstLine="640"/>
        <w:rPr>
          <w:rFonts w:eastAsia="仿宋_GB2312"/>
          <w:sz w:val="32"/>
          <w:szCs w:val="32"/>
        </w:rPr>
      </w:pPr>
      <w:r w:rsidRPr="00A144F8">
        <w:rPr>
          <w:rFonts w:eastAsia="仿宋_GB2312"/>
          <w:sz w:val="32"/>
          <w:szCs w:val="32"/>
        </w:rPr>
        <w:t>2.</w:t>
      </w:r>
      <w:r w:rsidRPr="00A144F8">
        <w:rPr>
          <w:rFonts w:eastAsia="仿宋_GB2312" w:hint="eastAsia"/>
          <w:sz w:val="32"/>
          <w:szCs w:val="32"/>
        </w:rPr>
        <w:t>全面加强治安防范工作。</w:t>
      </w:r>
    </w:p>
    <w:p w:rsidR="00435E4F" w:rsidRPr="00A144F8" w:rsidRDefault="00435E4F" w:rsidP="006C3152">
      <w:pPr>
        <w:pBdr>
          <w:bottom w:val="single" w:sz="4" w:space="31" w:color="FFFFFF"/>
        </w:pBdr>
        <w:tabs>
          <w:tab w:val="left" w:pos="1440"/>
        </w:tabs>
        <w:spacing w:line="600" w:lineRule="exact"/>
        <w:ind w:firstLineChars="200" w:firstLine="640"/>
        <w:rPr>
          <w:rFonts w:eastAsia="仿宋_GB2312"/>
          <w:sz w:val="32"/>
          <w:szCs w:val="32"/>
        </w:rPr>
      </w:pPr>
      <w:r w:rsidRPr="00A144F8">
        <w:rPr>
          <w:rFonts w:eastAsia="仿宋_GB2312"/>
          <w:sz w:val="32"/>
          <w:szCs w:val="32"/>
        </w:rPr>
        <w:t>3.</w:t>
      </w:r>
      <w:r w:rsidRPr="00A144F8">
        <w:rPr>
          <w:rFonts w:eastAsia="仿宋_GB2312" w:hint="eastAsia"/>
          <w:sz w:val="32"/>
          <w:szCs w:val="32"/>
        </w:rPr>
        <w:t>加强综治基层基础工作。</w:t>
      </w:r>
    </w:p>
    <w:p w:rsidR="00435E4F" w:rsidRDefault="00435E4F" w:rsidP="00C07B51">
      <w:pPr>
        <w:pBdr>
          <w:bottom w:val="single" w:sz="4" w:space="31" w:color="FFFFFF"/>
        </w:pBdr>
        <w:tabs>
          <w:tab w:val="left" w:pos="1440"/>
        </w:tabs>
        <w:spacing w:line="600" w:lineRule="exact"/>
        <w:ind w:firstLineChars="200" w:firstLine="640"/>
        <w:rPr>
          <w:rFonts w:eastAsia="仿宋_GB2312"/>
          <w:sz w:val="32"/>
          <w:szCs w:val="32"/>
        </w:rPr>
      </w:pPr>
      <w:r w:rsidRPr="00A144F8">
        <w:rPr>
          <w:rFonts w:eastAsia="仿宋_GB2312"/>
          <w:sz w:val="32"/>
          <w:szCs w:val="32"/>
        </w:rPr>
        <w:t>4.</w:t>
      </w:r>
      <w:r w:rsidRPr="00A144F8">
        <w:rPr>
          <w:rFonts w:eastAsia="仿宋_GB2312" w:hint="eastAsia"/>
          <w:sz w:val="32"/>
          <w:szCs w:val="32"/>
        </w:rPr>
        <w:t>全力维护公共安全。</w:t>
      </w:r>
    </w:p>
    <w:p w:rsidR="00435E4F" w:rsidRPr="00A144F8" w:rsidRDefault="00435E4F" w:rsidP="00C07B51">
      <w:pPr>
        <w:pBdr>
          <w:bottom w:val="single" w:sz="4" w:space="31" w:color="FFFFFF"/>
        </w:pBdr>
        <w:tabs>
          <w:tab w:val="left" w:pos="1440"/>
        </w:tabs>
        <w:spacing w:line="600" w:lineRule="exact"/>
        <w:ind w:firstLineChars="200" w:firstLine="640"/>
        <w:rPr>
          <w:rFonts w:eastAsia="仿宋_GB2312"/>
          <w:sz w:val="32"/>
          <w:szCs w:val="32"/>
        </w:rPr>
      </w:pPr>
      <w:r w:rsidRPr="00A144F8">
        <w:rPr>
          <w:rFonts w:eastAsia="仿宋_GB2312"/>
          <w:sz w:val="32"/>
          <w:szCs w:val="32"/>
        </w:rPr>
        <w:t>5.</w:t>
      </w:r>
      <w:r w:rsidRPr="00C07B51">
        <w:rPr>
          <w:rFonts w:eastAsia="仿宋_GB2312" w:hint="eastAsia"/>
          <w:sz w:val="32"/>
          <w:szCs w:val="32"/>
        </w:rPr>
        <w:t>锻造新时代阿坝政法铁军。</w:t>
      </w:r>
      <w:r>
        <w:rPr>
          <w:rFonts w:ascii="仿宋_GB2312" w:eastAsia="仿宋_GB2312" w:hAnsi="仿宋_GB2312" w:cs="仿宋_GB2312" w:hint="eastAsia"/>
          <w:kern w:val="0"/>
          <w:sz w:val="32"/>
          <w:szCs w:val="32"/>
        </w:rPr>
        <w:t>以“不忘初心、牢记使命”主题教育为契机，推动习近平新时代中国特色社会主义思想大学习大研讨大培训活动常态化，深入贯彻落实十九届四中全会精神，筑牢高举旗帜、听党指挥的思想根基。结合政法系统机构改革，调整完善基层政法单位党支部设置，选优配强基层党组织带头人，推动把党组织拓展到每个执法办案团队，研究完善政法领导干部异地交流任职和执法司法关键岗位定期轮岗等制度，切实把好选人用人关。强化“四风”突出问题整治，组织开展群众评议，形成正风肃纪长效机制；探索完善政法机关运用监督执纪“四种形态”的办法，抓早抓小、防微杜渐。分层分类建立干警岗位素质能力基本标准，构建政法干警素能培养体系；建设“网络</w:t>
      </w:r>
      <w:r>
        <w:rPr>
          <w:rFonts w:ascii="仿宋_GB2312" w:eastAsia="仿宋_GB2312" w:hAnsi="仿宋_GB2312" w:cs="仿宋_GB2312"/>
          <w:kern w:val="0"/>
          <w:sz w:val="32"/>
          <w:szCs w:val="32"/>
        </w:rPr>
        <w:t>+</w:t>
      </w:r>
      <w:r>
        <w:rPr>
          <w:rFonts w:ascii="仿宋_GB2312" w:eastAsia="仿宋_GB2312" w:hAnsi="仿宋_GB2312" w:cs="仿宋_GB2312" w:hint="eastAsia"/>
          <w:kern w:val="0"/>
          <w:sz w:val="32"/>
          <w:szCs w:val="32"/>
        </w:rPr>
        <w:t>”培训体系，推动知识培训从网下向网上转变。积极推行“卓越法律人才教育培养计划”，着力培养高素质法律人才。严格落实职业抚恤优待政策，建立健全体检普查、工作轮休等制度，千方百计解决干警及家庭的实际困难。</w:t>
      </w:r>
    </w:p>
    <w:p w:rsidR="00435E4F" w:rsidRDefault="00435E4F" w:rsidP="006C3152">
      <w:pPr>
        <w:pBdr>
          <w:bottom w:val="single" w:sz="4" w:space="31" w:color="FFFFFF"/>
        </w:pBdr>
        <w:tabs>
          <w:tab w:val="left" w:pos="1440"/>
        </w:tabs>
        <w:spacing w:line="600" w:lineRule="exact"/>
        <w:ind w:firstLineChars="200" w:firstLine="640"/>
        <w:rPr>
          <w:rFonts w:eastAsia="仿宋_GB2312"/>
          <w:sz w:val="32"/>
          <w:szCs w:val="32"/>
        </w:rPr>
      </w:pPr>
      <w:r w:rsidRPr="00A144F8">
        <w:rPr>
          <w:rFonts w:eastAsia="仿宋_GB2312"/>
          <w:sz w:val="32"/>
          <w:szCs w:val="32"/>
        </w:rPr>
        <w:t>6.</w:t>
      </w:r>
      <w:r w:rsidRPr="00A144F8">
        <w:rPr>
          <w:rFonts w:eastAsia="仿宋_GB2312" w:hint="eastAsia"/>
          <w:sz w:val="32"/>
          <w:szCs w:val="32"/>
        </w:rPr>
        <w:t>全力做好其它政法工作。</w:t>
      </w:r>
      <w:r w:rsidRPr="00A144F8">
        <w:rPr>
          <w:rFonts w:eastAsia="仿宋_GB2312" w:hAnsi="仿宋_GB2312" w:hint="eastAsia"/>
          <w:sz w:val="32"/>
          <w:szCs w:val="32"/>
        </w:rPr>
        <w:t>一是</w:t>
      </w:r>
      <w:r w:rsidRPr="00A144F8">
        <w:rPr>
          <w:rFonts w:eastAsia="仿宋_GB2312" w:hint="eastAsia"/>
          <w:sz w:val="32"/>
          <w:szCs w:val="32"/>
        </w:rPr>
        <w:t>进一步做好涉法涉诉信访改革相关工作，推进司法体制改革和社会体制改革</w:t>
      </w:r>
      <w:r w:rsidRPr="00A144F8">
        <w:rPr>
          <w:rFonts w:eastAsia="仿宋_GB2312" w:hAnsi="仿宋_GB2312" w:hint="eastAsia"/>
          <w:sz w:val="32"/>
          <w:szCs w:val="32"/>
        </w:rPr>
        <w:t>。</w:t>
      </w:r>
      <w:r>
        <w:rPr>
          <w:rFonts w:eastAsia="仿宋_GB2312" w:hAnsi="仿宋_GB2312" w:hint="eastAsia"/>
          <w:sz w:val="32"/>
          <w:szCs w:val="32"/>
        </w:rPr>
        <w:t>二</w:t>
      </w:r>
      <w:r w:rsidRPr="00A144F8">
        <w:rPr>
          <w:rFonts w:eastAsia="仿宋_GB2312" w:hint="eastAsia"/>
          <w:sz w:val="32"/>
          <w:szCs w:val="32"/>
        </w:rPr>
        <w:t>是进一步推进州县两级法学会、州级法学研究会建设，加强与法学教学、科研机构的交流合作。</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二、部门预算单位构成</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985F79">
        <w:rPr>
          <w:rFonts w:ascii="仿宋_GB2312" w:eastAsia="仿宋_GB2312" w:hint="eastAsia"/>
          <w:sz w:val="32"/>
          <w:szCs w:val="32"/>
        </w:rPr>
        <w:t>州委政法委属一级预算单位，无下属二级预算单位。其中：行政单位</w:t>
      </w:r>
      <w:r w:rsidRPr="00985F79">
        <w:rPr>
          <w:rFonts w:ascii="仿宋_GB2312" w:eastAsia="仿宋_GB2312"/>
          <w:sz w:val="32"/>
          <w:szCs w:val="32"/>
        </w:rPr>
        <w:t>1</w:t>
      </w:r>
      <w:r w:rsidRPr="00985F79">
        <w:rPr>
          <w:rFonts w:ascii="仿宋_GB2312" w:eastAsia="仿宋_GB2312" w:hint="eastAsia"/>
          <w:sz w:val="32"/>
          <w:szCs w:val="32"/>
        </w:rPr>
        <w:t>个</w:t>
      </w:r>
      <w:r w:rsidRPr="007B2555">
        <w:rPr>
          <w:rFonts w:eastAsia="方正仿宋_GBK" w:hint="eastAsia"/>
          <w:sz w:val="32"/>
          <w:szCs w:val="32"/>
        </w:rPr>
        <w:t>；参照公务员法管理的事业单位</w:t>
      </w:r>
      <w:r w:rsidRPr="007B2555">
        <w:rPr>
          <w:rFonts w:eastAsia="方正仿宋_GBK"/>
          <w:sz w:val="32"/>
          <w:szCs w:val="32"/>
        </w:rPr>
        <w:t>0</w:t>
      </w:r>
      <w:r w:rsidRPr="007B2555">
        <w:rPr>
          <w:rFonts w:eastAsia="方正仿宋_GBK" w:hint="eastAsia"/>
          <w:sz w:val="32"/>
          <w:szCs w:val="32"/>
        </w:rPr>
        <w:t>个；其他事业单位</w:t>
      </w:r>
      <w:r>
        <w:rPr>
          <w:rFonts w:eastAsia="方正仿宋_GBK"/>
          <w:sz w:val="32"/>
          <w:szCs w:val="32"/>
        </w:rPr>
        <w:t>2</w:t>
      </w:r>
      <w:r w:rsidRPr="007B2555">
        <w:rPr>
          <w:rFonts w:eastAsia="方正仿宋_GBK" w:hint="eastAsia"/>
          <w:sz w:val="32"/>
          <w:szCs w:val="32"/>
        </w:rPr>
        <w:t>个</w:t>
      </w:r>
      <w:r>
        <w:rPr>
          <w:rFonts w:eastAsia="方正仿宋_GBK" w:hint="eastAsia"/>
          <w:sz w:val="32"/>
          <w:szCs w:val="32"/>
        </w:rPr>
        <w:t>，</w:t>
      </w:r>
      <w:r w:rsidRPr="007B2555">
        <w:rPr>
          <w:rFonts w:eastAsia="方正仿宋_GBK" w:hint="eastAsia"/>
          <w:sz w:val="32"/>
          <w:szCs w:val="32"/>
        </w:rPr>
        <w:t>分别是：</w:t>
      </w:r>
      <w:r>
        <w:rPr>
          <w:rFonts w:eastAsia="方正仿宋_GBK" w:hint="eastAsia"/>
          <w:sz w:val="32"/>
          <w:szCs w:val="32"/>
        </w:rPr>
        <w:t>阿坝</w:t>
      </w:r>
      <w:r w:rsidRPr="007B2555">
        <w:rPr>
          <w:rFonts w:eastAsia="方正仿宋_GBK" w:hint="eastAsia"/>
          <w:sz w:val="32"/>
          <w:szCs w:val="32"/>
        </w:rPr>
        <w:t>州</w:t>
      </w:r>
      <w:r>
        <w:rPr>
          <w:rFonts w:eastAsia="方正仿宋_GBK" w:hint="eastAsia"/>
          <w:sz w:val="32"/>
          <w:szCs w:val="32"/>
        </w:rPr>
        <w:t>多解办</w:t>
      </w:r>
      <w:r w:rsidRPr="007B2555">
        <w:rPr>
          <w:rFonts w:eastAsia="方正仿宋_GBK" w:hint="eastAsia"/>
          <w:sz w:val="32"/>
          <w:szCs w:val="32"/>
        </w:rPr>
        <w:t>和</w:t>
      </w:r>
      <w:r>
        <w:rPr>
          <w:rFonts w:eastAsia="方正仿宋_GBK" w:hint="eastAsia"/>
          <w:sz w:val="32"/>
          <w:szCs w:val="32"/>
        </w:rPr>
        <w:t>阿坝</w:t>
      </w:r>
      <w:r w:rsidRPr="007B2555">
        <w:rPr>
          <w:rFonts w:eastAsia="方正仿宋_GBK" w:hint="eastAsia"/>
          <w:sz w:val="32"/>
          <w:szCs w:val="32"/>
        </w:rPr>
        <w:t>州</w:t>
      </w:r>
      <w:r>
        <w:rPr>
          <w:rFonts w:eastAsia="方正仿宋_GBK" w:hint="eastAsia"/>
          <w:sz w:val="32"/>
          <w:szCs w:val="32"/>
        </w:rPr>
        <w:t>法学会</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三、收支预算情况说明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按照综合预算的原则，</w:t>
      </w:r>
      <w:r>
        <w:rPr>
          <w:rFonts w:eastAsia="方正仿宋_GBK" w:hint="eastAsia"/>
          <w:sz w:val="32"/>
          <w:szCs w:val="32"/>
        </w:rPr>
        <w:t>州委政法委</w:t>
      </w:r>
      <w:r w:rsidRPr="007B2555">
        <w:rPr>
          <w:rFonts w:eastAsia="方正仿宋_GBK" w:hint="eastAsia"/>
          <w:sz w:val="32"/>
          <w:szCs w:val="32"/>
        </w:rPr>
        <w:t>所有收入和支出均纳入部门预算管理。收入包括：一般公共预算拨款收入</w:t>
      </w:r>
      <w:r>
        <w:rPr>
          <w:rFonts w:eastAsia="方正仿宋_GBK"/>
          <w:sz w:val="32"/>
          <w:szCs w:val="32"/>
        </w:rPr>
        <w:t>1389.60</w:t>
      </w:r>
      <w:r w:rsidRPr="007B2555">
        <w:rPr>
          <w:rFonts w:eastAsia="方正仿宋_GBK" w:hint="eastAsia"/>
          <w:sz w:val="32"/>
          <w:szCs w:val="32"/>
        </w:rPr>
        <w:t>万元，事业收入</w:t>
      </w:r>
      <w:r w:rsidRPr="007B2555">
        <w:rPr>
          <w:rFonts w:eastAsia="方正仿宋_GBK"/>
          <w:sz w:val="32"/>
          <w:szCs w:val="32"/>
        </w:rPr>
        <w:t>0</w:t>
      </w:r>
      <w:r w:rsidRPr="007B2555">
        <w:rPr>
          <w:rFonts w:eastAsia="方正仿宋_GBK" w:hint="eastAsia"/>
          <w:sz w:val="32"/>
          <w:szCs w:val="32"/>
        </w:rPr>
        <w:t>万元，其他收入</w:t>
      </w:r>
      <w:r w:rsidRPr="007B2555">
        <w:rPr>
          <w:rFonts w:eastAsia="方正仿宋_GBK"/>
          <w:sz w:val="32"/>
          <w:szCs w:val="32"/>
        </w:rPr>
        <w:t>0</w:t>
      </w:r>
      <w:r w:rsidRPr="007B2555">
        <w:rPr>
          <w:rFonts w:eastAsia="方正仿宋_GBK" w:hint="eastAsia"/>
          <w:sz w:val="32"/>
          <w:szCs w:val="32"/>
        </w:rPr>
        <w:t>万元，上年结转</w:t>
      </w:r>
      <w:r>
        <w:rPr>
          <w:rFonts w:eastAsia="方正仿宋_GBK"/>
          <w:sz w:val="32"/>
          <w:szCs w:val="32"/>
        </w:rPr>
        <w:t>168.63</w:t>
      </w:r>
      <w:r w:rsidRPr="007B2555">
        <w:rPr>
          <w:rFonts w:eastAsia="方正仿宋_GBK" w:hint="eastAsia"/>
          <w:sz w:val="32"/>
          <w:szCs w:val="32"/>
        </w:rPr>
        <w:t>万元；支出包括：</w:t>
      </w:r>
      <w:r>
        <w:rPr>
          <w:rFonts w:eastAsia="方正仿宋_GBK" w:hint="eastAsia"/>
          <w:sz w:val="32"/>
          <w:szCs w:val="32"/>
        </w:rPr>
        <w:t>公共安全</w:t>
      </w:r>
      <w:r w:rsidRPr="007B2555">
        <w:rPr>
          <w:rFonts w:eastAsia="方正仿宋_GBK" w:hint="eastAsia"/>
          <w:sz w:val="32"/>
          <w:szCs w:val="32"/>
        </w:rPr>
        <w:t>支出</w:t>
      </w:r>
      <w:r>
        <w:rPr>
          <w:rFonts w:eastAsia="方正仿宋_GBK"/>
          <w:sz w:val="32"/>
          <w:szCs w:val="32"/>
        </w:rPr>
        <w:t>1369.02</w:t>
      </w:r>
      <w:r w:rsidRPr="007B2555">
        <w:rPr>
          <w:rFonts w:eastAsia="方正仿宋_GBK" w:hint="eastAsia"/>
          <w:sz w:val="32"/>
          <w:szCs w:val="32"/>
        </w:rPr>
        <w:t>万元，社会保障和就业支出</w:t>
      </w:r>
      <w:r>
        <w:rPr>
          <w:rFonts w:eastAsia="方正仿宋_GBK"/>
          <w:sz w:val="32"/>
          <w:szCs w:val="32"/>
        </w:rPr>
        <w:t>90.35</w:t>
      </w:r>
      <w:r w:rsidRPr="007B2555">
        <w:rPr>
          <w:rFonts w:eastAsia="方正仿宋_GBK" w:hint="eastAsia"/>
          <w:sz w:val="32"/>
          <w:szCs w:val="32"/>
        </w:rPr>
        <w:t>万元，卫生</w:t>
      </w:r>
      <w:r>
        <w:rPr>
          <w:rFonts w:eastAsia="方正仿宋_GBK" w:hint="eastAsia"/>
          <w:sz w:val="32"/>
          <w:szCs w:val="32"/>
        </w:rPr>
        <w:t>健康</w:t>
      </w:r>
      <w:r w:rsidRPr="007B2555">
        <w:rPr>
          <w:rFonts w:eastAsia="方正仿宋_GBK" w:hint="eastAsia"/>
          <w:sz w:val="32"/>
          <w:szCs w:val="32"/>
        </w:rPr>
        <w:t>支出</w:t>
      </w:r>
      <w:r>
        <w:rPr>
          <w:rFonts w:eastAsia="方正仿宋_GBK"/>
          <w:sz w:val="32"/>
          <w:szCs w:val="32"/>
        </w:rPr>
        <w:t>29.19</w:t>
      </w:r>
      <w:r w:rsidRPr="007B2555">
        <w:rPr>
          <w:rFonts w:eastAsia="方正仿宋_GBK" w:hint="eastAsia"/>
          <w:sz w:val="32"/>
          <w:szCs w:val="32"/>
        </w:rPr>
        <w:t>万元，住房保障支出</w:t>
      </w:r>
      <w:r>
        <w:rPr>
          <w:rFonts w:eastAsia="方正仿宋_GBK"/>
          <w:sz w:val="32"/>
          <w:szCs w:val="32"/>
        </w:rPr>
        <w:t>66.66</w:t>
      </w:r>
      <w:r w:rsidRPr="007B2555">
        <w:rPr>
          <w:rFonts w:eastAsia="方正仿宋_GBK" w:hint="eastAsia"/>
          <w:sz w:val="32"/>
          <w:szCs w:val="32"/>
        </w:rPr>
        <w:t>万元。</w:t>
      </w:r>
      <w:r>
        <w:rPr>
          <w:rFonts w:eastAsia="方正仿宋_GBK" w:hint="eastAsia"/>
          <w:sz w:val="32"/>
          <w:szCs w:val="32"/>
        </w:rPr>
        <w:t>州委政法委</w:t>
      </w:r>
      <w:r>
        <w:rPr>
          <w:rFonts w:eastAsia="方正仿宋_GBK"/>
          <w:sz w:val="32"/>
          <w:szCs w:val="32"/>
        </w:rPr>
        <w:t>2020</w:t>
      </w:r>
      <w:r w:rsidRPr="007B2555">
        <w:rPr>
          <w:rFonts w:eastAsia="方正仿宋_GBK" w:hint="eastAsia"/>
          <w:sz w:val="32"/>
          <w:szCs w:val="32"/>
        </w:rPr>
        <w:t>年收支总预算</w:t>
      </w:r>
      <w:r>
        <w:rPr>
          <w:rFonts w:eastAsia="方正仿宋_GBK"/>
          <w:sz w:val="32"/>
          <w:szCs w:val="32"/>
        </w:rPr>
        <w:t>1558.22</w:t>
      </w:r>
      <w:r w:rsidRPr="007B2555">
        <w:rPr>
          <w:rFonts w:eastAsia="方正仿宋_GBK" w:hint="eastAsia"/>
          <w:sz w:val="32"/>
          <w:szCs w:val="32"/>
        </w:rPr>
        <w:t>万元</w:t>
      </w:r>
      <w:r w:rsidRPr="007B2555">
        <w:rPr>
          <w:rFonts w:eastAsia="方正仿宋_GBK"/>
          <w:sz w:val="32"/>
          <w:szCs w:val="32"/>
        </w:rPr>
        <w:t>,</w:t>
      </w:r>
      <w:r w:rsidRPr="007B2555">
        <w:rPr>
          <w:rFonts w:eastAsia="方正仿宋_GBK" w:hint="eastAsia"/>
          <w:sz w:val="32"/>
          <w:szCs w:val="32"/>
        </w:rPr>
        <w:t xml:space="preserve">　比</w:t>
      </w:r>
      <w:r w:rsidRPr="007B2555">
        <w:rPr>
          <w:rFonts w:eastAsia="方正仿宋_GBK"/>
          <w:sz w:val="32"/>
          <w:szCs w:val="32"/>
        </w:rPr>
        <w:t>201</w:t>
      </w:r>
      <w:r>
        <w:rPr>
          <w:rFonts w:eastAsia="方正仿宋_GBK"/>
          <w:sz w:val="32"/>
          <w:szCs w:val="32"/>
        </w:rPr>
        <w:t>9</w:t>
      </w:r>
      <w:r w:rsidRPr="007B2555">
        <w:rPr>
          <w:rFonts w:eastAsia="方正仿宋_GBK" w:hint="eastAsia"/>
          <w:sz w:val="32"/>
          <w:szCs w:val="32"/>
        </w:rPr>
        <w:t>年收支预算总数</w:t>
      </w:r>
      <w:r>
        <w:rPr>
          <w:rFonts w:eastAsia="方正仿宋_GBK" w:hint="eastAsia"/>
          <w:sz w:val="32"/>
          <w:szCs w:val="32"/>
        </w:rPr>
        <w:t>减少</w:t>
      </w:r>
      <w:r>
        <w:rPr>
          <w:rFonts w:eastAsia="方正仿宋_GBK"/>
          <w:sz w:val="32"/>
          <w:szCs w:val="32"/>
        </w:rPr>
        <w:t>56.82</w:t>
      </w:r>
      <w:r w:rsidRPr="007B2555">
        <w:rPr>
          <w:rFonts w:eastAsia="方正仿宋_GBK" w:hint="eastAsia"/>
          <w:sz w:val="32"/>
          <w:szCs w:val="32"/>
        </w:rPr>
        <w:t>万元，主要原因</w:t>
      </w:r>
      <w:r w:rsidRPr="007B2555">
        <w:rPr>
          <w:rFonts w:eastAsia="方正仿宋_GBK"/>
          <w:sz w:val="32"/>
          <w:szCs w:val="32"/>
        </w:rPr>
        <w:t>:</w:t>
      </w:r>
      <w:r w:rsidRPr="007B2555">
        <w:rPr>
          <w:rFonts w:eastAsia="方正仿宋_GBK" w:hint="eastAsia"/>
          <w:sz w:val="32"/>
          <w:szCs w:val="32"/>
        </w:rPr>
        <w:t>人员</w:t>
      </w:r>
      <w:r>
        <w:rPr>
          <w:rFonts w:eastAsia="方正仿宋_GBK" w:hint="eastAsia"/>
          <w:sz w:val="32"/>
          <w:szCs w:val="32"/>
        </w:rPr>
        <w:t>工资中津贴增加，</w:t>
      </w:r>
      <w:r w:rsidRPr="007B2555">
        <w:rPr>
          <w:rFonts w:eastAsia="方正仿宋_GBK" w:hint="eastAsia"/>
          <w:sz w:val="32"/>
          <w:szCs w:val="32"/>
        </w:rPr>
        <w:t>社会保险缴费、住房公积金等经费增加</w:t>
      </w:r>
      <w:r>
        <w:rPr>
          <w:rFonts w:eastAsia="方正仿宋_GBK" w:hint="eastAsia"/>
          <w:sz w:val="32"/>
          <w:szCs w:val="32"/>
        </w:rPr>
        <w:t>、财政应返还额度比上年减少较多。</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（一）收入预算情况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年收入预算</w:t>
      </w:r>
      <w:r>
        <w:rPr>
          <w:rFonts w:eastAsia="方正仿宋_GBK"/>
          <w:sz w:val="32"/>
          <w:szCs w:val="32"/>
        </w:rPr>
        <w:t>1389.60</w:t>
      </w:r>
      <w:r w:rsidRPr="007B2555">
        <w:rPr>
          <w:rFonts w:eastAsia="方正仿宋_GBK" w:hint="eastAsia"/>
          <w:sz w:val="32"/>
          <w:szCs w:val="32"/>
        </w:rPr>
        <w:t>万元，其中：一般公共预算拨款收入算</w:t>
      </w:r>
      <w:r>
        <w:rPr>
          <w:rFonts w:eastAsia="方正仿宋_GBK"/>
          <w:sz w:val="32"/>
          <w:szCs w:val="32"/>
        </w:rPr>
        <w:t>1389.60</w:t>
      </w:r>
      <w:r>
        <w:rPr>
          <w:rFonts w:eastAsia="方正仿宋_GBK" w:hint="eastAsia"/>
          <w:sz w:val="32"/>
          <w:szCs w:val="32"/>
        </w:rPr>
        <w:t>万元</w:t>
      </w:r>
      <w:r w:rsidRPr="007B2555">
        <w:rPr>
          <w:rFonts w:eastAsia="方正仿宋_GBK" w:hint="eastAsia"/>
          <w:sz w:val="32"/>
          <w:szCs w:val="32"/>
        </w:rPr>
        <w:t>，占</w:t>
      </w:r>
      <w:r w:rsidRPr="007B2555">
        <w:rPr>
          <w:rFonts w:eastAsia="方正仿宋_GBK"/>
          <w:sz w:val="32"/>
          <w:szCs w:val="32"/>
        </w:rPr>
        <w:t>100%</w:t>
      </w:r>
      <w:r w:rsidRPr="007B2555">
        <w:rPr>
          <w:rFonts w:eastAsia="方正仿宋_GBK" w:hint="eastAsia"/>
          <w:sz w:val="32"/>
          <w:szCs w:val="32"/>
        </w:rPr>
        <w:t>；事业收入</w:t>
      </w:r>
      <w:r w:rsidRPr="007B2555">
        <w:rPr>
          <w:rFonts w:eastAsia="方正仿宋_GBK"/>
          <w:sz w:val="32"/>
          <w:szCs w:val="32"/>
        </w:rPr>
        <w:t>0</w:t>
      </w:r>
      <w:r w:rsidRPr="007B2555">
        <w:rPr>
          <w:rFonts w:eastAsia="方正仿宋_GBK" w:hint="eastAsia"/>
          <w:sz w:val="32"/>
          <w:szCs w:val="32"/>
        </w:rPr>
        <w:t>万元，占</w:t>
      </w:r>
      <w:r w:rsidRPr="007B2555">
        <w:rPr>
          <w:rFonts w:eastAsia="方正仿宋_GBK"/>
          <w:sz w:val="32"/>
          <w:szCs w:val="32"/>
        </w:rPr>
        <w:t>0%</w:t>
      </w:r>
      <w:r w:rsidRPr="007B2555">
        <w:rPr>
          <w:rFonts w:eastAsia="方正仿宋_GBK" w:hint="eastAsia"/>
          <w:sz w:val="32"/>
          <w:szCs w:val="32"/>
        </w:rPr>
        <w:t>；其他收入</w:t>
      </w:r>
      <w:r w:rsidRPr="007B2555">
        <w:rPr>
          <w:rFonts w:eastAsia="方正仿宋_GBK"/>
          <w:sz w:val="32"/>
          <w:szCs w:val="32"/>
        </w:rPr>
        <w:t>0</w:t>
      </w:r>
      <w:r w:rsidRPr="007B2555">
        <w:rPr>
          <w:rFonts w:eastAsia="方正仿宋_GBK" w:hint="eastAsia"/>
          <w:sz w:val="32"/>
          <w:szCs w:val="32"/>
        </w:rPr>
        <w:t>万元，占</w:t>
      </w:r>
      <w:r w:rsidRPr="007B2555">
        <w:rPr>
          <w:rFonts w:eastAsia="方正仿宋_GBK"/>
          <w:sz w:val="32"/>
          <w:szCs w:val="32"/>
        </w:rPr>
        <w:t>0%</w:t>
      </w:r>
      <w:r w:rsidRPr="007B2555">
        <w:rPr>
          <w:rFonts w:eastAsia="方正仿宋_GBK" w:hint="eastAsia"/>
          <w:sz w:val="32"/>
          <w:szCs w:val="32"/>
        </w:rPr>
        <w:t>。</w:t>
      </w:r>
      <w:r w:rsidRPr="007B2555">
        <w:rPr>
          <w:rFonts w:eastAsia="方正仿宋_GBK"/>
          <w:sz w:val="32"/>
          <w:szCs w:val="32"/>
        </w:rPr>
        <w:t xml:space="preserve"> </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（二）支出预算情况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年支出预算</w:t>
      </w:r>
      <w:r>
        <w:rPr>
          <w:rFonts w:eastAsia="方正仿宋_GBK"/>
          <w:sz w:val="32"/>
          <w:szCs w:val="32"/>
        </w:rPr>
        <w:t>1558.22</w:t>
      </w:r>
      <w:r w:rsidRPr="007B2555">
        <w:rPr>
          <w:rFonts w:eastAsia="方正仿宋_GBK" w:hint="eastAsia"/>
          <w:sz w:val="32"/>
          <w:szCs w:val="32"/>
        </w:rPr>
        <w:t>万元，其中：基本支出</w:t>
      </w:r>
      <w:r>
        <w:rPr>
          <w:rFonts w:eastAsia="方正仿宋_GBK"/>
          <w:sz w:val="32"/>
          <w:szCs w:val="32"/>
        </w:rPr>
        <w:t>751.30</w:t>
      </w:r>
      <w:r w:rsidRPr="007B2555">
        <w:rPr>
          <w:rFonts w:eastAsia="方正仿宋_GBK" w:hint="eastAsia"/>
          <w:sz w:val="32"/>
          <w:szCs w:val="32"/>
        </w:rPr>
        <w:t>万元，占</w:t>
      </w:r>
      <w:r>
        <w:rPr>
          <w:rFonts w:eastAsia="方正仿宋_GBK"/>
          <w:sz w:val="32"/>
          <w:szCs w:val="32"/>
        </w:rPr>
        <w:t>48.22</w:t>
      </w:r>
      <w:r w:rsidRPr="007B2555">
        <w:rPr>
          <w:rFonts w:eastAsia="方正仿宋_GBK"/>
          <w:sz w:val="32"/>
          <w:szCs w:val="32"/>
        </w:rPr>
        <w:t>%</w:t>
      </w:r>
      <w:r w:rsidRPr="007B2555">
        <w:rPr>
          <w:rFonts w:eastAsia="方正仿宋_GBK" w:hint="eastAsia"/>
          <w:sz w:val="32"/>
          <w:szCs w:val="32"/>
        </w:rPr>
        <w:t>；项目支出</w:t>
      </w:r>
      <w:r>
        <w:rPr>
          <w:rFonts w:eastAsia="方正仿宋_GBK"/>
          <w:sz w:val="32"/>
          <w:szCs w:val="32"/>
        </w:rPr>
        <w:t>806.93</w:t>
      </w:r>
      <w:r w:rsidRPr="007B2555">
        <w:rPr>
          <w:rFonts w:eastAsia="方正仿宋_GBK" w:hint="eastAsia"/>
          <w:sz w:val="32"/>
          <w:szCs w:val="32"/>
        </w:rPr>
        <w:t>万元，占</w:t>
      </w:r>
      <w:r>
        <w:rPr>
          <w:rFonts w:eastAsia="方正仿宋_GBK"/>
          <w:sz w:val="32"/>
          <w:szCs w:val="32"/>
        </w:rPr>
        <w:t>51.78</w:t>
      </w:r>
      <w:r w:rsidRPr="007B2555">
        <w:rPr>
          <w:rFonts w:eastAsia="方正仿宋_GBK"/>
          <w:sz w:val="32"/>
          <w:szCs w:val="32"/>
        </w:rPr>
        <w:t>%</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四、财政拨款收支预算情况说明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年财政拨款收</w:t>
      </w:r>
      <w:r>
        <w:rPr>
          <w:rFonts w:eastAsia="方正仿宋_GBK" w:hint="eastAsia"/>
          <w:sz w:val="32"/>
          <w:szCs w:val="32"/>
        </w:rPr>
        <w:t>入</w:t>
      </w:r>
      <w:r w:rsidRPr="007B2555">
        <w:rPr>
          <w:rFonts w:eastAsia="方正仿宋_GBK" w:hint="eastAsia"/>
          <w:sz w:val="32"/>
          <w:szCs w:val="32"/>
        </w:rPr>
        <w:t>总预算</w:t>
      </w:r>
      <w:r>
        <w:rPr>
          <w:rFonts w:eastAsia="方正仿宋_GBK"/>
          <w:sz w:val="32"/>
          <w:szCs w:val="32"/>
        </w:rPr>
        <w:t>1558.22</w:t>
      </w:r>
      <w:r w:rsidRPr="007B2555">
        <w:rPr>
          <w:rFonts w:eastAsia="方正仿宋_GBK" w:hint="eastAsia"/>
          <w:sz w:val="32"/>
          <w:szCs w:val="32"/>
        </w:rPr>
        <w:t>万元</w:t>
      </w:r>
      <w:r w:rsidRPr="007B2555">
        <w:rPr>
          <w:rFonts w:eastAsia="方正仿宋_GBK"/>
          <w:sz w:val="32"/>
          <w:szCs w:val="32"/>
        </w:rPr>
        <w:t>,</w:t>
      </w:r>
      <w:r w:rsidRPr="007B2555">
        <w:rPr>
          <w:rFonts w:eastAsia="方正仿宋_GBK" w:hint="eastAsia"/>
          <w:sz w:val="32"/>
          <w:szCs w:val="32"/>
        </w:rPr>
        <w:t>比</w:t>
      </w:r>
      <w:r w:rsidRPr="007B2555">
        <w:rPr>
          <w:rFonts w:eastAsia="方正仿宋_GBK"/>
          <w:sz w:val="32"/>
          <w:szCs w:val="32"/>
        </w:rPr>
        <w:t>201</w:t>
      </w:r>
      <w:r>
        <w:rPr>
          <w:rFonts w:eastAsia="方正仿宋_GBK"/>
          <w:sz w:val="32"/>
          <w:szCs w:val="32"/>
        </w:rPr>
        <w:t>9</w:t>
      </w:r>
      <w:r w:rsidRPr="007B2555">
        <w:rPr>
          <w:rFonts w:eastAsia="方正仿宋_GBK" w:hint="eastAsia"/>
          <w:sz w:val="32"/>
          <w:szCs w:val="32"/>
        </w:rPr>
        <w:t>年财政拨款收支总预算</w:t>
      </w:r>
      <w:r>
        <w:rPr>
          <w:rFonts w:eastAsia="方正仿宋_GBK" w:hint="eastAsia"/>
          <w:sz w:val="32"/>
          <w:szCs w:val="32"/>
        </w:rPr>
        <w:t>减少</w:t>
      </w:r>
      <w:r>
        <w:rPr>
          <w:rFonts w:eastAsia="方正仿宋_GBK"/>
          <w:sz w:val="32"/>
          <w:szCs w:val="32"/>
        </w:rPr>
        <w:t>56.82</w:t>
      </w:r>
      <w:r w:rsidRPr="007B2555">
        <w:rPr>
          <w:rFonts w:eastAsia="方正仿宋_GBK" w:hint="eastAsia"/>
          <w:sz w:val="32"/>
          <w:szCs w:val="32"/>
        </w:rPr>
        <w:t>万元，主要原因</w:t>
      </w:r>
      <w:r w:rsidRPr="007B2555">
        <w:rPr>
          <w:rFonts w:eastAsia="方正仿宋_GBK"/>
          <w:sz w:val="32"/>
          <w:szCs w:val="32"/>
        </w:rPr>
        <w:t>:</w:t>
      </w:r>
      <w:r w:rsidRPr="003D31DD">
        <w:rPr>
          <w:rFonts w:eastAsia="方正仿宋_GBK"/>
          <w:sz w:val="32"/>
          <w:szCs w:val="32"/>
        </w:rPr>
        <w:t xml:space="preserve"> </w:t>
      </w:r>
      <w:r w:rsidRPr="007B2555">
        <w:rPr>
          <w:rFonts w:eastAsia="方正仿宋_GBK" w:hint="eastAsia"/>
          <w:sz w:val="32"/>
          <w:szCs w:val="32"/>
        </w:rPr>
        <w:t>人员</w:t>
      </w:r>
      <w:r>
        <w:rPr>
          <w:rFonts w:eastAsia="方正仿宋_GBK" w:hint="eastAsia"/>
          <w:sz w:val="32"/>
          <w:szCs w:val="32"/>
        </w:rPr>
        <w:t>工资中津贴增加，</w:t>
      </w:r>
      <w:r w:rsidRPr="007B2555">
        <w:rPr>
          <w:rFonts w:eastAsia="方正仿宋_GBK" w:hint="eastAsia"/>
          <w:sz w:val="32"/>
          <w:szCs w:val="32"/>
        </w:rPr>
        <w:t>社会保险缴费、住房公积金等经费增加</w:t>
      </w:r>
      <w:r>
        <w:rPr>
          <w:rFonts w:eastAsia="方正仿宋_GBK" w:hint="eastAsia"/>
          <w:sz w:val="32"/>
          <w:szCs w:val="32"/>
        </w:rPr>
        <w:t>、财政应返还额度比上年减少较多。</w:t>
      </w:r>
      <w:r w:rsidRPr="007B2555">
        <w:rPr>
          <w:rFonts w:eastAsia="方正仿宋_GBK" w:hint="eastAsia"/>
          <w:sz w:val="32"/>
          <w:szCs w:val="32"/>
        </w:rPr>
        <w:t>收入包括：一般公共预算拨款收入</w:t>
      </w:r>
      <w:r>
        <w:rPr>
          <w:rFonts w:eastAsia="方正仿宋_GBK"/>
          <w:sz w:val="32"/>
          <w:szCs w:val="32"/>
        </w:rPr>
        <w:t>1389.60</w:t>
      </w:r>
      <w:r w:rsidRPr="007B2555">
        <w:rPr>
          <w:rFonts w:eastAsia="方正仿宋_GBK" w:hint="eastAsia"/>
          <w:sz w:val="32"/>
          <w:szCs w:val="32"/>
        </w:rPr>
        <w:t>万元，事业收入</w:t>
      </w:r>
      <w:r w:rsidRPr="007B2555">
        <w:rPr>
          <w:rFonts w:eastAsia="方正仿宋_GBK"/>
          <w:sz w:val="32"/>
          <w:szCs w:val="32"/>
        </w:rPr>
        <w:t>0</w:t>
      </w:r>
      <w:r w:rsidRPr="007B2555">
        <w:rPr>
          <w:rFonts w:eastAsia="方正仿宋_GBK" w:hint="eastAsia"/>
          <w:sz w:val="32"/>
          <w:szCs w:val="32"/>
        </w:rPr>
        <w:t>万元，其他收入</w:t>
      </w:r>
      <w:r w:rsidRPr="007B2555">
        <w:rPr>
          <w:rFonts w:eastAsia="方正仿宋_GBK"/>
          <w:sz w:val="32"/>
          <w:szCs w:val="32"/>
        </w:rPr>
        <w:t>0</w:t>
      </w:r>
      <w:r w:rsidRPr="007B2555">
        <w:rPr>
          <w:rFonts w:eastAsia="方正仿宋_GBK" w:hint="eastAsia"/>
          <w:sz w:val="32"/>
          <w:szCs w:val="32"/>
        </w:rPr>
        <w:t>万元</w:t>
      </w:r>
      <w:r>
        <w:rPr>
          <w:rFonts w:eastAsia="方正仿宋_GBK" w:hint="eastAsia"/>
          <w:sz w:val="32"/>
          <w:szCs w:val="32"/>
        </w:rPr>
        <w:t>。</w:t>
      </w:r>
      <w:r w:rsidRPr="007B2555">
        <w:rPr>
          <w:rFonts w:eastAsia="方正仿宋_GBK" w:hint="eastAsia"/>
          <w:sz w:val="32"/>
          <w:szCs w:val="32"/>
        </w:rPr>
        <w:t>支出包括：</w:t>
      </w:r>
      <w:r>
        <w:rPr>
          <w:rFonts w:eastAsia="方正仿宋_GBK" w:hint="eastAsia"/>
          <w:sz w:val="32"/>
          <w:szCs w:val="32"/>
        </w:rPr>
        <w:t>公共安全</w:t>
      </w:r>
      <w:r w:rsidRPr="007B2555">
        <w:rPr>
          <w:rFonts w:eastAsia="方正仿宋_GBK" w:hint="eastAsia"/>
          <w:sz w:val="32"/>
          <w:szCs w:val="32"/>
        </w:rPr>
        <w:t>支出</w:t>
      </w:r>
      <w:r>
        <w:rPr>
          <w:rFonts w:eastAsia="方正仿宋_GBK"/>
          <w:sz w:val="32"/>
          <w:szCs w:val="32"/>
        </w:rPr>
        <w:t>1369.02</w:t>
      </w:r>
      <w:r w:rsidRPr="007B2555">
        <w:rPr>
          <w:rFonts w:eastAsia="方正仿宋_GBK" w:hint="eastAsia"/>
          <w:sz w:val="32"/>
          <w:szCs w:val="32"/>
        </w:rPr>
        <w:t>万元，社会保障和就业支出</w:t>
      </w:r>
      <w:r>
        <w:rPr>
          <w:rFonts w:eastAsia="方正仿宋_GBK"/>
          <w:sz w:val="32"/>
          <w:szCs w:val="32"/>
        </w:rPr>
        <w:t>90.35</w:t>
      </w:r>
      <w:r w:rsidRPr="007B2555">
        <w:rPr>
          <w:rFonts w:eastAsia="方正仿宋_GBK" w:hint="eastAsia"/>
          <w:sz w:val="32"/>
          <w:szCs w:val="32"/>
        </w:rPr>
        <w:t>万元，卫生</w:t>
      </w:r>
      <w:r>
        <w:rPr>
          <w:rFonts w:eastAsia="方正仿宋_GBK" w:hint="eastAsia"/>
          <w:sz w:val="32"/>
          <w:szCs w:val="32"/>
        </w:rPr>
        <w:t>健康</w:t>
      </w:r>
      <w:r w:rsidRPr="007B2555">
        <w:rPr>
          <w:rFonts w:eastAsia="方正仿宋_GBK" w:hint="eastAsia"/>
          <w:sz w:val="32"/>
          <w:szCs w:val="32"/>
        </w:rPr>
        <w:t>支出</w:t>
      </w:r>
      <w:r>
        <w:rPr>
          <w:rFonts w:eastAsia="方正仿宋_GBK"/>
          <w:sz w:val="32"/>
          <w:szCs w:val="32"/>
        </w:rPr>
        <w:t>29.19</w:t>
      </w:r>
      <w:r w:rsidRPr="007B2555">
        <w:rPr>
          <w:rFonts w:eastAsia="方正仿宋_GBK" w:hint="eastAsia"/>
          <w:sz w:val="32"/>
          <w:szCs w:val="32"/>
        </w:rPr>
        <w:t>万元，住房保障支出</w:t>
      </w:r>
      <w:r>
        <w:rPr>
          <w:rFonts w:eastAsia="方正仿宋_GBK"/>
          <w:sz w:val="32"/>
          <w:szCs w:val="32"/>
        </w:rPr>
        <w:t>66.66</w:t>
      </w:r>
      <w:r w:rsidRPr="007B2555">
        <w:rPr>
          <w:rFonts w:eastAsia="方正仿宋_GBK" w:hint="eastAsia"/>
          <w:sz w:val="32"/>
          <w:szCs w:val="32"/>
        </w:rPr>
        <w:t>万元。上年结转</w:t>
      </w:r>
      <w:r>
        <w:rPr>
          <w:rFonts w:eastAsia="方正仿宋_GBK"/>
          <w:sz w:val="32"/>
          <w:szCs w:val="32"/>
        </w:rPr>
        <w:t>168.63</w:t>
      </w:r>
      <w:r>
        <w:rPr>
          <w:rFonts w:eastAsia="方正仿宋_GBK" w:hint="eastAsia"/>
          <w:sz w:val="32"/>
          <w:szCs w:val="32"/>
        </w:rPr>
        <w:t>万元</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sz w:val="32"/>
          <w:szCs w:val="32"/>
        </w:rPr>
        <w:t xml:space="preserve"> </w:t>
      </w:r>
      <w:r w:rsidRPr="007702D5">
        <w:rPr>
          <w:rFonts w:ascii="黑体" w:eastAsia="黑体" w:hint="eastAsia"/>
          <w:sz w:val="32"/>
          <w:szCs w:val="32"/>
        </w:rPr>
        <w:t>五、一般公共预算当年拨款情况说明</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（一）一般公共预算当年拨款规模变化情况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年财政拨款收</w:t>
      </w:r>
      <w:r>
        <w:rPr>
          <w:rFonts w:eastAsia="方正仿宋_GBK" w:hint="eastAsia"/>
          <w:sz w:val="32"/>
          <w:szCs w:val="32"/>
        </w:rPr>
        <w:t>入</w:t>
      </w:r>
      <w:r w:rsidRPr="007B2555">
        <w:rPr>
          <w:rFonts w:eastAsia="方正仿宋_GBK" w:hint="eastAsia"/>
          <w:sz w:val="32"/>
          <w:szCs w:val="32"/>
        </w:rPr>
        <w:t>总预算</w:t>
      </w:r>
      <w:r>
        <w:rPr>
          <w:rFonts w:eastAsia="方正仿宋_GBK"/>
          <w:sz w:val="32"/>
          <w:szCs w:val="32"/>
        </w:rPr>
        <w:t>1558.22</w:t>
      </w:r>
      <w:r w:rsidRPr="007B2555">
        <w:rPr>
          <w:rFonts w:eastAsia="方正仿宋_GBK" w:hint="eastAsia"/>
          <w:sz w:val="32"/>
          <w:szCs w:val="32"/>
        </w:rPr>
        <w:t>万元</w:t>
      </w:r>
      <w:r w:rsidRPr="007B2555">
        <w:rPr>
          <w:rFonts w:eastAsia="方正仿宋_GBK"/>
          <w:sz w:val="32"/>
          <w:szCs w:val="32"/>
        </w:rPr>
        <w:t>,</w:t>
      </w:r>
      <w:r w:rsidRPr="007B2555">
        <w:rPr>
          <w:rFonts w:eastAsia="方正仿宋_GBK" w:hint="eastAsia"/>
          <w:sz w:val="32"/>
          <w:szCs w:val="32"/>
        </w:rPr>
        <w:t>比</w:t>
      </w:r>
      <w:r w:rsidRPr="007B2555">
        <w:rPr>
          <w:rFonts w:eastAsia="方正仿宋_GBK"/>
          <w:sz w:val="32"/>
          <w:szCs w:val="32"/>
        </w:rPr>
        <w:t>201</w:t>
      </w:r>
      <w:r>
        <w:rPr>
          <w:rFonts w:eastAsia="方正仿宋_GBK"/>
          <w:sz w:val="32"/>
          <w:szCs w:val="32"/>
        </w:rPr>
        <w:t>9</w:t>
      </w:r>
      <w:r w:rsidRPr="007B2555">
        <w:rPr>
          <w:rFonts w:eastAsia="方正仿宋_GBK" w:hint="eastAsia"/>
          <w:sz w:val="32"/>
          <w:szCs w:val="32"/>
        </w:rPr>
        <w:t>年财政拨款收支总预算</w:t>
      </w:r>
      <w:r>
        <w:rPr>
          <w:rFonts w:eastAsia="方正仿宋_GBK" w:hint="eastAsia"/>
          <w:sz w:val="32"/>
          <w:szCs w:val="32"/>
        </w:rPr>
        <w:t>减少</w:t>
      </w:r>
      <w:r>
        <w:rPr>
          <w:rFonts w:eastAsia="方正仿宋_GBK"/>
          <w:sz w:val="32"/>
          <w:szCs w:val="32"/>
        </w:rPr>
        <w:t>56.82</w:t>
      </w:r>
      <w:r w:rsidRPr="007B2555">
        <w:rPr>
          <w:rFonts w:eastAsia="方正仿宋_GBK" w:hint="eastAsia"/>
          <w:sz w:val="32"/>
          <w:szCs w:val="32"/>
        </w:rPr>
        <w:t>万元，主要原因</w:t>
      </w:r>
      <w:r w:rsidRPr="007B2555">
        <w:rPr>
          <w:rFonts w:eastAsia="方正仿宋_GBK"/>
          <w:sz w:val="32"/>
          <w:szCs w:val="32"/>
        </w:rPr>
        <w:t>:</w:t>
      </w:r>
      <w:r w:rsidRPr="003D31DD">
        <w:rPr>
          <w:rFonts w:eastAsia="方正仿宋_GBK"/>
          <w:sz w:val="32"/>
          <w:szCs w:val="32"/>
        </w:rPr>
        <w:t xml:space="preserve"> </w:t>
      </w:r>
      <w:r w:rsidRPr="007B2555">
        <w:rPr>
          <w:rFonts w:eastAsia="方正仿宋_GBK" w:hint="eastAsia"/>
          <w:sz w:val="32"/>
          <w:szCs w:val="32"/>
        </w:rPr>
        <w:t>人员</w:t>
      </w:r>
      <w:r>
        <w:rPr>
          <w:rFonts w:eastAsia="方正仿宋_GBK" w:hint="eastAsia"/>
          <w:sz w:val="32"/>
          <w:szCs w:val="32"/>
        </w:rPr>
        <w:t>工资中津贴增加，</w:t>
      </w:r>
      <w:r w:rsidRPr="007B2555">
        <w:rPr>
          <w:rFonts w:eastAsia="方正仿宋_GBK" w:hint="eastAsia"/>
          <w:sz w:val="32"/>
          <w:szCs w:val="32"/>
        </w:rPr>
        <w:t>社会保险缴费、住房公积金等经费增加</w:t>
      </w:r>
      <w:r>
        <w:rPr>
          <w:rFonts w:eastAsia="方正仿宋_GBK" w:hint="eastAsia"/>
          <w:sz w:val="32"/>
          <w:szCs w:val="32"/>
        </w:rPr>
        <w:t>、财政应返还额度比上年减少较多。</w:t>
      </w:r>
    </w:p>
    <w:p w:rsidR="00435E4F" w:rsidRPr="007702D5" w:rsidRDefault="00435E4F" w:rsidP="006C3152">
      <w:pPr>
        <w:pBdr>
          <w:bottom w:val="single" w:sz="4" w:space="31" w:color="FFFFFF"/>
        </w:pBdr>
        <w:tabs>
          <w:tab w:val="left" w:pos="1440"/>
        </w:tabs>
        <w:spacing w:line="600" w:lineRule="exact"/>
        <w:ind w:firstLineChars="200" w:firstLine="640"/>
        <w:rPr>
          <w:rFonts w:ascii="楷体_GB2312" w:eastAsia="楷体_GB2312"/>
          <w:b/>
          <w:sz w:val="32"/>
          <w:szCs w:val="32"/>
        </w:rPr>
      </w:pPr>
      <w:r>
        <w:rPr>
          <w:rFonts w:eastAsia="方正仿宋_GBK" w:hint="eastAsia"/>
          <w:sz w:val="32"/>
          <w:szCs w:val="32"/>
        </w:rPr>
        <w:t>（</w:t>
      </w:r>
      <w:r w:rsidRPr="007702D5">
        <w:rPr>
          <w:rFonts w:ascii="楷体_GB2312" w:eastAsia="楷体_GB2312" w:hint="eastAsia"/>
          <w:b/>
          <w:sz w:val="32"/>
          <w:szCs w:val="32"/>
        </w:rPr>
        <w:t>二）一般公共预算当年拨款结构情况</w:t>
      </w:r>
    </w:p>
    <w:p w:rsidR="00435E4F" w:rsidRDefault="00435E4F" w:rsidP="00F50DCC">
      <w:pPr>
        <w:pBdr>
          <w:bottom w:val="single" w:sz="4" w:space="31" w:color="FFFFFF"/>
        </w:pBdr>
        <w:tabs>
          <w:tab w:val="left" w:pos="1440"/>
        </w:tabs>
        <w:spacing w:line="600" w:lineRule="exact"/>
        <w:ind w:firstLineChars="200" w:firstLine="640"/>
        <w:rPr>
          <w:rFonts w:eastAsia="方正仿宋_GBK"/>
          <w:sz w:val="32"/>
          <w:szCs w:val="32"/>
        </w:rPr>
      </w:pPr>
      <w:r>
        <w:rPr>
          <w:rFonts w:eastAsia="方正仿宋_GBK" w:hint="eastAsia"/>
          <w:sz w:val="32"/>
          <w:szCs w:val="32"/>
        </w:rPr>
        <w:t>公共安全</w:t>
      </w:r>
      <w:r w:rsidRPr="007B2555">
        <w:rPr>
          <w:rFonts w:eastAsia="方正仿宋_GBK" w:hint="eastAsia"/>
          <w:sz w:val="32"/>
          <w:szCs w:val="32"/>
        </w:rPr>
        <w:t>支出</w:t>
      </w:r>
      <w:r>
        <w:rPr>
          <w:rFonts w:eastAsia="方正仿宋_GBK"/>
          <w:sz w:val="32"/>
          <w:szCs w:val="32"/>
        </w:rPr>
        <w:t>1369.02</w:t>
      </w:r>
      <w:r w:rsidRPr="007B2555">
        <w:rPr>
          <w:rFonts w:eastAsia="方正仿宋_GBK" w:hint="eastAsia"/>
          <w:sz w:val="32"/>
          <w:szCs w:val="32"/>
        </w:rPr>
        <w:t>万元，社会保障和就业支出</w:t>
      </w:r>
      <w:r>
        <w:rPr>
          <w:rFonts w:eastAsia="方正仿宋_GBK"/>
          <w:sz w:val="32"/>
          <w:szCs w:val="32"/>
        </w:rPr>
        <w:t>90.35</w:t>
      </w:r>
      <w:r w:rsidRPr="007B2555">
        <w:rPr>
          <w:rFonts w:eastAsia="方正仿宋_GBK" w:hint="eastAsia"/>
          <w:sz w:val="32"/>
          <w:szCs w:val="32"/>
        </w:rPr>
        <w:t>万元，卫生</w:t>
      </w:r>
      <w:r>
        <w:rPr>
          <w:rFonts w:eastAsia="方正仿宋_GBK" w:hint="eastAsia"/>
          <w:sz w:val="32"/>
          <w:szCs w:val="32"/>
        </w:rPr>
        <w:t>健康</w:t>
      </w:r>
      <w:r w:rsidRPr="007B2555">
        <w:rPr>
          <w:rFonts w:eastAsia="方正仿宋_GBK" w:hint="eastAsia"/>
          <w:sz w:val="32"/>
          <w:szCs w:val="32"/>
        </w:rPr>
        <w:t>支出</w:t>
      </w:r>
      <w:r>
        <w:rPr>
          <w:rFonts w:eastAsia="方正仿宋_GBK"/>
          <w:sz w:val="32"/>
          <w:szCs w:val="32"/>
        </w:rPr>
        <w:t>29.19</w:t>
      </w:r>
      <w:r w:rsidRPr="007B2555">
        <w:rPr>
          <w:rFonts w:eastAsia="方正仿宋_GBK" w:hint="eastAsia"/>
          <w:sz w:val="32"/>
          <w:szCs w:val="32"/>
        </w:rPr>
        <w:t>万元，住房保障支出</w:t>
      </w:r>
      <w:r>
        <w:rPr>
          <w:rFonts w:eastAsia="方正仿宋_GBK"/>
          <w:sz w:val="32"/>
          <w:szCs w:val="32"/>
        </w:rPr>
        <w:t>66.66</w:t>
      </w:r>
      <w:r w:rsidRPr="007B2555">
        <w:rPr>
          <w:rFonts w:eastAsia="方正仿宋_GBK" w:hint="eastAsia"/>
          <w:sz w:val="32"/>
          <w:szCs w:val="32"/>
        </w:rPr>
        <w:t>万元。上年结转</w:t>
      </w:r>
      <w:r>
        <w:rPr>
          <w:rFonts w:eastAsia="方正仿宋_GBK"/>
          <w:sz w:val="32"/>
          <w:szCs w:val="32"/>
        </w:rPr>
        <w:t>168.63</w:t>
      </w:r>
      <w:r>
        <w:rPr>
          <w:rFonts w:eastAsia="方正仿宋_GBK" w:hint="eastAsia"/>
          <w:sz w:val="32"/>
          <w:szCs w:val="32"/>
        </w:rPr>
        <w:t>万元</w:t>
      </w:r>
      <w:r w:rsidRPr="007B2555">
        <w:rPr>
          <w:rFonts w:eastAsia="方正仿宋_GBK" w:hint="eastAsia"/>
          <w:sz w:val="32"/>
          <w:szCs w:val="32"/>
        </w:rPr>
        <w:t>。</w:t>
      </w:r>
    </w:p>
    <w:p w:rsidR="00435E4F" w:rsidRPr="007702D5" w:rsidRDefault="00435E4F" w:rsidP="00F50DCC">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（三）一般公共预算当年拨款具体使用情况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1</w:t>
      </w:r>
      <w:r w:rsidRPr="007B2555">
        <w:rPr>
          <w:rFonts w:eastAsia="方正仿宋_GBK" w:hint="eastAsia"/>
          <w:sz w:val="32"/>
          <w:szCs w:val="32"/>
        </w:rPr>
        <w:t>．社会保障和就业：机关事业单位基本养老保险缴费</w:t>
      </w:r>
      <w:r>
        <w:rPr>
          <w:rFonts w:eastAsia="方正仿宋_GBK"/>
          <w:sz w:val="32"/>
          <w:szCs w:val="32"/>
        </w:rPr>
        <w:t>2020</w:t>
      </w:r>
      <w:r w:rsidRPr="007B2555">
        <w:rPr>
          <w:rFonts w:eastAsia="方正仿宋_GBK" w:hint="eastAsia"/>
          <w:sz w:val="32"/>
          <w:szCs w:val="32"/>
        </w:rPr>
        <w:t>年预算数</w:t>
      </w:r>
      <w:r>
        <w:rPr>
          <w:rFonts w:eastAsia="方正仿宋_GBK"/>
          <w:sz w:val="32"/>
          <w:szCs w:val="32"/>
        </w:rPr>
        <w:t>64.53</w:t>
      </w:r>
      <w:r w:rsidRPr="007B2555">
        <w:rPr>
          <w:rFonts w:eastAsia="方正仿宋_GBK" w:hint="eastAsia"/>
          <w:sz w:val="32"/>
          <w:szCs w:val="32"/>
        </w:rPr>
        <w:t>万元、机关事业单位职业年金缴费</w:t>
      </w:r>
      <w:r>
        <w:rPr>
          <w:rFonts w:eastAsia="方正仿宋_GBK"/>
          <w:sz w:val="32"/>
          <w:szCs w:val="32"/>
        </w:rPr>
        <w:t>2020</w:t>
      </w:r>
      <w:r w:rsidRPr="007B2555">
        <w:rPr>
          <w:rFonts w:eastAsia="方正仿宋_GBK" w:hint="eastAsia"/>
          <w:sz w:val="32"/>
          <w:szCs w:val="32"/>
        </w:rPr>
        <w:t>年预算</w:t>
      </w:r>
      <w:r>
        <w:rPr>
          <w:rFonts w:eastAsia="方正仿宋_GBK"/>
          <w:sz w:val="32"/>
          <w:szCs w:val="32"/>
        </w:rPr>
        <w:t>25.81</w:t>
      </w:r>
      <w:r w:rsidRPr="007B2555">
        <w:rPr>
          <w:rFonts w:eastAsia="方正仿宋_GBK" w:hint="eastAsia"/>
          <w:sz w:val="32"/>
          <w:szCs w:val="32"/>
        </w:rPr>
        <w:t>万元，主要用于职工</w:t>
      </w:r>
      <w:r>
        <w:rPr>
          <w:rFonts w:eastAsia="方正仿宋_GBK"/>
          <w:sz w:val="32"/>
          <w:szCs w:val="32"/>
        </w:rPr>
        <w:t>2020</w:t>
      </w:r>
      <w:r w:rsidRPr="007B2555">
        <w:rPr>
          <w:rFonts w:eastAsia="方正仿宋_GBK" w:hint="eastAsia"/>
          <w:sz w:val="32"/>
          <w:szCs w:val="32"/>
        </w:rPr>
        <w:t>年缴纳养老保险和职业年金。</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2</w:t>
      </w:r>
      <w:r w:rsidRPr="007B2555">
        <w:rPr>
          <w:rFonts w:eastAsia="方正仿宋_GBK" w:hint="eastAsia"/>
          <w:sz w:val="32"/>
          <w:szCs w:val="32"/>
        </w:rPr>
        <w:t>．卫生</w:t>
      </w:r>
      <w:r>
        <w:rPr>
          <w:rFonts w:eastAsia="方正仿宋_GBK" w:hint="eastAsia"/>
          <w:sz w:val="32"/>
          <w:szCs w:val="32"/>
        </w:rPr>
        <w:t>健康</w:t>
      </w:r>
      <w:r w:rsidRPr="007B2555">
        <w:rPr>
          <w:rFonts w:eastAsia="方正仿宋_GBK" w:hint="eastAsia"/>
          <w:sz w:val="32"/>
          <w:szCs w:val="32"/>
        </w:rPr>
        <w:t>：行政单位医疗</w:t>
      </w:r>
      <w:r>
        <w:rPr>
          <w:rFonts w:eastAsia="方正仿宋_GBK"/>
          <w:sz w:val="32"/>
          <w:szCs w:val="32"/>
        </w:rPr>
        <w:t>2020</w:t>
      </w:r>
      <w:r w:rsidRPr="007B2555">
        <w:rPr>
          <w:rFonts w:eastAsia="方正仿宋_GBK" w:hint="eastAsia"/>
          <w:sz w:val="32"/>
          <w:szCs w:val="32"/>
        </w:rPr>
        <w:t>年预算数</w:t>
      </w:r>
      <w:r>
        <w:rPr>
          <w:rFonts w:eastAsia="方正仿宋_GBK"/>
          <w:sz w:val="32"/>
          <w:szCs w:val="32"/>
        </w:rPr>
        <w:t>22.87</w:t>
      </w:r>
      <w:r w:rsidRPr="007B2555">
        <w:rPr>
          <w:rFonts w:eastAsia="方正仿宋_GBK" w:hint="eastAsia"/>
          <w:sz w:val="32"/>
          <w:szCs w:val="32"/>
        </w:rPr>
        <w:t>万元</w:t>
      </w:r>
      <w:r>
        <w:rPr>
          <w:rFonts w:eastAsia="方正仿宋_GBK" w:hint="eastAsia"/>
          <w:sz w:val="32"/>
          <w:szCs w:val="32"/>
        </w:rPr>
        <w:t>、事业</w:t>
      </w:r>
      <w:r w:rsidRPr="007B2555">
        <w:rPr>
          <w:rFonts w:eastAsia="方正仿宋_GBK" w:hint="eastAsia"/>
          <w:sz w:val="32"/>
          <w:szCs w:val="32"/>
        </w:rPr>
        <w:t>单位医疗</w:t>
      </w:r>
      <w:r>
        <w:rPr>
          <w:rFonts w:eastAsia="方正仿宋_GBK"/>
          <w:sz w:val="32"/>
          <w:szCs w:val="32"/>
        </w:rPr>
        <w:t>2020</w:t>
      </w:r>
      <w:r w:rsidRPr="007B2555">
        <w:rPr>
          <w:rFonts w:eastAsia="方正仿宋_GBK" w:hint="eastAsia"/>
          <w:sz w:val="32"/>
          <w:szCs w:val="32"/>
        </w:rPr>
        <w:t>年预算数</w:t>
      </w:r>
      <w:r>
        <w:rPr>
          <w:rFonts w:eastAsia="方正仿宋_GBK"/>
          <w:sz w:val="32"/>
          <w:szCs w:val="32"/>
        </w:rPr>
        <w:t>1.92</w:t>
      </w:r>
      <w:r>
        <w:rPr>
          <w:rFonts w:eastAsia="方正仿宋_GBK" w:hint="eastAsia"/>
          <w:sz w:val="32"/>
          <w:szCs w:val="32"/>
        </w:rPr>
        <w:t>万元、</w:t>
      </w:r>
      <w:r w:rsidRPr="00AD4E10">
        <w:rPr>
          <w:rFonts w:eastAsia="方正仿宋_GBK" w:hint="eastAsia"/>
          <w:sz w:val="32"/>
          <w:szCs w:val="32"/>
        </w:rPr>
        <w:t>公务员医疗补助</w:t>
      </w:r>
      <w:r>
        <w:rPr>
          <w:rFonts w:eastAsia="方正仿宋_GBK"/>
          <w:sz w:val="32"/>
          <w:szCs w:val="32"/>
        </w:rPr>
        <w:t>3.97</w:t>
      </w:r>
      <w:r>
        <w:rPr>
          <w:rFonts w:eastAsia="方正仿宋_GBK" w:hint="eastAsia"/>
          <w:sz w:val="32"/>
          <w:szCs w:val="32"/>
        </w:rPr>
        <w:t>万元、</w:t>
      </w:r>
      <w:r w:rsidRPr="00AD4E10">
        <w:rPr>
          <w:rFonts w:eastAsia="方正仿宋_GBK" w:hint="eastAsia"/>
          <w:sz w:val="32"/>
          <w:szCs w:val="32"/>
        </w:rPr>
        <w:t>其他行政事业单位医疗支出</w:t>
      </w:r>
      <w:r>
        <w:rPr>
          <w:rFonts w:eastAsia="方正仿宋_GBK"/>
          <w:sz w:val="32"/>
          <w:szCs w:val="32"/>
        </w:rPr>
        <w:t>0.44</w:t>
      </w:r>
      <w:r>
        <w:rPr>
          <w:rFonts w:eastAsia="方正仿宋_GBK" w:hint="eastAsia"/>
          <w:sz w:val="32"/>
          <w:szCs w:val="32"/>
        </w:rPr>
        <w:t>万元</w:t>
      </w:r>
      <w:r w:rsidRPr="007B2555">
        <w:rPr>
          <w:rFonts w:eastAsia="方正仿宋_GBK" w:hint="eastAsia"/>
          <w:sz w:val="32"/>
          <w:szCs w:val="32"/>
        </w:rPr>
        <w:t>，主要用于缴纳</w:t>
      </w:r>
      <w:r>
        <w:rPr>
          <w:rFonts w:eastAsia="方正仿宋_GBK"/>
          <w:sz w:val="32"/>
          <w:szCs w:val="32"/>
        </w:rPr>
        <w:t>2020</w:t>
      </w:r>
      <w:r w:rsidRPr="007B2555">
        <w:rPr>
          <w:rFonts w:eastAsia="方正仿宋_GBK" w:hint="eastAsia"/>
          <w:sz w:val="32"/>
          <w:szCs w:val="32"/>
        </w:rPr>
        <w:t>年职工医疗保险</w:t>
      </w:r>
      <w:r>
        <w:rPr>
          <w:rFonts w:eastAsia="方正仿宋_GBK" w:hint="eastAsia"/>
          <w:sz w:val="32"/>
          <w:szCs w:val="32"/>
        </w:rPr>
        <w:t>及医疗补助</w:t>
      </w:r>
      <w:r w:rsidRPr="007B2555">
        <w:rPr>
          <w:rFonts w:eastAsia="方正仿宋_GBK" w:hint="eastAsia"/>
          <w:sz w:val="32"/>
          <w:szCs w:val="32"/>
        </w:rPr>
        <w:t>。</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3</w:t>
      </w:r>
      <w:r w:rsidRPr="007B2555">
        <w:rPr>
          <w:rFonts w:eastAsia="方正仿宋_GBK" w:hint="eastAsia"/>
          <w:sz w:val="32"/>
          <w:szCs w:val="32"/>
        </w:rPr>
        <w:t>．</w:t>
      </w:r>
      <w:r>
        <w:rPr>
          <w:rFonts w:eastAsia="方正仿宋_GBK" w:hint="eastAsia"/>
          <w:sz w:val="32"/>
          <w:szCs w:val="32"/>
        </w:rPr>
        <w:t>公共安全</w:t>
      </w:r>
      <w:r w:rsidRPr="007B2555">
        <w:rPr>
          <w:rFonts w:eastAsia="方正仿宋_GBK" w:hint="eastAsia"/>
          <w:sz w:val="32"/>
          <w:szCs w:val="32"/>
        </w:rPr>
        <w:t>：行政运行</w:t>
      </w:r>
      <w:r>
        <w:rPr>
          <w:rFonts w:eastAsia="方正仿宋_GBK"/>
          <w:sz w:val="32"/>
          <w:szCs w:val="32"/>
        </w:rPr>
        <w:t>2020</w:t>
      </w:r>
      <w:r w:rsidRPr="007B2555">
        <w:rPr>
          <w:rFonts w:eastAsia="方正仿宋_GBK" w:hint="eastAsia"/>
          <w:sz w:val="32"/>
          <w:szCs w:val="32"/>
        </w:rPr>
        <w:t>年预算数</w:t>
      </w:r>
      <w:r>
        <w:rPr>
          <w:rFonts w:eastAsia="方正仿宋_GBK"/>
          <w:sz w:val="32"/>
          <w:szCs w:val="32"/>
        </w:rPr>
        <w:t>1168.86</w:t>
      </w:r>
      <w:r w:rsidRPr="007B2555">
        <w:rPr>
          <w:rFonts w:eastAsia="方正仿宋_GBK" w:hint="eastAsia"/>
          <w:sz w:val="32"/>
          <w:szCs w:val="32"/>
        </w:rPr>
        <w:t>万元</w:t>
      </w:r>
      <w:r>
        <w:rPr>
          <w:rFonts w:eastAsia="方正仿宋_GBK" w:hint="eastAsia"/>
          <w:sz w:val="32"/>
          <w:szCs w:val="32"/>
        </w:rPr>
        <w:t>、事业</w:t>
      </w:r>
      <w:r w:rsidRPr="007B2555">
        <w:rPr>
          <w:rFonts w:eastAsia="方正仿宋_GBK" w:hint="eastAsia"/>
          <w:sz w:val="32"/>
          <w:szCs w:val="32"/>
        </w:rPr>
        <w:t>运行</w:t>
      </w:r>
      <w:r>
        <w:rPr>
          <w:rFonts w:eastAsia="方正仿宋_GBK"/>
          <w:sz w:val="32"/>
          <w:szCs w:val="32"/>
        </w:rPr>
        <w:t>2020</w:t>
      </w:r>
      <w:r w:rsidRPr="007B2555">
        <w:rPr>
          <w:rFonts w:eastAsia="方正仿宋_GBK" w:hint="eastAsia"/>
          <w:sz w:val="32"/>
          <w:szCs w:val="32"/>
        </w:rPr>
        <w:t>年预算数</w:t>
      </w:r>
      <w:r>
        <w:rPr>
          <w:rFonts w:eastAsia="方正仿宋_GBK"/>
          <w:sz w:val="32"/>
          <w:szCs w:val="32"/>
        </w:rPr>
        <w:t>34.54</w:t>
      </w:r>
      <w:r>
        <w:rPr>
          <w:rFonts w:eastAsia="方正仿宋_GBK" w:hint="eastAsia"/>
          <w:sz w:val="32"/>
          <w:szCs w:val="32"/>
        </w:rPr>
        <w:t>万元</w:t>
      </w:r>
      <w:r w:rsidRPr="007B2555">
        <w:rPr>
          <w:rFonts w:eastAsia="方正仿宋_GBK" w:hint="eastAsia"/>
          <w:sz w:val="32"/>
          <w:szCs w:val="32"/>
        </w:rPr>
        <w:t>，主要为人员工资和商品服务支出；一般行政事务管理</w:t>
      </w:r>
      <w:r>
        <w:rPr>
          <w:rFonts w:eastAsia="方正仿宋_GBK"/>
          <w:sz w:val="32"/>
          <w:szCs w:val="32"/>
        </w:rPr>
        <w:t>165.63</w:t>
      </w:r>
      <w:r w:rsidRPr="007B2555">
        <w:rPr>
          <w:rFonts w:eastAsia="方正仿宋_GBK" w:hint="eastAsia"/>
          <w:sz w:val="32"/>
          <w:szCs w:val="32"/>
        </w:rPr>
        <w:t>万元，主要</w:t>
      </w:r>
      <w:r>
        <w:rPr>
          <w:rFonts w:eastAsia="方正仿宋_GBK" w:hint="eastAsia"/>
          <w:sz w:val="32"/>
          <w:szCs w:val="32"/>
        </w:rPr>
        <w:t>是</w:t>
      </w:r>
      <w:r w:rsidRPr="00985F79">
        <w:rPr>
          <w:rFonts w:ascii="仿宋_GB2312" w:eastAsia="仿宋_GB2312" w:hint="eastAsia"/>
          <w:sz w:val="32"/>
          <w:szCs w:val="32"/>
        </w:rPr>
        <w:t>维稳应急指挥部及维稳工作经费</w:t>
      </w:r>
      <w:r w:rsidRPr="007B2555">
        <w:rPr>
          <w:rFonts w:eastAsia="方正仿宋_GBK" w:hint="eastAsia"/>
          <w:sz w:val="32"/>
          <w:szCs w:val="32"/>
        </w:rPr>
        <w:t>等</w:t>
      </w:r>
      <w:r>
        <w:rPr>
          <w:rFonts w:eastAsia="方正仿宋_GBK" w:hint="eastAsia"/>
          <w:sz w:val="32"/>
          <w:szCs w:val="32"/>
        </w:rPr>
        <w:t>；其他教育支出</w:t>
      </w:r>
      <w:r>
        <w:rPr>
          <w:rFonts w:eastAsia="方正仿宋_GBK"/>
          <w:sz w:val="32"/>
          <w:szCs w:val="32"/>
        </w:rPr>
        <w:t>3</w:t>
      </w:r>
      <w:r>
        <w:rPr>
          <w:rFonts w:eastAsia="方正仿宋_GBK" w:hint="eastAsia"/>
          <w:sz w:val="32"/>
          <w:szCs w:val="32"/>
        </w:rPr>
        <w:t>万元</w:t>
      </w:r>
      <w:r w:rsidRPr="007B2555">
        <w:rPr>
          <w:rFonts w:eastAsia="方正仿宋_GBK" w:hint="eastAsia"/>
          <w:sz w:val="32"/>
          <w:szCs w:val="32"/>
        </w:rPr>
        <w:t>。</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4</w:t>
      </w:r>
      <w:r w:rsidRPr="007B2555">
        <w:rPr>
          <w:rFonts w:eastAsia="方正仿宋_GBK" w:hint="eastAsia"/>
          <w:sz w:val="32"/>
          <w:szCs w:val="32"/>
        </w:rPr>
        <w:t>．住房保障：住房公积金</w:t>
      </w:r>
      <w:r>
        <w:rPr>
          <w:rFonts w:eastAsia="方正仿宋_GBK"/>
          <w:sz w:val="32"/>
          <w:szCs w:val="32"/>
        </w:rPr>
        <w:t>2020</w:t>
      </w:r>
      <w:r w:rsidRPr="007B2555">
        <w:rPr>
          <w:rFonts w:eastAsia="方正仿宋_GBK" w:hint="eastAsia"/>
          <w:sz w:val="32"/>
          <w:szCs w:val="32"/>
        </w:rPr>
        <w:t>年预算数</w:t>
      </w:r>
      <w:r>
        <w:rPr>
          <w:rFonts w:eastAsia="方正仿宋_GBK"/>
          <w:sz w:val="32"/>
          <w:szCs w:val="32"/>
        </w:rPr>
        <w:t>66.66</w:t>
      </w:r>
      <w:r w:rsidRPr="007B2555">
        <w:rPr>
          <w:rFonts w:eastAsia="方正仿宋_GBK" w:hint="eastAsia"/>
          <w:sz w:val="32"/>
          <w:szCs w:val="32"/>
        </w:rPr>
        <w:t>万元，主要为缴纳</w:t>
      </w:r>
      <w:r>
        <w:rPr>
          <w:rFonts w:eastAsia="方正仿宋_GBK" w:hint="eastAsia"/>
          <w:sz w:val="32"/>
          <w:szCs w:val="32"/>
        </w:rPr>
        <w:t>职工</w:t>
      </w:r>
      <w:r w:rsidRPr="007B2555">
        <w:rPr>
          <w:rFonts w:eastAsia="方正仿宋_GBK" w:hint="eastAsia"/>
          <w:sz w:val="32"/>
          <w:szCs w:val="32"/>
        </w:rPr>
        <w:t>住房公积金。</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color w:val="000000"/>
          <w:sz w:val="32"/>
          <w:szCs w:val="32"/>
        </w:rPr>
      </w:pPr>
      <w:r w:rsidRPr="007702D5">
        <w:rPr>
          <w:rFonts w:ascii="黑体" w:eastAsia="黑体" w:hint="eastAsia"/>
          <w:color w:val="000000"/>
          <w:sz w:val="32"/>
          <w:szCs w:val="32"/>
        </w:rPr>
        <w:t>六、一般公共预算基本支出情况说明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921354">
        <w:rPr>
          <w:rFonts w:eastAsia="方正仿宋_GBK" w:hint="eastAsia"/>
          <w:color w:val="000000"/>
          <w:sz w:val="32"/>
          <w:szCs w:val="32"/>
        </w:rPr>
        <w:t>州委政法委</w:t>
      </w:r>
      <w:r>
        <w:rPr>
          <w:rFonts w:eastAsia="方正仿宋_GBK"/>
          <w:color w:val="000000"/>
          <w:sz w:val="32"/>
          <w:szCs w:val="32"/>
        </w:rPr>
        <w:t>2020</w:t>
      </w:r>
      <w:r w:rsidRPr="00921354">
        <w:rPr>
          <w:rFonts w:eastAsia="方正仿宋_GBK" w:hint="eastAsia"/>
          <w:color w:val="000000"/>
          <w:sz w:val="32"/>
          <w:szCs w:val="32"/>
        </w:rPr>
        <w:t>年一般公共预算基本支出</w:t>
      </w:r>
      <w:r>
        <w:rPr>
          <w:rFonts w:eastAsia="方正仿宋_GBK"/>
          <w:sz w:val="32"/>
          <w:szCs w:val="32"/>
        </w:rPr>
        <w:t>751.30</w:t>
      </w:r>
      <w:r w:rsidRPr="00921354">
        <w:rPr>
          <w:rFonts w:eastAsia="方正仿宋_GBK" w:hint="eastAsia"/>
          <w:color w:val="000000"/>
          <w:sz w:val="32"/>
          <w:szCs w:val="32"/>
        </w:rPr>
        <w:t>万元，其中：人员经费</w:t>
      </w:r>
      <w:r>
        <w:rPr>
          <w:rFonts w:eastAsia="方正仿宋_GBK"/>
          <w:color w:val="000000"/>
          <w:sz w:val="32"/>
          <w:szCs w:val="32"/>
        </w:rPr>
        <w:t>547.99</w:t>
      </w:r>
      <w:r w:rsidRPr="00921354">
        <w:rPr>
          <w:rFonts w:eastAsia="方正仿宋_GBK" w:hint="eastAsia"/>
          <w:color w:val="000000"/>
          <w:sz w:val="32"/>
          <w:szCs w:val="32"/>
        </w:rPr>
        <w:t>万元，主要包括：基本工资、津贴补贴、奖金、其他社会保障缴费、绩效工资、机关事业单位基本养老保险缴费、职业年金缴费、其他工资福利支出、离休费、奖励金、住房公积金、其他对个人和家庭的补助支出。公用经费</w:t>
      </w:r>
      <w:r>
        <w:rPr>
          <w:rFonts w:eastAsia="方正仿宋_GBK"/>
          <w:color w:val="000000"/>
          <w:sz w:val="32"/>
          <w:szCs w:val="32"/>
        </w:rPr>
        <w:t>153.94</w:t>
      </w:r>
      <w:r w:rsidRPr="00921354">
        <w:rPr>
          <w:rFonts w:eastAsia="方正仿宋_GBK" w:hint="eastAsia"/>
          <w:color w:val="000000"/>
          <w:sz w:val="32"/>
          <w:szCs w:val="32"/>
        </w:rPr>
        <w:t>万元</w:t>
      </w:r>
      <w:r w:rsidRPr="007B2555">
        <w:rPr>
          <w:rFonts w:eastAsia="方正仿宋_GBK" w:hint="eastAsia"/>
          <w:sz w:val="32"/>
          <w:szCs w:val="32"/>
        </w:rPr>
        <w:t>，主要包括：办公费、印刷费、手续费、水费、电费、邮电费、差旅费、维修（护）费、租赁费、会议费、培训费、劳务费、工会经费、福利费、其他交通工具运行维护费、其他商品和服务支出。</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七、“三公”经费财政拨款预算安排情况说明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年“三公”经费财政拨款预算数</w:t>
      </w:r>
      <w:r>
        <w:rPr>
          <w:rFonts w:eastAsia="方正仿宋_GBK"/>
          <w:sz w:val="32"/>
          <w:szCs w:val="32"/>
        </w:rPr>
        <w:t>128.28</w:t>
      </w:r>
      <w:r w:rsidRPr="007B2555">
        <w:rPr>
          <w:rFonts w:eastAsia="方正仿宋_GBK" w:hint="eastAsia"/>
          <w:sz w:val="32"/>
          <w:szCs w:val="32"/>
        </w:rPr>
        <w:t>万元，其中：</w:t>
      </w:r>
      <w:r>
        <w:rPr>
          <w:rFonts w:eastAsia="方正仿宋_GBK" w:hint="eastAsia"/>
          <w:sz w:val="32"/>
          <w:szCs w:val="32"/>
        </w:rPr>
        <w:t>无</w:t>
      </w:r>
      <w:r w:rsidRPr="007B2555">
        <w:rPr>
          <w:rFonts w:eastAsia="方正仿宋_GBK" w:hint="eastAsia"/>
          <w:sz w:val="32"/>
          <w:szCs w:val="32"/>
        </w:rPr>
        <w:t>因公出国（境）经费，公务接待费</w:t>
      </w:r>
      <w:r>
        <w:rPr>
          <w:rFonts w:eastAsia="方正仿宋_GBK"/>
          <w:sz w:val="32"/>
          <w:szCs w:val="32"/>
        </w:rPr>
        <w:t>2.80</w:t>
      </w:r>
      <w:r w:rsidRPr="007B2555">
        <w:rPr>
          <w:rFonts w:eastAsia="方正仿宋_GBK" w:hint="eastAsia"/>
          <w:sz w:val="32"/>
          <w:szCs w:val="32"/>
        </w:rPr>
        <w:t>万元，公务用车购置及运行维护费</w:t>
      </w:r>
      <w:r>
        <w:rPr>
          <w:rFonts w:eastAsia="方正仿宋_GBK"/>
          <w:sz w:val="32"/>
          <w:szCs w:val="32"/>
        </w:rPr>
        <w:t>125.48</w:t>
      </w:r>
      <w:r w:rsidRPr="007B2555">
        <w:rPr>
          <w:rFonts w:eastAsia="方正仿宋_GBK" w:hint="eastAsia"/>
          <w:sz w:val="32"/>
          <w:szCs w:val="32"/>
        </w:rPr>
        <w:t>万元。</w:t>
      </w:r>
      <w:r w:rsidRPr="007B2555">
        <w:rPr>
          <w:rFonts w:eastAsia="方正仿宋_GBK"/>
          <w:sz w:val="32"/>
          <w:szCs w:val="32"/>
        </w:rPr>
        <w:t xml:space="preserve"> </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（一）</w:t>
      </w:r>
      <w:r>
        <w:rPr>
          <w:rFonts w:eastAsia="方正仿宋_GBK"/>
          <w:sz w:val="32"/>
          <w:szCs w:val="32"/>
        </w:rPr>
        <w:t>2020</w:t>
      </w:r>
      <w:r w:rsidRPr="007B2555">
        <w:rPr>
          <w:rFonts w:eastAsia="方正仿宋_GBK" w:hint="eastAsia"/>
          <w:sz w:val="32"/>
          <w:szCs w:val="32"/>
        </w:rPr>
        <w:t>年</w:t>
      </w:r>
      <w:r>
        <w:rPr>
          <w:rFonts w:eastAsia="方正仿宋_GBK" w:hint="eastAsia"/>
          <w:sz w:val="32"/>
          <w:szCs w:val="32"/>
        </w:rPr>
        <w:t>无</w:t>
      </w:r>
      <w:r w:rsidRPr="007B2555">
        <w:rPr>
          <w:rFonts w:eastAsia="方正仿宋_GBK" w:hint="eastAsia"/>
          <w:sz w:val="32"/>
          <w:szCs w:val="32"/>
        </w:rPr>
        <w:t>因公出国（境）经费。</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（二）</w:t>
      </w:r>
      <w:r>
        <w:rPr>
          <w:rFonts w:eastAsia="方正仿宋_GBK"/>
          <w:sz w:val="32"/>
          <w:szCs w:val="32"/>
        </w:rPr>
        <w:t>2020</w:t>
      </w:r>
      <w:r w:rsidRPr="007B2555">
        <w:rPr>
          <w:rFonts w:eastAsia="方正仿宋_GBK" w:hint="eastAsia"/>
          <w:sz w:val="32"/>
          <w:szCs w:val="32"/>
        </w:rPr>
        <w:t>年公务接待费</w:t>
      </w:r>
      <w:r>
        <w:rPr>
          <w:rFonts w:eastAsia="方正仿宋_GBK"/>
          <w:sz w:val="32"/>
          <w:szCs w:val="32"/>
        </w:rPr>
        <w:t>2.80</w:t>
      </w:r>
      <w:r w:rsidRPr="007B2555">
        <w:rPr>
          <w:rFonts w:eastAsia="方正仿宋_GBK" w:hint="eastAsia"/>
          <w:sz w:val="32"/>
          <w:szCs w:val="32"/>
        </w:rPr>
        <w:t>万元。较</w:t>
      </w:r>
      <w:r w:rsidRPr="007B2555">
        <w:rPr>
          <w:rFonts w:eastAsia="方正仿宋_GBK"/>
          <w:sz w:val="32"/>
          <w:szCs w:val="32"/>
        </w:rPr>
        <w:t>201</w:t>
      </w:r>
      <w:r>
        <w:rPr>
          <w:rFonts w:eastAsia="方正仿宋_GBK"/>
          <w:sz w:val="32"/>
          <w:szCs w:val="32"/>
        </w:rPr>
        <w:t>9</w:t>
      </w:r>
      <w:r w:rsidRPr="007B2555">
        <w:rPr>
          <w:rFonts w:eastAsia="方正仿宋_GBK" w:hint="eastAsia"/>
          <w:sz w:val="32"/>
          <w:szCs w:val="32"/>
        </w:rPr>
        <w:t>年预算经费</w:t>
      </w:r>
      <w:r>
        <w:rPr>
          <w:rFonts w:eastAsia="方正仿宋_GBK"/>
          <w:sz w:val="32"/>
          <w:szCs w:val="32"/>
        </w:rPr>
        <w:t>4.57</w:t>
      </w:r>
      <w:r w:rsidRPr="007B2555">
        <w:rPr>
          <w:rFonts w:eastAsia="方正仿宋_GBK" w:hint="eastAsia"/>
          <w:sz w:val="32"/>
          <w:szCs w:val="32"/>
        </w:rPr>
        <w:t>万元</w:t>
      </w:r>
      <w:r>
        <w:rPr>
          <w:rFonts w:eastAsia="方正仿宋_GBK" w:hint="eastAsia"/>
          <w:sz w:val="32"/>
          <w:szCs w:val="32"/>
        </w:rPr>
        <w:t>减少较多</w:t>
      </w:r>
      <w:r w:rsidRPr="007B2555">
        <w:rPr>
          <w:rFonts w:eastAsia="方正仿宋_GBK" w:hint="eastAsia"/>
          <w:sz w:val="32"/>
          <w:szCs w:val="32"/>
        </w:rPr>
        <w:t>，主要原因是：</w:t>
      </w:r>
      <w:r>
        <w:rPr>
          <w:rFonts w:ascii="仿宋_GB2312" w:eastAsia="仿宋_GB2312" w:hint="eastAsia"/>
          <w:color w:val="000000"/>
          <w:sz w:val="32"/>
          <w:szCs w:val="32"/>
        </w:rPr>
        <w:t>厉行节约，压缩公用经费</w:t>
      </w:r>
      <w:r w:rsidRPr="003E2F44">
        <w:rPr>
          <w:rFonts w:ascii="仿宋_GB2312" w:eastAsia="仿宋_GB2312" w:hint="eastAsia"/>
          <w:color w:val="000000"/>
          <w:sz w:val="32"/>
          <w:szCs w:val="32"/>
        </w:rPr>
        <w:t>。</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（三）</w:t>
      </w:r>
      <w:r>
        <w:rPr>
          <w:rFonts w:eastAsia="方正仿宋_GBK"/>
          <w:sz w:val="32"/>
          <w:szCs w:val="32"/>
        </w:rPr>
        <w:t>2020</w:t>
      </w:r>
      <w:r w:rsidRPr="007B2555">
        <w:rPr>
          <w:rFonts w:eastAsia="方正仿宋_GBK" w:hint="eastAsia"/>
          <w:sz w:val="32"/>
          <w:szCs w:val="32"/>
        </w:rPr>
        <w:t>年公务用车购置及运行维护费</w:t>
      </w:r>
      <w:r>
        <w:rPr>
          <w:rFonts w:eastAsia="方正仿宋_GBK"/>
          <w:sz w:val="32"/>
          <w:szCs w:val="32"/>
        </w:rPr>
        <w:t>125.48</w:t>
      </w:r>
      <w:r w:rsidRPr="007B2555">
        <w:rPr>
          <w:rFonts w:eastAsia="方正仿宋_GBK" w:hint="eastAsia"/>
          <w:sz w:val="32"/>
          <w:szCs w:val="32"/>
        </w:rPr>
        <w:t>万元。</w:t>
      </w:r>
      <w:r w:rsidRPr="003E2F44">
        <w:rPr>
          <w:rFonts w:ascii="仿宋_GB2312" w:eastAsia="仿宋_GB2312" w:hint="eastAsia"/>
          <w:color w:val="000000"/>
          <w:sz w:val="32"/>
          <w:szCs w:val="32"/>
        </w:rPr>
        <w:t>其中：</w:t>
      </w:r>
      <w:r>
        <w:rPr>
          <w:rFonts w:ascii="仿宋_GB2312" w:eastAsia="仿宋_GB2312" w:hint="eastAsia"/>
          <w:color w:val="000000"/>
          <w:sz w:val="32"/>
          <w:szCs w:val="32"/>
        </w:rPr>
        <w:t>公务用车大修费</w:t>
      </w:r>
      <w:r>
        <w:rPr>
          <w:rFonts w:ascii="仿宋_GB2312" w:eastAsia="仿宋_GB2312"/>
          <w:color w:val="000000"/>
          <w:sz w:val="32"/>
          <w:szCs w:val="32"/>
        </w:rPr>
        <w:t>8</w:t>
      </w:r>
      <w:r>
        <w:rPr>
          <w:rFonts w:ascii="仿宋_GB2312" w:eastAsia="仿宋_GB2312" w:hint="eastAsia"/>
          <w:color w:val="000000"/>
          <w:sz w:val="32"/>
          <w:szCs w:val="32"/>
        </w:rPr>
        <w:t>万元，</w:t>
      </w:r>
      <w:r w:rsidRPr="003E2F44">
        <w:rPr>
          <w:rFonts w:ascii="仿宋_GB2312" w:eastAsia="仿宋_GB2312" w:hint="eastAsia"/>
          <w:color w:val="000000"/>
          <w:sz w:val="32"/>
          <w:szCs w:val="32"/>
        </w:rPr>
        <w:t>公车运行维护费</w:t>
      </w:r>
      <w:r>
        <w:rPr>
          <w:rFonts w:ascii="仿宋_GB2312" w:eastAsia="仿宋_GB2312"/>
          <w:color w:val="000000"/>
          <w:sz w:val="32"/>
          <w:szCs w:val="32"/>
        </w:rPr>
        <w:t>117.48</w:t>
      </w:r>
      <w:r w:rsidRPr="003E2F44">
        <w:rPr>
          <w:rFonts w:ascii="仿宋_GB2312" w:eastAsia="仿宋_GB2312" w:hint="eastAsia"/>
          <w:color w:val="000000"/>
          <w:sz w:val="32"/>
          <w:szCs w:val="32"/>
        </w:rPr>
        <w:t>万元，</w:t>
      </w:r>
      <w:r>
        <w:rPr>
          <w:rFonts w:ascii="仿宋_GB2312" w:eastAsia="仿宋_GB2312" w:hint="eastAsia"/>
          <w:color w:val="000000"/>
          <w:sz w:val="32"/>
          <w:szCs w:val="32"/>
        </w:rPr>
        <w:t>比</w:t>
      </w:r>
      <w:r w:rsidRPr="003E2F44">
        <w:rPr>
          <w:rFonts w:ascii="仿宋_GB2312" w:eastAsia="仿宋_GB2312"/>
          <w:color w:val="000000"/>
          <w:sz w:val="32"/>
          <w:szCs w:val="32"/>
        </w:rPr>
        <w:t>201</w:t>
      </w:r>
      <w:r>
        <w:rPr>
          <w:rFonts w:ascii="仿宋_GB2312" w:eastAsia="仿宋_GB2312"/>
          <w:color w:val="000000"/>
          <w:sz w:val="32"/>
          <w:szCs w:val="32"/>
        </w:rPr>
        <w:t>9</w:t>
      </w:r>
      <w:r w:rsidRPr="003E2F44">
        <w:rPr>
          <w:rFonts w:ascii="仿宋_GB2312" w:eastAsia="仿宋_GB2312" w:hint="eastAsia"/>
          <w:color w:val="000000"/>
          <w:sz w:val="32"/>
          <w:szCs w:val="32"/>
        </w:rPr>
        <w:t>年</w:t>
      </w:r>
      <w:r>
        <w:rPr>
          <w:rFonts w:ascii="仿宋_GB2312" w:eastAsia="仿宋_GB2312" w:hint="eastAsia"/>
          <w:color w:val="000000"/>
          <w:sz w:val="32"/>
          <w:szCs w:val="32"/>
        </w:rPr>
        <w:t>增加</w:t>
      </w:r>
      <w:r>
        <w:rPr>
          <w:rFonts w:ascii="仿宋_GB2312" w:eastAsia="仿宋_GB2312"/>
          <w:color w:val="000000"/>
          <w:sz w:val="32"/>
          <w:szCs w:val="32"/>
        </w:rPr>
        <w:t>22.48</w:t>
      </w:r>
      <w:r>
        <w:rPr>
          <w:rFonts w:ascii="仿宋_GB2312" w:eastAsia="仿宋_GB2312" w:hint="eastAsia"/>
          <w:color w:val="000000"/>
          <w:sz w:val="32"/>
          <w:szCs w:val="32"/>
        </w:rPr>
        <w:t>万元，主要原因是单位合并职工人数增加</w:t>
      </w:r>
      <w:r w:rsidRPr="003E2F44">
        <w:rPr>
          <w:rFonts w:ascii="仿宋_GB2312" w:eastAsia="仿宋_GB2312" w:hint="eastAsia"/>
          <w:color w:val="000000"/>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八、政府性基金预算支出情况说明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w:t>
      </w:r>
      <w:r>
        <w:rPr>
          <w:rFonts w:eastAsia="方正仿宋_GBK" w:hint="eastAsia"/>
          <w:sz w:val="32"/>
          <w:szCs w:val="32"/>
        </w:rPr>
        <w:t>无</w:t>
      </w:r>
      <w:r w:rsidRPr="007B2555">
        <w:rPr>
          <w:rFonts w:eastAsia="方正仿宋_GBK" w:hint="eastAsia"/>
          <w:sz w:val="32"/>
          <w:szCs w:val="32"/>
        </w:rPr>
        <w:t>政府性基金预算支出。</w:t>
      </w:r>
      <w:r w:rsidRPr="007B2555">
        <w:rPr>
          <w:rFonts w:eastAsia="方正仿宋_GBK"/>
          <w:sz w:val="32"/>
          <w:szCs w:val="32"/>
        </w:rPr>
        <w:t xml:space="preserve"> </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九、其他重要事项的情况说明</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（一）机关运行经费</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年机关运行经费财政拨款预算为</w:t>
      </w:r>
      <w:r>
        <w:rPr>
          <w:rFonts w:eastAsia="方正仿宋_GBK"/>
          <w:color w:val="000000"/>
          <w:sz w:val="32"/>
          <w:szCs w:val="32"/>
        </w:rPr>
        <w:t>153.94</w:t>
      </w:r>
      <w:r w:rsidRPr="007B2555">
        <w:rPr>
          <w:rFonts w:eastAsia="方正仿宋_GBK" w:hint="eastAsia"/>
          <w:sz w:val="32"/>
          <w:szCs w:val="32"/>
        </w:rPr>
        <w:t>万元，比</w:t>
      </w:r>
      <w:r w:rsidRPr="007B2555">
        <w:rPr>
          <w:rFonts w:eastAsia="方正仿宋_GBK"/>
          <w:sz w:val="32"/>
          <w:szCs w:val="32"/>
        </w:rPr>
        <w:t>201</w:t>
      </w:r>
      <w:r>
        <w:rPr>
          <w:rFonts w:eastAsia="方正仿宋_GBK"/>
          <w:sz w:val="32"/>
          <w:szCs w:val="32"/>
        </w:rPr>
        <w:t>9</w:t>
      </w:r>
      <w:r>
        <w:rPr>
          <w:rFonts w:eastAsia="方正仿宋_GBK" w:hint="eastAsia"/>
          <w:sz w:val="32"/>
          <w:szCs w:val="32"/>
        </w:rPr>
        <w:t>年预算增加</w:t>
      </w:r>
      <w:r>
        <w:rPr>
          <w:rFonts w:eastAsia="方正仿宋_GBK"/>
          <w:sz w:val="32"/>
          <w:szCs w:val="32"/>
        </w:rPr>
        <w:t>7.53</w:t>
      </w:r>
      <w:r w:rsidRPr="007B2555">
        <w:rPr>
          <w:rFonts w:eastAsia="方正仿宋_GBK" w:hint="eastAsia"/>
          <w:sz w:val="32"/>
          <w:szCs w:val="32"/>
        </w:rPr>
        <w:t>万元，</w:t>
      </w:r>
      <w:r>
        <w:rPr>
          <w:rFonts w:eastAsia="方正仿宋_GBK" w:hint="eastAsia"/>
          <w:sz w:val="32"/>
          <w:szCs w:val="32"/>
        </w:rPr>
        <w:t>增加</w:t>
      </w:r>
      <w:r>
        <w:rPr>
          <w:rFonts w:eastAsia="方正仿宋_GBK"/>
          <w:sz w:val="32"/>
          <w:szCs w:val="32"/>
        </w:rPr>
        <w:t>5</w:t>
      </w:r>
      <w:r w:rsidRPr="007B2555">
        <w:rPr>
          <w:rFonts w:eastAsia="方正仿宋_GBK"/>
          <w:sz w:val="32"/>
          <w:szCs w:val="32"/>
        </w:rPr>
        <w:t>%</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（二）政府采购情况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Pr>
          <w:rFonts w:eastAsia="方正仿宋_GBK"/>
          <w:sz w:val="32"/>
          <w:szCs w:val="32"/>
        </w:rPr>
        <w:t>2020</w:t>
      </w:r>
      <w:r w:rsidRPr="007B2555">
        <w:rPr>
          <w:rFonts w:eastAsia="方正仿宋_GBK" w:hint="eastAsia"/>
          <w:sz w:val="32"/>
          <w:szCs w:val="32"/>
        </w:rPr>
        <w:t>年州</w:t>
      </w:r>
      <w:r>
        <w:rPr>
          <w:rFonts w:eastAsia="方正仿宋_GBK" w:hint="eastAsia"/>
          <w:sz w:val="32"/>
          <w:szCs w:val="32"/>
        </w:rPr>
        <w:t>委政法委</w:t>
      </w:r>
      <w:r w:rsidRPr="007B2555">
        <w:rPr>
          <w:rFonts w:eastAsia="方正仿宋_GBK" w:hint="eastAsia"/>
          <w:sz w:val="32"/>
          <w:szCs w:val="32"/>
        </w:rPr>
        <w:t>安排政府采购预算</w:t>
      </w:r>
      <w:r>
        <w:rPr>
          <w:rFonts w:eastAsia="方正仿宋_GBK"/>
          <w:sz w:val="32"/>
          <w:szCs w:val="32"/>
        </w:rPr>
        <w:t>236.30</w:t>
      </w:r>
      <w:r w:rsidRPr="007B2555">
        <w:rPr>
          <w:rFonts w:eastAsia="方正仿宋_GBK" w:hint="eastAsia"/>
          <w:sz w:val="32"/>
          <w:szCs w:val="32"/>
        </w:rPr>
        <w:t>万元，主要用于：</w:t>
      </w:r>
      <w:r w:rsidRPr="003171B0">
        <w:rPr>
          <w:rFonts w:eastAsia="方正仿宋_GBK" w:hint="eastAsia"/>
          <w:sz w:val="32"/>
          <w:szCs w:val="32"/>
        </w:rPr>
        <w:t>州综治中心信息化建设购买服务</w:t>
      </w:r>
      <w:r>
        <w:rPr>
          <w:rFonts w:eastAsia="方正仿宋_GBK" w:hint="eastAsia"/>
          <w:sz w:val="32"/>
          <w:szCs w:val="32"/>
        </w:rPr>
        <w:t>、公务用车大修</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（三）国有资产占有使用情况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固定资产总金额</w:t>
      </w:r>
      <w:r>
        <w:rPr>
          <w:rFonts w:eastAsia="方正仿宋_GBK"/>
          <w:sz w:val="32"/>
          <w:szCs w:val="32"/>
        </w:rPr>
        <w:t>734.98</w:t>
      </w:r>
      <w:r w:rsidRPr="007B2555">
        <w:rPr>
          <w:rFonts w:eastAsia="方正仿宋_GBK" w:hint="eastAsia"/>
          <w:sz w:val="32"/>
          <w:szCs w:val="32"/>
        </w:rPr>
        <w:t>万元。</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（四）绩效目标设置情况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Pr>
          <w:rFonts w:eastAsia="方正仿宋_GBK"/>
          <w:sz w:val="32"/>
          <w:szCs w:val="32"/>
        </w:rPr>
        <w:t>2020</w:t>
      </w:r>
      <w:r w:rsidRPr="007B2555">
        <w:rPr>
          <w:rFonts w:eastAsia="方正仿宋_GBK" w:hint="eastAsia"/>
          <w:sz w:val="32"/>
          <w:szCs w:val="32"/>
        </w:rPr>
        <w:t>年州</w:t>
      </w:r>
      <w:r>
        <w:rPr>
          <w:rFonts w:eastAsia="方正仿宋_GBK" w:hint="eastAsia"/>
          <w:sz w:val="32"/>
          <w:szCs w:val="32"/>
        </w:rPr>
        <w:t>委政法委</w:t>
      </w:r>
      <w:r w:rsidRPr="007B2555">
        <w:rPr>
          <w:rFonts w:eastAsia="方正仿宋_GBK" w:hint="eastAsia"/>
          <w:sz w:val="32"/>
          <w:szCs w:val="32"/>
        </w:rPr>
        <w:t>通用项目和专用项目均按要求实行绩效目标管理，涉及一般公共预算当年拨款</w:t>
      </w:r>
      <w:r>
        <w:rPr>
          <w:rFonts w:eastAsia="方正仿宋_GBK"/>
          <w:sz w:val="32"/>
          <w:szCs w:val="32"/>
        </w:rPr>
        <w:t>428.10</w:t>
      </w:r>
      <w:r w:rsidRPr="007B2555">
        <w:rPr>
          <w:rFonts w:eastAsia="方正仿宋_GBK" w:hint="eastAsia"/>
          <w:sz w:val="32"/>
          <w:szCs w:val="32"/>
        </w:rPr>
        <w:t>万元。</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十、名词解释</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（一）财政拨款收入：指由财政拨款形成的部门收入。按现行管理制度，部门预算中反映的财政拨款仅包括一般公共预算拨款和政府性基金预算拨款。</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（二）事业收入：指所属事业单位开展专业业务活动及辅助活动所取得的收入。</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（三）事业单位经营收入：指所属事业单位在专业业务活动及其辅助活动之外开展非独立核算经营活动取得的收入。</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（四）其他收入：指除上述“财政拨款收入”、“事业收入”、“事业单位经营收入”等以外的收入，主要是所属行政事业单位按规定动用的售房收入、存款利息收入等。</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五）用事业基金弥补收支差额：指所属事业单位在预计用当年的“财政拨款收入”、“事业收入”、“事业单位经营收入”、“其他收入”不足以安排当年支出的情况下，使用以前年度积累的事业基金弥补本年度收支缺口的资金。</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（六）上年结转：指所属行政事业单位以前年度尚未完成、结转至本年按原规定用途继续使用的资金和以前年度已完成项目剩余资金经批准用于新用途使用的资金。</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附件：州</w:t>
      </w:r>
      <w:r>
        <w:rPr>
          <w:rFonts w:eastAsia="方正仿宋_GBK" w:hint="eastAsia"/>
          <w:sz w:val="32"/>
          <w:szCs w:val="32"/>
        </w:rPr>
        <w:t>委政法委</w:t>
      </w:r>
      <w:r>
        <w:rPr>
          <w:rFonts w:eastAsia="方正仿宋_GBK"/>
          <w:sz w:val="32"/>
          <w:szCs w:val="32"/>
        </w:rPr>
        <w:t>2020</w:t>
      </w:r>
      <w:r w:rsidRPr="007B2555">
        <w:rPr>
          <w:rFonts w:eastAsia="方正仿宋_GBK" w:hint="eastAsia"/>
          <w:sz w:val="32"/>
          <w:szCs w:val="32"/>
        </w:rPr>
        <w:t>年部门预算公开表</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p>
    <w:p w:rsidR="00435E4F" w:rsidRDefault="00435E4F" w:rsidP="006C3152">
      <w:pPr>
        <w:pBdr>
          <w:bottom w:val="single" w:sz="4" w:space="31" w:color="FFFFFF"/>
        </w:pBdr>
        <w:tabs>
          <w:tab w:val="left" w:pos="1440"/>
        </w:tabs>
        <w:spacing w:line="600" w:lineRule="exact"/>
        <w:ind w:firstLineChars="750" w:firstLine="2400"/>
        <w:rPr>
          <w:rFonts w:eastAsia="方正仿宋_GBK"/>
          <w:sz w:val="32"/>
          <w:szCs w:val="32"/>
        </w:rPr>
      </w:pPr>
      <w:r>
        <w:rPr>
          <w:rFonts w:eastAsia="方正仿宋_GBK" w:hint="eastAsia"/>
          <w:sz w:val="32"/>
          <w:szCs w:val="32"/>
        </w:rPr>
        <w:t>中共阿坝州委政法委员会</w:t>
      </w:r>
    </w:p>
    <w:p w:rsidR="00435E4F" w:rsidRPr="00FE45FF" w:rsidRDefault="00435E4F" w:rsidP="006C3152">
      <w:pPr>
        <w:pBdr>
          <w:bottom w:val="single" w:sz="4" w:space="31" w:color="FFFFFF"/>
        </w:pBdr>
        <w:tabs>
          <w:tab w:val="left" w:pos="1440"/>
        </w:tabs>
        <w:spacing w:line="600" w:lineRule="exact"/>
        <w:ind w:firstLineChars="950" w:firstLine="3040"/>
        <w:rPr>
          <w:rFonts w:eastAsia="方正仿宋_GBK"/>
          <w:sz w:val="32"/>
          <w:szCs w:val="32"/>
        </w:rPr>
      </w:pPr>
      <w:r>
        <w:rPr>
          <w:rFonts w:eastAsia="方正仿宋_GBK"/>
          <w:sz w:val="32"/>
          <w:szCs w:val="32"/>
        </w:rPr>
        <w:t>2020</w:t>
      </w:r>
      <w:r>
        <w:rPr>
          <w:rFonts w:eastAsia="方正仿宋_GBK" w:hint="eastAsia"/>
          <w:sz w:val="32"/>
          <w:szCs w:val="32"/>
        </w:rPr>
        <w:t>年</w:t>
      </w:r>
      <w:r>
        <w:rPr>
          <w:rFonts w:eastAsia="方正仿宋_GBK"/>
          <w:sz w:val="32"/>
          <w:szCs w:val="32"/>
        </w:rPr>
        <w:t>2</w:t>
      </w:r>
      <w:r>
        <w:rPr>
          <w:rFonts w:eastAsia="方正仿宋_GBK" w:hint="eastAsia"/>
          <w:sz w:val="32"/>
          <w:szCs w:val="32"/>
        </w:rPr>
        <w:t>月</w:t>
      </w:r>
      <w:r>
        <w:rPr>
          <w:rFonts w:eastAsia="方正仿宋_GBK"/>
          <w:sz w:val="32"/>
          <w:szCs w:val="32"/>
        </w:rPr>
        <w:t>23</w:t>
      </w:r>
      <w:r>
        <w:rPr>
          <w:rFonts w:eastAsia="方正仿宋_GBK" w:hint="eastAsia"/>
          <w:sz w:val="32"/>
          <w:szCs w:val="32"/>
        </w:rPr>
        <w:t>日</w:t>
      </w:r>
    </w:p>
    <w:p w:rsidR="00435E4F" w:rsidRDefault="00435E4F" w:rsidP="006C3152">
      <w:pPr>
        <w:pStyle w:val="1"/>
        <w:spacing w:before="0" w:line="600" w:lineRule="exact"/>
      </w:pPr>
    </w:p>
    <w:sectPr w:rsidR="00435E4F" w:rsidSect="00FD62F3">
      <w:footerReference w:type="even" r:id="rId7"/>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E4F" w:rsidRDefault="00435E4F" w:rsidP="00352854">
      <w:r>
        <w:separator/>
      </w:r>
    </w:p>
  </w:endnote>
  <w:endnote w:type="continuationSeparator" w:id="0">
    <w:p w:rsidR="00435E4F" w:rsidRDefault="00435E4F"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4F" w:rsidRDefault="00435E4F" w:rsidP="00871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35E4F" w:rsidRDefault="00435E4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4F" w:rsidRDefault="00435E4F" w:rsidP="00871E2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435E4F" w:rsidRDefault="00435E4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E4F" w:rsidRDefault="00435E4F" w:rsidP="00352854">
      <w:r>
        <w:separator/>
      </w:r>
    </w:p>
  </w:footnote>
  <w:footnote w:type="continuationSeparator" w:id="0">
    <w:p w:rsidR="00435E4F" w:rsidRDefault="00435E4F"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52854"/>
    <w:rsid w:val="00012915"/>
    <w:rsid w:val="000443BB"/>
    <w:rsid w:val="00063AD1"/>
    <w:rsid w:val="00085137"/>
    <w:rsid w:val="000B4355"/>
    <w:rsid w:val="000B71F8"/>
    <w:rsid w:val="000E44FB"/>
    <w:rsid w:val="00104B69"/>
    <w:rsid w:val="001777E8"/>
    <w:rsid w:val="001D5B8E"/>
    <w:rsid w:val="001E0B73"/>
    <w:rsid w:val="00201602"/>
    <w:rsid w:val="002032F9"/>
    <w:rsid w:val="00250DCC"/>
    <w:rsid w:val="00252B81"/>
    <w:rsid w:val="00260082"/>
    <w:rsid w:val="00267418"/>
    <w:rsid w:val="002B19D9"/>
    <w:rsid w:val="002C5DCE"/>
    <w:rsid w:val="003171B0"/>
    <w:rsid w:val="00335497"/>
    <w:rsid w:val="00352854"/>
    <w:rsid w:val="003644B3"/>
    <w:rsid w:val="003762A5"/>
    <w:rsid w:val="003969A7"/>
    <w:rsid w:val="003A7201"/>
    <w:rsid w:val="003B1C9E"/>
    <w:rsid w:val="003C4088"/>
    <w:rsid w:val="003D31DD"/>
    <w:rsid w:val="003D6041"/>
    <w:rsid w:val="003E2F44"/>
    <w:rsid w:val="003F048A"/>
    <w:rsid w:val="003F54B3"/>
    <w:rsid w:val="004259F6"/>
    <w:rsid w:val="00435E4F"/>
    <w:rsid w:val="00444B47"/>
    <w:rsid w:val="004455CB"/>
    <w:rsid w:val="0045126A"/>
    <w:rsid w:val="00472143"/>
    <w:rsid w:val="00486DF7"/>
    <w:rsid w:val="004A3856"/>
    <w:rsid w:val="004A4D38"/>
    <w:rsid w:val="004E4E5C"/>
    <w:rsid w:val="004E6736"/>
    <w:rsid w:val="005226EB"/>
    <w:rsid w:val="00535D0A"/>
    <w:rsid w:val="00562810"/>
    <w:rsid w:val="005D3582"/>
    <w:rsid w:val="005D5780"/>
    <w:rsid w:val="005E2CD2"/>
    <w:rsid w:val="006069BA"/>
    <w:rsid w:val="00651A0D"/>
    <w:rsid w:val="00676C15"/>
    <w:rsid w:val="00691F04"/>
    <w:rsid w:val="00696C52"/>
    <w:rsid w:val="006C3152"/>
    <w:rsid w:val="007147D5"/>
    <w:rsid w:val="007702D5"/>
    <w:rsid w:val="007B2555"/>
    <w:rsid w:val="007B3677"/>
    <w:rsid w:val="007F3C78"/>
    <w:rsid w:val="00801A1E"/>
    <w:rsid w:val="008416D0"/>
    <w:rsid w:val="00863119"/>
    <w:rsid w:val="00871E22"/>
    <w:rsid w:val="008955B8"/>
    <w:rsid w:val="008F63EB"/>
    <w:rsid w:val="00921354"/>
    <w:rsid w:val="0092171E"/>
    <w:rsid w:val="00944D16"/>
    <w:rsid w:val="00985BB9"/>
    <w:rsid w:val="00985F79"/>
    <w:rsid w:val="00987B5A"/>
    <w:rsid w:val="009918A6"/>
    <w:rsid w:val="0099515C"/>
    <w:rsid w:val="009A7D75"/>
    <w:rsid w:val="009E35B1"/>
    <w:rsid w:val="009E47BA"/>
    <w:rsid w:val="009F66E5"/>
    <w:rsid w:val="00A144F8"/>
    <w:rsid w:val="00A37502"/>
    <w:rsid w:val="00A563D3"/>
    <w:rsid w:val="00AD4E10"/>
    <w:rsid w:val="00AD7148"/>
    <w:rsid w:val="00B0408F"/>
    <w:rsid w:val="00B83DAE"/>
    <w:rsid w:val="00BA45E4"/>
    <w:rsid w:val="00C0348B"/>
    <w:rsid w:val="00C07B51"/>
    <w:rsid w:val="00C24AE8"/>
    <w:rsid w:val="00C451EA"/>
    <w:rsid w:val="00C8183B"/>
    <w:rsid w:val="00CB1880"/>
    <w:rsid w:val="00CE5E3F"/>
    <w:rsid w:val="00CF1564"/>
    <w:rsid w:val="00D00CF2"/>
    <w:rsid w:val="00D06278"/>
    <w:rsid w:val="00D33F1B"/>
    <w:rsid w:val="00D42CB5"/>
    <w:rsid w:val="00D47E1C"/>
    <w:rsid w:val="00D55841"/>
    <w:rsid w:val="00DB7E8D"/>
    <w:rsid w:val="00DC4472"/>
    <w:rsid w:val="00E078C8"/>
    <w:rsid w:val="00E7256C"/>
    <w:rsid w:val="00E7775B"/>
    <w:rsid w:val="00E91140"/>
    <w:rsid w:val="00EA6097"/>
    <w:rsid w:val="00EB66B8"/>
    <w:rsid w:val="00F03195"/>
    <w:rsid w:val="00F22CB0"/>
    <w:rsid w:val="00F50DCC"/>
    <w:rsid w:val="00F743F0"/>
    <w:rsid w:val="00F80C32"/>
    <w:rsid w:val="00F9639F"/>
    <w:rsid w:val="00FD62F3"/>
    <w:rsid w:val="00FE45FF"/>
    <w:rsid w:val="00FF11B9"/>
  </w:rsids>
  <m:mathPr>
    <m:mathFont m:val="Cambria Math"/>
    <m:brkBin m:val="before"/>
    <m:brkBinSub m:val="--"/>
    <m:smallFrac m:val="off"/>
    <m:dispDef/>
    <m:lMargin m:val="0"/>
    <m:rMargin m:val="0"/>
    <m:defJc m:val="centerGroup"/>
    <m:wrapIndent m:val="1440"/>
    <m:intLim m:val="subSup"/>
    <m:naryLim m:val="undOvr"/>
  </m:mathPr>
  <w:uiCompat97To2003/>
  <w:attachedSchema w:val="Tencent"/>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880"/>
    <w:pPr>
      <w:widowControl w:val="0"/>
      <w:jc w:val="both"/>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5285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352854"/>
    <w:rPr>
      <w:rFonts w:cs="Times New Roman"/>
      <w:sz w:val="18"/>
      <w:szCs w:val="18"/>
    </w:rPr>
  </w:style>
  <w:style w:type="paragraph" w:styleId="Footer">
    <w:name w:val="footer"/>
    <w:basedOn w:val="Normal"/>
    <w:link w:val="FooterChar"/>
    <w:uiPriority w:val="99"/>
    <w:semiHidden/>
    <w:rsid w:val="0035285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352854"/>
    <w:rPr>
      <w:rFonts w:cs="Times New Roman"/>
      <w:sz w:val="18"/>
      <w:szCs w:val="18"/>
    </w:rPr>
  </w:style>
  <w:style w:type="character" w:styleId="Emphasis">
    <w:name w:val="Emphasis"/>
    <w:basedOn w:val="DefaultParagraphFont"/>
    <w:uiPriority w:val="99"/>
    <w:qFormat/>
    <w:rsid w:val="00352854"/>
    <w:rPr>
      <w:rFonts w:cs="Times New Roman"/>
    </w:rPr>
  </w:style>
  <w:style w:type="paragraph" w:customStyle="1" w:styleId="1">
    <w:name w:val="正文文本1"/>
    <w:basedOn w:val="Normal"/>
    <w:uiPriority w:val="99"/>
    <w:rsid w:val="00987B5A"/>
    <w:pPr>
      <w:spacing w:before="93"/>
    </w:pPr>
    <w:rPr>
      <w:rFonts w:ascii="仿宋_GB2312" w:eastAsia="仿宋_GB2312" w:hAnsi="仿宋_GB2312"/>
      <w:kern w:val="0"/>
      <w:sz w:val="30"/>
      <w:szCs w:val="20"/>
    </w:rPr>
  </w:style>
  <w:style w:type="character" w:customStyle="1" w:styleId="10">
    <w:name w:val="默认段落字体1"/>
    <w:uiPriority w:val="99"/>
    <w:rsid w:val="00987B5A"/>
    <w:rPr>
      <w:sz w:val="22"/>
    </w:rPr>
  </w:style>
  <w:style w:type="paragraph" w:styleId="ListParagraph">
    <w:name w:val="List Paragraph"/>
    <w:basedOn w:val="Normal"/>
    <w:uiPriority w:val="99"/>
    <w:qFormat/>
    <w:rsid w:val="00FF11B9"/>
    <w:pPr>
      <w:ind w:firstLineChars="200" w:firstLine="420"/>
    </w:pPr>
  </w:style>
  <w:style w:type="character" w:styleId="PageNumber">
    <w:name w:val="page number"/>
    <w:basedOn w:val="DefaultParagraphFont"/>
    <w:uiPriority w:val="99"/>
    <w:rsid w:val="00FD62F3"/>
    <w:rPr>
      <w:rFonts w:cs="Times New Roman"/>
    </w:rPr>
  </w:style>
</w:styles>
</file>

<file path=word/webSettings.xml><?xml version="1.0" encoding="utf-8"?>
<w:webSettings xmlns:r="http://schemas.openxmlformats.org/officeDocument/2006/relationships" xmlns:w="http://schemas.openxmlformats.org/wordprocessingml/2006/main">
  <w:divs>
    <w:div w:id="579485212">
      <w:marLeft w:val="0"/>
      <w:marRight w:val="0"/>
      <w:marTop w:val="0"/>
      <w:marBottom w:val="0"/>
      <w:divBdr>
        <w:top w:val="none" w:sz="0" w:space="0" w:color="auto"/>
        <w:left w:val="none" w:sz="0" w:space="0" w:color="auto"/>
        <w:bottom w:val="none" w:sz="0" w:space="0" w:color="auto"/>
        <w:right w:val="none" w:sz="0" w:space="0" w:color="auto"/>
      </w:divBdr>
      <w:divsChild>
        <w:div w:id="579485209">
          <w:marLeft w:val="0"/>
          <w:marRight w:val="0"/>
          <w:marTop w:val="0"/>
          <w:marBottom w:val="0"/>
          <w:divBdr>
            <w:top w:val="none" w:sz="0" w:space="0" w:color="auto"/>
            <w:left w:val="single" w:sz="18" w:space="0" w:color="FFFFFF"/>
            <w:bottom w:val="none" w:sz="0" w:space="0" w:color="auto"/>
            <w:right w:val="single" w:sz="18" w:space="0" w:color="FFFFFF"/>
          </w:divBdr>
          <w:divsChild>
            <w:div w:id="579485211">
              <w:marLeft w:val="0"/>
              <w:marRight w:val="0"/>
              <w:marTop w:val="0"/>
              <w:marBottom w:val="0"/>
              <w:divBdr>
                <w:top w:val="none" w:sz="0" w:space="0" w:color="auto"/>
                <w:left w:val="none" w:sz="0" w:space="0" w:color="auto"/>
                <w:bottom w:val="none" w:sz="0" w:space="0" w:color="auto"/>
                <w:right w:val="none" w:sz="0" w:space="0" w:color="auto"/>
              </w:divBdr>
              <w:divsChild>
                <w:div w:id="579485210">
                  <w:marLeft w:val="0"/>
                  <w:marRight w:val="0"/>
                  <w:marTop w:val="0"/>
                  <w:marBottom w:val="0"/>
                  <w:divBdr>
                    <w:top w:val="none" w:sz="0" w:space="0" w:color="auto"/>
                    <w:left w:val="none" w:sz="0" w:space="0" w:color="auto"/>
                    <w:bottom w:val="none" w:sz="0" w:space="0" w:color="auto"/>
                    <w:right w:val="none" w:sz="0" w:space="0" w:color="auto"/>
                  </w:divBdr>
                  <w:divsChild>
                    <w:div w:id="579485215">
                      <w:marLeft w:val="0"/>
                      <w:marRight w:val="0"/>
                      <w:marTop w:val="50"/>
                      <w:marBottom w:val="50"/>
                      <w:divBdr>
                        <w:top w:val="single" w:sz="4" w:space="13" w:color="CCCCCC"/>
                        <w:left w:val="single" w:sz="4" w:space="13" w:color="CCCCCC"/>
                        <w:bottom w:val="single" w:sz="4" w:space="13" w:color="CCCCCC"/>
                        <w:right w:val="single" w:sz="4" w:space="13" w:color="CCCCCC"/>
                      </w:divBdr>
                      <w:divsChild>
                        <w:div w:id="579485208">
                          <w:marLeft w:val="200"/>
                          <w:marRight w:val="200"/>
                          <w:marTop w:val="390"/>
                          <w:marBottom w:val="200"/>
                          <w:divBdr>
                            <w:top w:val="none" w:sz="0" w:space="0" w:color="auto"/>
                            <w:left w:val="none" w:sz="0" w:space="0" w:color="auto"/>
                            <w:bottom w:val="none" w:sz="0" w:space="0" w:color="auto"/>
                            <w:right w:val="none" w:sz="0" w:space="0" w:color="auto"/>
                          </w:divBdr>
                          <w:divsChild>
                            <w:div w:id="579485213">
                              <w:marLeft w:val="0"/>
                              <w:marRight w:val="0"/>
                              <w:marTop w:val="100"/>
                              <w:marBottom w:val="0"/>
                              <w:divBdr>
                                <w:top w:val="none" w:sz="0" w:space="0" w:color="auto"/>
                                <w:left w:val="none" w:sz="0" w:space="0" w:color="auto"/>
                                <w:bottom w:val="none" w:sz="0" w:space="0" w:color="auto"/>
                                <w:right w:val="none" w:sz="0" w:space="0" w:color="auto"/>
                              </w:divBdr>
                              <w:divsChild>
                                <w:div w:id="5794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4852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82</TotalTime>
  <Pages>10</Pages>
  <Words>651</Words>
  <Characters>3714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薛永萍</dc:creator>
  <cp:keywords/>
  <dc:description/>
  <cp:lastModifiedBy>User</cp:lastModifiedBy>
  <cp:revision>43</cp:revision>
  <dcterms:created xsi:type="dcterms:W3CDTF">2020-02-23T11:44:00Z</dcterms:created>
  <dcterms:modified xsi:type="dcterms:W3CDTF">2020-02-24T07:33:00Z</dcterms:modified>
</cp:coreProperties>
</file>