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3696" w:rsidRDefault="000A3696">
      <w:pPr>
        <w:spacing w:line="600" w:lineRule="exact"/>
        <w:jc w:val="center"/>
        <w:outlineLvl w:val="0"/>
        <w:rPr>
          <w:rFonts w:ascii="方正小标宋简体" w:eastAsia="方正小标宋简体" w:hAnsi="宋体"/>
          <w:color w:val="000000"/>
          <w:sz w:val="72"/>
          <w:szCs w:val="72"/>
        </w:rPr>
      </w:pPr>
      <w:bookmarkStart w:id="0" w:name="_Toc15306267"/>
    </w:p>
    <w:p w:rsidR="000A3696" w:rsidRDefault="000A3696">
      <w:pPr>
        <w:spacing w:line="600" w:lineRule="exact"/>
        <w:jc w:val="center"/>
        <w:outlineLvl w:val="0"/>
        <w:rPr>
          <w:rFonts w:ascii="方正小标宋简体" w:eastAsia="方正小标宋简体" w:hAnsi="宋体"/>
          <w:color w:val="000000"/>
          <w:sz w:val="72"/>
          <w:szCs w:val="72"/>
        </w:rPr>
      </w:pPr>
    </w:p>
    <w:p w:rsidR="000A3696" w:rsidRDefault="000A3696">
      <w:pPr>
        <w:spacing w:line="600" w:lineRule="exact"/>
        <w:jc w:val="center"/>
        <w:outlineLvl w:val="0"/>
        <w:rPr>
          <w:rFonts w:ascii="方正小标宋简体" w:eastAsia="方正小标宋简体" w:hAnsi="宋体"/>
          <w:color w:val="000000"/>
          <w:sz w:val="72"/>
          <w:szCs w:val="72"/>
        </w:rPr>
      </w:pPr>
    </w:p>
    <w:p w:rsidR="000A3696" w:rsidRDefault="000A3696">
      <w:pPr>
        <w:spacing w:line="600" w:lineRule="exact"/>
        <w:jc w:val="center"/>
        <w:outlineLvl w:val="0"/>
        <w:rPr>
          <w:rFonts w:ascii="方正小标宋简体" w:eastAsia="方正小标宋简体" w:hAnsi="宋体"/>
          <w:color w:val="000000"/>
          <w:sz w:val="72"/>
          <w:szCs w:val="72"/>
        </w:rPr>
      </w:pPr>
    </w:p>
    <w:p w:rsidR="000A3696" w:rsidRDefault="000A3696">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96475"/>
      <w:bookmarkStart w:id="2" w:name="_Toc15377193"/>
      <w:bookmarkStart w:id="3" w:name="_Toc15378441"/>
      <w:bookmarkStart w:id="4" w:name="_Toc15377425"/>
      <w:bookmarkStart w:id="5" w:name="_Toc15396597"/>
      <w:r>
        <w:rPr>
          <w:rFonts w:ascii="黑体" w:eastAsia="黑体" w:hAnsi="黑体"/>
          <w:color w:val="000000"/>
          <w:sz w:val="72"/>
          <w:szCs w:val="72"/>
        </w:rPr>
        <w:t>201</w:t>
      </w:r>
      <w:r>
        <w:rPr>
          <w:rFonts w:ascii="黑体" w:eastAsia="黑体" w:hAnsi="黑体" w:hint="eastAsia"/>
          <w:color w:val="000000"/>
          <w:sz w:val="72"/>
          <w:szCs w:val="72"/>
        </w:rPr>
        <w:t>9</w:t>
      </w:r>
      <w:r>
        <w:rPr>
          <w:rFonts w:ascii="方正小标宋简体" w:eastAsia="方正小标宋简体" w:hAnsi="宋体" w:hint="eastAsia"/>
          <w:color w:val="000000"/>
          <w:sz w:val="72"/>
          <w:szCs w:val="72"/>
        </w:rPr>
        <w:t>年度</w:t>
      </w:r>
      <w:bookmarkEnd w:id="1"/>
      <w:bookmarkEnd w:id="2"/>
      <w:bookmarkEnd w:id="3"/>
      <w:bookmarkEnd w:id="4"/>
      <w:bookmarkEnd w:id="5"/>
    </w:p>
    <w:p w:rsidR="005B5C64" w:rsidRDefault="000A3696">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476"/>
      <w:bookmarkStart w:id="7" w:name="_Toc15377194"/>
      <w:bookmarkStart w:id="8" w:name="_Toc15396598"/>
      <w:bookmarkStart w:id="9" w:name="_Toc15377426"/>
      <w:bookmarkStart w:id="10" w:name="_Toc15378442"/>
      <w:r>
        <w:rPr>
          <w:rFonts w:ascii="方正小标宋简体" w:eastAsia="方正小标宋简体" w:hAnsi="宋体" w:hint="eastAsia"/>
          <w:color w:val="000000"/>
          <w:sz w:val="72"/>
          <w:szCs w:val="72"/>
        </w:rPr>
        <w:t>阿坝州</w:t>
      </w:r>
      <w:bookmarkStart w:id="11" w:name="_Toc15306268"/>
      <w:bookmarkEnd w:id="0"/>
      <w:r w:rsidR="007679A0">
        <w:rPr>
          <w:rFonts w:ascii="方正小标宋简体" w:eastAsia="方正小标宋简体" w:hAnsi="宋体" w:hint="eastAsia"/>
          <w:color w:val="000000"/>
          <w:sz w:val="72"/>
          <w:szCs w:val="72"/>
        </w:rPr>
        <w:t>网络舆情中心</w:t>
      </w:r>
      <w:r>
        <w:rPr>
          <w:rFonts w:ascii="方正小标宋简体" w:eastAsia="方正小标宋简体" w:hAnsi="宋体" w:hint="eastAsia"/>
          <w:color w:val="000000"/>
          <w:sz w:val="72"/>
          <w:szCs w:val="72"/>
        </w:rPr>
        <w:t>决算</w:t>
      </w:r>
      <w:bookmarkEnd w:id="6"/>
      <w:bookmarkEnd w:id="7"/>
      <w:bookmarkEnd w:id="8"/>
      <w:bookmarkEnd w:id="9"/>
      <w:bookmarkEnd w:id="10"/>
      <w:bookmarkEnd w:id="11"/>
    </w:p>
    <w:p w:rsidR="003F6619" w:rsidRDefault="003F6619">
      <w:pPr>
        <w:widowControl/>
        <w:jc w:val="center"/>
        <w:rPr>
          <w:rFonts w:ascii="方正小标宋简体" w:eastAsia="方正小标宋简体" w:hAnsi="宋体"/>
          <w:color w:val="000000"/>
          <w:sz w:val="36"/>
          <w:szCs w:val="36"/>
        </w:rPr>
      </w:pPr>
    </w:p>
    <w:p w:rsidR="003F6619" w:rsidRPr="003F6619" w:rsidRDefault="003F6619" w:rsidP="003F6619">
      <w:pPr>
        <w:rPr>
          <w:rFonts w:ascii="方正小标宋简体" w:eastAsia="方正小标宋简体" w:hAnsi="宋体"/>
          <w:sz w:val="36"/>
          <w:szCs w:val="36"/>
        </w:rPr>
      </w:pPr>
    </w:p>
    <w:p w:rsidR="003F6619" w:rsidRDefault="003F6619" w:rsidP="003F6619">
      <w:pPr>
        <w:rPr>
          <w:rFonts w:ascii="方正小标宋简体" w:eastAsia="方正小标宋简体" w:hAnsi="宋体"/>
          <w:sz w:val="36"/>
          <w:szCs w:val="36"/>
        </w:rPr>
      </w:pPr>
    </w:p>
    <w:p w:rsidR="007679A0" w:rsidRDefault="007679A0" w:rsidP="003F6619">
      <w:pPr>
        <w:rPr>
          <w:rFonts w:ascii="方正小标宋简体" w:eastAsia="方正小标宋简体" w:hAnsi="宋体"/>
          <w:sz w:val="36"/>
          <w:szCs w:val="36"/>
        </w:rPr>
      </w:pPr>
    </w:p>
    <w:p w:rsidR="007679A0" w:rsidRDefault="007679A0" w:rsidP="003F6619">
      <w:pPr>
        <w:rPr>
          <w:rFonts w:ascii="方正小标宋简体" w:eastAsia="方正小标宋简体" w:hAnsi="宋体"/>
          <w:sz w:val="36"/>
          <w:szCs w:val="36"/>
        </w:rPr>
      </w:pPr>
    </w:p>
    <w:p w:rsidR="007679A0" w:rsidRPr="007679A0" w:rsidRDefault="007679A0" w:rsidP="003F6619">
      <w:pPr>
        <w:rPr>
          <w:rFonts w:ascii="方正小标宋简体" w:eastAsia="方正小标宋简体" w:hAnsi="宋体"/>
          <w:sz w:val="36"/>
          <w:szCs w:val="36"/>
        </w:rPr>
      </w:pPr>
    </w:p>
    <w:p w:rsidR="00642E5C" w:rsidRDefault="00642E5C" w:rsidP="00D179F5">
      <w:pPr>
        <w:autoSpaceDE w:val="0"/>
        <w:autoSpaceDN w:val="0"/>
        <w:adjustRightInd w:val="0"/>
        <w:ind w:firstLine="1276"/>
        <w:jc w:val="left"/>
        <w:rPr>
          <w:rFonts w:ascii="仿宋_GB2312" w:eastAsia="仿宋_GB2312" w:hAnsi="Calibri" w:cs="仿宋_GB2312"/>
          <w:sz w:val="32"/>
          <w:szCs w:val="32"/>
        </w:rPr>
      </w:pPr>
    </w:p>
    <w:p w:rsidR="00642E5C" w:rsidRDefault="00642E5C" w:rsidP="00D179F5">
      <w:pPr>
        <w:autoSpaceDE w:val="0"/>
        <w:autoSpaceDN w:val="0"/>
        <w:adjustRightInd w:val="0"/>
        <w:ind w:firstLine="1276"/>
        <w:jc w:val="left"/>
        <w:rPr>
          <w:rFonts w:ascii="仿宋_GB2312" w:eastAsia="仿宋_GB2312" w:hAnsi="Calibri" w:cs="仿宋_GB2312"/>
          <w:sz w:val="32"/>
          <w:szCs w:val="32"/>
        </w:rPr>
      </w:pPr>
    </w:p>
    <w:p w:rsidR="00642E5C" w:rsidRDefault="00642E5C" w:rsidP="00D179F5">
      <w:pPr>
        <w:autoSpaceDE w:val="0"/>
        <w:autoSpaceDN w:val="0"/>
        <w:adjustRightInd w:val="0"/>
        <w:ind w:firstLine="1276"/>
        <w:jc w:val="left"/>
        <w:rPr>
          <w:rFonts w:ascii="仿宋_GB2312" w:eastAsia="仿宋_GB2312" w:hAnsi="Calibri" w:cs="仿宋_GB2312"/>
          <w:sz w:val="32"/>
          <w:szCs w:val="32"/>
        </w:rPr>
      </w:pPr>
    </w:p>
    <w:p w:rsidR="00642E5C" w:rsidRDefault="00642E5C" w:rsidP="00D179F5">
      <w:pPr>
        <w:autoSpaceDE w:val="0"/>
        <w:autoSpaceDN w:val="0"/>
        <w:adjustRightInd w:val="0"/>
        <w:ind w:firstLine="1276"/>
        <w:jc w:val="left"/>
        <w:rPr>
          <w:rFonts w:ascii="仿宋_GB2312" w:eastAsia="仿宋_GB2312" w:hAnsi="Calibri" w:cs="仿宋_GB2312"/>
          <w:sz w:val="32"/>
          <w:szCs w:val="32"/>
        </w:rPr>
      </w:pPr>
    </w:p>
    <w:p w:rsidR="003F6619" w:rsidRDefault="003F6619" w:rsidP="00D179F5">
      <w:pPr>
        <w:autoSpaceDE w:val="0"/>
        <w:autoSpaceDN w:val="0"/>
        <w:adjustRightInd w:val="0"/>
        <w:ind w:firstLine="1276"/>
        <w:jc w:val="left"/>
        <w:rPr>
          <w:rFonts w:eastAsia="仿宋_GB2312"/>
          <w:sz w:val="32"/>
          <w:szCs w:val="32"/>
        </w:rPr>
      </w:pPr>
      <w:r>
        <w:rPr>
          <w:rFonts w:ascii="仿宋_GB2312" w:eastAsia="仿宋_GB2312" w:hAnsi="Calibri" w:cs="仿宋_GB2312" w:hint="eastAsia"/>
          <w:sz w:val="32"/>
          <w:szCs w:val="32"/>
        </w:rPr>
        <w:t>保密审查情况：已审查</w:t>
      </w:r>
      <w:r w:rsidR="00D179F5">
        <w:rPr>
          <w:rFonts w:ascii="仿宋_GB2312" w:eastAsia="仿宋_GB2312" w:hAnsi="Calibri" w:cs="仿宋_GB2312" w:hint="eastAsia"/>
          <w:sz w:val="32"/>
          <w:szCs w:val="32"/>
        </w:rPr>
        <w:t>，</w:t>
      </w:r>
      <w:bookmarkStart w:id="12" w:name="_GoBack"/>
      <w:bookmarkEnd w:id="12"/>
      <w:r w:rsidR="00D179F5" w:rsidRPr="00684289">
        <w:rPr>
          <w:rFonts w:ascii="仿宋_GB2312" w:eastAsia="仿宋_GB2312" w:hAnsi="Calibri" w:cs="仿宋_GB2312" w:hint="eastAsia"/>
          <w:sz w:val="32"/>
          <w:szCs w:val="32"/>
        </w:rPr>
        <w:t>内容审定</w:t>
      </w:r>
    </w:p>
    <w:p w:rsidR="003F6619" w:rsidRDefault="003F6619" w:rsidP="00D179F5">
      <w:pPr>
        <w:autoSpaceDE w:val="0"/>
        <w:autoSpaceDN w:val="0"/>
        <w:adjustRightInd w:val="0"/>
        <w:ind w:firstLine="1276"/>
        <w:jc w:val="left"/>
        <w:rPr>
          <w:rFonts w:ascii="仿宋_GB2312" w:eastAsia="仿宋_GB2312" w:hAnsi="Calibri" w:cs="仿宋_GB2312"/>
          <w:sz w:val="32"/>
          <w:szCs w:val="32"/>
        </w:rPr>
      </w:pPr>
      <w:r>
        <w:rPr>
          <w:rFonts w:ascii="仿宋_GB2312" w:eastAsia="仿宋_GB2312" w:cs="仿宋_GB2312" w:hint="eastAsia"/>
          <w:sz w:val="32"/>
          <w:szCs w:val="32"/>
        </w:rPr>
        <w:t>部门主要负责人审签情况：已审签</w:t>
      </w:r>
      <w:r w:rsidR="00D179F5" w:rsidRPr="00684289">
        <w:rPr>
          <w:rFonts w:ascii="仿宋_GB2312" w:eastAsia="仿宋_GB2312" w:hAnsi="Calibri" w:cs="仿宋_GB2312" w:hint="eastAsia"/>
          <w:sz w:val="32"/>
          <w:szCs w:val="32"/>
        </w:rPr>
        <w:t>，同意对外公开</w:t>
      </w:r>
    </w:p>
    <w:p w:rsidR="00642E5C" w:rsidRDefault="00642E5C" w:rsidP="00D179F5">
      <w:pPr>
        <w:autoSpaceDE w:val="0"/>
        <w:autoSpaceDN w:val="0"/>
        <w:adjustRightInd w:val="0"/>
        <w:ind w:firstLine="1276"/>
        <w:jc w:val="left"/>
        <w:rPr>
          <w:rFonts w:ascii="仿宋_GB2312" w:eastAsia="仿宋_GB2312" w:hAnsi="Calibri" w:cs="仿宋_GB2312"/>
          <w:sz w:val="32"/>
          <w:szCs w:val="32"/>
        </w:rPr>
      </w:pPr>
    </w:p>
    <w:p w:rsidR="00642E5C" w:rsidRDefault="00642E5C" w:rsidP="00D179F5">
      <w:pPr>
        <w:autoSpaceDE w:val="0"/>
        <w:autoSpaceDN w:val="0"/>
        <w:adjustRightInd w:val="0"/>
        <w:ind w:firstLine="1276"/>
        <w:jc w:val="left"/>
        <w:rPr>
          <w:rFonts w:ascii="仿宋_GB2312" w:eastAsia="仿宋_GB2312" w:hAnsi="Calibri" w:cs="仿宋_GB2312"/>
          <w:sz w:val="32"/>
          <w:szCs w:val="32"/>
        </w:rPr>
      </w:pPr>
    </w:p>
    <w:p w:rsidR="00642E5C" w:rsidRDefault="00642E5C" w:rsidP="00642E5C">
      <w:pPr>
        <w:widowControl/>
        <w:jc w:val="center"/>
        <w:rPr>
          <w:rFonts w:ascii="黑体" w:eastAsia="黑体" w:hAnsi="黑体"/>
          <w:color w:val="000000"/>
          <w:sz w:val="48"/>
          <w:szCs w:val="48"/>
        </w:rPr>
      </w:pPr>
      <w:r>
        <w:rPr>
          <w:rFonts w:ascii="黑体" w:eastAsia="黑体" w:hAnsi="黑体" w:hint="eastAsia"/>
          <w:color w:val="000000"/>
          <w:sz w:val="48"/>
          <w:szCs w:val="48"/>
        </w:rPr>
        <w:t>目录</w:t>
      </w:r>
    </w:p>
    <w:p w:rsidR="00642E5C" w:rsidRDefault="00642E5C" w:rsidP="00642E5C">
      <w:pPr>
        <w:widowControl/>
        <w:jc w:val="center"/>
        <w:rPr>
          <w:rFonts w:ascii="黑体" w:eastAsia="黑体" w:hAnsi="黑体" w:cstheme="minorBidi"/>
          <w:sz w:val="28"/>
          <w:szCs w:val="28"/>
        </w:rPr>
      </w:pPr>
    </w:p>
    <w:p w:rsidR="00642E5C" w:rsidRPr="00642E5C" w:rsidRDefault="00642E5C" w:rsidP="00642E5C">
      <w:pPr>
        <w:pStyle w:val="10"/>
        <w:rPr>
          <w:rFonts w:ascii="仿宋_GB2312" w:eastAsia="仿宋_GB2312"/>
          <w:sz w:val="32"/>
          <w:szCs w:val="32"/>
        </w:rPr>
      </w:pPr>
      <w:r w:rsidRPr="00642E5C">
        <w:rPr>
          <w:rFonts w:ascii="仿宋_GB2312" w:eastAsia="仿宋_GB2312" w:hint="eastAsia"/>
          <w:sz w:val="32"/>
          <w:szCs w:val="32"/>
        </w:rPr>
        <w:t>公开时间：2020年9月25日</w:t>
      </w:r>
    </w:p>
    <w:p w:rsidR="00642E5C" w:rsidRPr="00642E5C" w:rsidRDefault="00642E5C" w:rsidP="00642E5C">
      <w:pPr>
        <w:rPr>
          <w:rFonts w:ascii="仿宋_GB2312" w:eastAsia="仿宋_GB2312"/>
          <w:sz w:val="32"/>
          <w:szCs w:val="32"/>
        </w:rPr>
      </w:pPr>
    </w:p>
    <w:p w:rsidR="00642E5C" w:rsidRPr="00642E5C" w:rsidRDefault="00642E5C" w:rsidP="00642E5C">
      <w:pPr>
        <w:pStyle w:val="10"/>
        <w:adjustRightInd w:val="0"/>
        <w:snapToGrid w:val="0"/>
        <w:spacing w:before="0" w:line="560" w:lineRule="exact"/>
        <w:jc w:val="left"/>
        <w:rPr>
          <w:rFonts w:ascii="仿宋_GB2312" w:eastAsia="仿宋_GB2312" w:cstheme="minorBidi"/>
          <w:sz w:val="32"/>
          <w:szCs w:val="32"/>
        </w:rPr>
      </w:pPr>
      <w:r w:rsidRPr="00D05648">
        <w:rPr>
          <w:rFonts w:ascii="仿宋_GB2312" w:eastAsia="仿宋_GB2312" w:hint="eastAsia"/>
          <w:b/>
          <w:sz w:val="32"/>
          <w:szCs w:val="32"/>
        </w:rPr>
        <w:t>第一部</w:t>
      </w:r>
      <w:r w:rsidR="00F2115F" w:rsidRPr="00D05648">
        <w:rPr>
          <w:rFonts w:ascii="仿宋_GB2312" w:eastAsia="仿宋_GB2312" w:hint="eastAsia"/>
          <w:b/>
          <w:sz w:val="32"/>
          <w:szCs w:val="32"/>
        </w:rPr>
        <w:t xml:space="preserve"> </w:t>
      </w:r>
      <w:r w:rsidRPr="00D05648">
        <w:rPr>
          <w:rFonts w:ascii="仿宋_GB2312" w:eastAsia="仿宋_GB2312" w:hint="eastAsia"/>
          <w:b/>
          <w:sz w:val="32"/>
          <w:szCs w:val="32"/>
        </w:rPr>
        <w:t>分部门概况</w:t>
      </w:r>
      <w:r w:rsidR="00F2115F" w:rsidRPr="00F2115F">
        <w:rPr>
          <w:rFonts w:ascii="仿宋_GB2312" w:eastAsia="仿宋_GB2312"/>
          <w:sz w:val="32"/>
          <w:szCs w:val="32"/>
        </w:rPr>
        <w:tab/>
      </w:r>
      <w:r w:rsidR="00F2115F">
        <w:rPr>
          <w:rFonts w:ascii="仿宋_GB2312" w:eastAsia="仿宋_GB2312" w:hint="eastAsia"/>
          <w:sz w:val="32"/>
          <w:szCs w:val="32"/>
        </w:rPr>
        <w:t>4</w:t>
      </w:r>
    </w:p>
    <w:p w:rsidR="00642E5C" w:rsidRPr="00642E5C" w:rsidRDefault="00642E5C" w:rsidP="00642E5C">
      <w:pPr>
        <w:pStyle w:val="20"/>
        <w:adjustRightInd w:val="0"/>
        <w:snapToGrid w:val="0"/>
        <w:spacing w:line="560" w:lineRule="exact"/>
        <w:jc w:val="left"/>
        <w:rPr>
          <w:rFonts w:ascii="仿宋_GB2312" w:eastAsia="仿宋_GB2312" w:hAnsi="仿宋"/>
          <w:sz w:val="32"/>
          <w:szCs w:val="32"/>
        </w:rPr>
      </w:pPr>
      <w:r w:rsidRPr="00642E5C">
        <w:rPr>
          <w:rFonts w:ascii="仿宋_GB2312" w:eastAsia="仿宋_GB2312" w:hint="eastAsia"/>
          <w:sz w:val="32"/>
          <w:szCs w:val="32"/>
        </w:rPr>
        <w:t>一、基本职能及主要工作</w:t>
      </w:r>
      <w:r w:rsidR="00F2115F" w:rsidRPr="00F2115F">
        <w:rPr>
          <w:rFonts w:ascii="仿宋_GB2312" w:eastAsia="仿宋_GB2312"/>
          <w:sz w:val="32"/>
          <w:szCs w:val="32"/>
        </w:rPr>
        <w:tab/>
      </w:r>
      <w:r w:rsidR="00F2115F">
        <w:rPr>
          <w:rFonts w:ascii="仿宋_GB2312" w:eastAsia="仿宋_GB2312" w:hint="eastAsia"/>
          <w:sz w:val="32"/>
          <w:szCs w:val="32"/>
        </w:rPr>
        <w:t>4</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int="eastAsia"/>
          <w:sz w:val="32"/>
          <w:szCs w:val="32"/>
        </w:rPr>
        <w:t>二、机构设置</w:t>
      </w:r>
      <w:r w:rsidR="00F2115F" w:rsidRPr="00F2115F">
        <w:rPr>
          <w:rFonts w:ascii="仿宋_GB2312" w:eastAsia="仿宋_GB2312"/>
          <w:sz w:val="32"/>
          <w:szCs w:val="32"/>
        </w:rPr>
        <w:tab/>
      </w:r>
      <w:r w:rsidR="00F2115F">
        <w:rPr>
          <w:rFonts w:ascii="仿宋_GB2312" w:eastAsia="仿宋_GB2312" w:hint="eastAsia"/>
          <w:sz w:val="32"/>
          <w:szCs w:val="32"/>
        </w:rPr>
        <w:t>4</w:t>
      </w:r>
    </w:p>
    <w:p w:rsidR="00642E5C" w:rsidRPr="00642E5C" w:rsidRDefault="00642E5C" w:rsidP="00642E5C">
      <w:pPr>
        <w:pStyle w:val="10"/>
        <w:adjustRightInd w:val="0"/>
        <w:snapToGrid w:val="0"/>
        <w:spacing w:before="0" w:line="560" w:lineRule="exact"/>
        <w:jc w:val="left"/>
        <w:rPr>
          <w:rFonts w:ascii="仿宋_GB2312" w:eastAsia="仿宋_GB2312"/>
          <w:sz w:val="32"/>
          <w:szCs w:val="32"/>
        </w:rPr>
      </w:pPr>
      <w:r w:rsidRPr="00D05648">
        <w:rPr>
          <w:rFonts w:ascii="仿宋_GB2312" w:eastAsia="仿宋_GB2312" w:hint="eastAsia"/>
          <w:b/>
          <w:sz w:val="32"/>
          <w:szCs w:val="32"/>
        </w:rPr>
        <w:t>第二部分</w:t>
      </w:r>
      <w:r w:rsidR="00F2115F" w:rsidRPr="00D05648">
        <w:rPr>
          <w:rFonts w:ascii="仿宋_GB2312" w:eastAsia="仿宋_GB2312" w:hint="eastAsia"/>
          <w:b/>
          <w:sz w:val="32"/>
          <w:szCs w:val="32"/>
        </w:rPr>
        <w:t xml:space="preserve"> 年</w:t>
      </w:r>
      <w:r w:rsidRPr="00D05648">
        <w:rPr>
          <w:rFonts w:ascii="仿宋_GB2312" w:eastAsia="仿宋_GB2312" w:hint="eastAsia"/>
          <w:b/>
          <w:sz w:val="32"/>
          <w:szCs w:val="32"/>
        </w:rPr>
        <w:t>度部门决算情况说明</w:t>
      </w:r>
      <w:r w:rsidR="00F2115F" w:rsidRPr="00F2115F">
        <w:rPr>
          <w:rFonts w:ascii="仿宋_GB2312" w:eastAsia="仿宋_GB2312"/>
          <w:sz w:val="32"/>
          <w:szCs w:val="32"/>
        </w:rPr>
        <w:tab/>
      </w:r>
      <w:r w:rsidR="00F2115F">
        <w:rPr>
          <w:rFonts w:ascii="仿宋_GB2312" w:eastAsia="仿宋_GB2312" w:hint="eastAsia"/>
          <w:sz w:val="32"/>
          <w:szCs w:val="32"/>
        </w:rPr>
        <w:t>5</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int="eastAsia"/>
          <w:sz w:val="32"/>
          <w:szCs w:val="32"/>
        </w:rPr>
        <w:t>一、收入支出决算总体情况说明</w:t>
      </w:r>
      <w:r w:rsidR="00F2115F" w:rsidRPr="00F2115F">
        <w:rPr>
          <w:rFonts w:ascii="仿宋_GB2312" w:eastAsia="仿宋_GB2312"/>
          <w:sz w:val="32"/>
          <w:szCs w:val="32"/>
        </w:rPr>
        <w:tab/>
      </w:r>
      <w:r w:rsidR="00F2115F">
        <w:rPr>
          <w:rFonts w:ascii="仿宋_GB2312" w:eastAsia="仿宋_GB2312" w:hint="eastAsia"/>
          <w:sz w:val="32"/>
          <w:szCs w:val="32"/>
        </w:rPr>
        <w:t>5</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int="eastAsia"/>
          <w:sz w:val="32"/>
          <w:szCs w:val="32"/>
        </w:rPr>
        <w:t>二、收入决算情况说明</w:t>
      </w:r>
      <w:r w:rsidR="00F2115F" w:rsidRPr="00F2115F">
        <w:rPr>
          <w:rFonts w:ascii="仿宋_GB2312" w:eastAsia="仿宋_GB2312"/>
          <w:sz w:val="32"/>
          <w:szCs w:val="32"/>
        </w:rPr>
        <w:tab/>
      </w:r>
      <w:r w:rsidR="00F2115F">
        <w:rPr>
          <w:rFonts w:ascii="仿宋_GB2312" w:eastAsia="仿宋_GB2312" w:hint="eastAsia"/>
          <w:sz w:val="32"/>
          <w:szCs w:val="32"/>
        </w:rPr>
        <w:t>6</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int="eastAsia"/>
          <w:sz w:val="32"/>
          <w:szCs w:val="32"/>
        </w:rPr>
        <w:t>三、支出决算情况说明</w:t>
      </w:r>
      <w:r w:rsidR="00F2115F" w:rsidRPr="00F2115F">
        <w:rPr>
          <w:rFonts w:ascii="仿宋_GB2312" w:eastAsia="仿宋_GB2312"/>
          <w:sz w:val="32"/>
          <w:szCs w:val="32"/>
        </w:rPr>
        <w:tab/>
      </w:r>
      <w:r w:rsidR="00F2115F">
        <w:rPr>
          <w:rFonts w:ascii="仿宋_GB2312" w:eastAsia="仿宋_GB2312" w:hint="eastAsia"/>
          <w:sz w:val="32"/>
          <w:szCs w:val="32"/>
        </w:rPr>
        <w:t>6</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int="eastAsia"/>
          <w:sz w:val="32"/>
          <w:szCs w:val="32"/>
        </w:rPr>
        <w:t>四、财政拨款收入支出决算总体情况说明</w:t>
      </w:r>
      <w:r w:rsidR="00F2115F" w:rsidRPr="00F2115F">
        <w:rPr>
          <w:rFonts w:ascii="仿宋_GB2312" w:eastAsia="仿宋_GB2312"/>
          <w:sz w:val="32"/>
          <w:szCs w:val="32"/>
        </w:rPr>
        <w:tab/>
      </w:r>
      <w:r w:rsidR="00F2115F">
        <w:rPr>
          <w:rFonts w:ascii="仿宋_GB2312" w:eastAsia="仿宋_GB2312" w:hint="eastAsia"/>
          <w:sz w:val="32"/>
          <w:szCs w:val="32"/>
        </w:rPr>
        <w:t>7</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int="eastAsia"/>
          <w:sz w:val="32"/>
          <w:szCs w:val="32"/>
        </w:rPr>
        <w:t>五、一般公共预算财政拨款支出决算情况说明</w:t>
      </w:r>
      <w:r w:rsidR="00F2115F" w:rsidRPr="00F2115F">
        <w:rPr>
          <w:rFonts w:ascii="仿宋_GB2312" w:eastAsia="仿宋_GB2312"/>
          <w:sz w:val="32"/>
          <w:szCs w:val="32"/>
        </w:rPr>
        <w:tab/>
      </w:r>
      <w:r w:rsidR="00F2115F">
        <w:rPr>
          <w:rFonts w:ascii="仿宋_GB2312" w:eastAsia="仿宋_GB2312" w:hint="eastAsia"/>
          <w:sz w:val="32"/>
          <w:szCs w:val="32"/>
        </w:rPr>
        <w:t>8</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int="eastAsia"/>
          <w:sz w:val="32"/>
          <w:szCs w:val="32"/>
        </w:rPr>
        <w:t>六、一般公共预算财政拨款基本支出决算情况说明</w:t>
      </w:r>
      <w:r w:rsidR="00F2115F" w:rsidRPr="00F2115F">
        <w:rPr>
          <w:rFonts w:ascii="仿宋_GB2312" w:eastAsia="仿宋_GB2312"/>
          <w:sz w:val="32"/>
          <w:szCs w:val="32"/>
        </w:rPr>
        <w:tab/>
      </w:r>
      <w:r w:rsidR="00F2115F">
        <w:rPr>
          <w:rFonts w:ascii="仿宋_GB2312" w:eastAsia="仿宋_GB2312" w:hint="eastAsia"/>
          <w:sz w:val="32"/>
          <w:szCs w:val="32"/>
        </w:rPr>
        <w:t>10</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int="eastAsia"/>
          <w:sz w:val="32"/>
          <w:szCs w:val="32"/>
        </w:rPr>
        <w:t>七、“三公”经费财政拨款支出决算情况说明</w:t>
      </w:r>
      <w:r w:rsidR="00F2115F" w:rsidRPr="00F2115F">
        <w:rPr>
          <w:rFonts w:ascii="仿宋_GB2312" w:eastAsia="仿宋_GB2312"/>
          <w:sz w:val="32"/>
          <w:szCs w:val="32"/>
        </w:rPr>
        <w:tab/>
      </w:r>
      <w:r w:rsidR="00F2115F">
        <w:rPr>
          <w:rFonts w:ascii="仿宋_GB2312" w:eastAsia="仿宋_GB2312" w:hint="eastAsia"/>
          <w:sz w:val="32"/>
          <w:szCs w:val="32"/>
        </w:rPr>
        <w:t>10</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int="eastAsia"/>
          <w:sz w:val="32"/>
          <w:szCs w:val="32"/>
        </w:rPr>
        <w:t>八、政府性基金预算支出决算情况说明</w:t>
      </w:r>
      <w:r w:rsidR="00F2115F" w:rsidRPr="00F2115F">
        <w:rPr>
          <w:rFonts w:ascii="仿宋_GB2312" w:eastAsia="仿宋_GB2312"/>
          <w:sz w:val="32"/>
          <w:szCs w:val="32"/>
        </w:rPr>
        <w:tab/>
      </w:r>
      <w:r w:rsidR="00F2115F">
        <w:rPr>
          <w:rFonts w:ascii="仿宋_GB2312" w:eastAsia="仿宋_GB2312" w:hint="eastAsia"/>
          <w:sz w:val="32"/>
          <w:szCs w:val="32"/>
        </w:rPr>
        <w:t>10</w:t>
      </w:r>
    </w:p>
    <w:p w:rsidR="00F2115F" w:rsidRDefault="00642E5C" w:rsidP="00F2115F">
      <w:pPr>
        <w:pStyle w:val="20"/>
        <w:adjustRightInd w:val="0"/>
        <w:snapToGrid w:val="0"/>
        <w:spacing w:line="560" w:lineRule="exact"/>
        <w:ind w:leftChars="0"/>
        <w:jc w:val="left"/>
        <w:rPr>
          <w:rFonts w:ascii="仿宋_GB2312" w:eastAsia="仿宋_GB2312"/>
          <w:sz w:val="32"/>
          <w:szCs w:val="32"/>
        </w:rPr>
      </w:pPr>
      <w:r w:rsidRPr="00642E5C">
        <w:rPr>
          <w:rFonts w:ascii="仿宋_GB2312" w:eastAsia="仿宋_GB2312" w:hAnsi="仿宋" w:hint="eastAsia"/>
          <w:sz w:val="32"/>
          <w:szCs w:val="32"/>
        </w:rPr>
        <w:t>九、</w:t>
      </w:r>
      <w:r w:rsidRPr="00642E5C">
        <w:rPr>
          <w:rFonts w:ascii="仿宋_GB2312" w:eastAsia="仿宋_GB2312" w:hint="eastAsia"/>
          <w:sz w:val="32"/>
          <w:szCs w:val="32"/>
        </w:rPr>
        <w:t>国有资本经营预算支出决算情况说明</w:t>
      </w:r>
      <w:r w:rsidR="00F2115F" w:rsidRPr="00F2115F">
        <w:rPr>
          <w:rFonts w:ascii="仿宋_GB2312" w:eastAsia="仿宋_GB2312"/>
          <w:sz w:val="32"/>
          <w:szCs w:val="32"/>
        </w:rPr>
        <w:tab/>
      </w:r>
      <w:r w:rsidR="00F2115F">
        <w:rPr>
          <w:rFonts w:ascii="仿宋_GB2312" w:eastAsia="仿宋_GB2312" w:hint="eastAsia"/>
          <w:sz w:val="32"/>
          <w:szCs w:val="32"/>
        </w:rPr>
        <w:t>10</w:t>
      </w:r>
    </w:p>
    <w:p w:rsidR="00642E5C" w:rsidRPr="00F2115F" w:rsidRDefault="00492461" w:rsidP="00F2115F">
      <w:pPr>
        <w:pStyle w:val="20"/>
        <w:adjustRightInd w:val="0"/>
        <w:snapToGrid w:val="0"/>
        <w:spacing w:line="560" w:lineRule="exact"/>
        <w:ind w:leftChars="0"/>
        <w:jc w:val="left"/>
        <w:rPr>
          <w:rFonts w:ascii="仿宋_GB2312" w:eastAsia="仿宋_GB2312"/>
          <w:sz w:val="32"/>
          <w:szCs w:val="32"/>
        </w:rPr>
      </w:pPr>
      <w:r>
        <w:rPr>
          <w:rStyle w:val="a8"/>
          <w:rFonts w:ascii="仿宋_GB2312" w:eastAsia="仿宋_GB2312" w:hAnsi="仿宋" w:hint="eastAsia"/>
          <w:color w:val="000000" w:themeColor="text1"/>
          <w:sz w:val="32"/>
          <w:szCs w:val="32"/>
          <w:u w:val="none"/>
        </w:rPr>
        <w:t>十</w:t>
      </w:r>
      <w:r w:rsidR="00642E5C" w:rsidRPr="00642E5C">
        <w:rPr>
          <w:rStyle w:val="a8"/>
          <w:rFonts w:ascii="仿宋_GB2312" w:eastAsia="仿宋_GB2312" w:hAnsi="仿宋" w:hint="eastAsia"/>
          <w:color w:val="000000" w:themeColor="text1"/>
          <w:sz w:val="32"/>
          <w:szCs w:val="32"/>
          <w:u w:val="none"/>
        </w:rPr>
        <w:t>、</w:t>
      </w:r>
      <w:r w:rsidR="00642E5C" w:rsidRPr="00642E5C">
        <w:rPr>
          <w:rFonts w:ascii="仿宋_GB2312" w:eastAsia="仿宋_GB2312" w:hint="eastAsia"/>
          <w:sz w:val="32"/>
          <w:szCs w:val="32"/>
        </w:rPr>
        <w:t>其他重要事项的情况说明</w:t>
      </w:r>
      <w:r w:rsidR="00F2115F" w:rsidRPr="00F2115F">
        <w:rPr>
          <w:rFonts w:ascii="仿宋_GB2312" w:eastAsia="仿宋_GB2312"/>
          <w:sz w:val="32"/>
          <w:szCs w:val="32"/>
        </w:rPr>
        <w:tab/>
      </w:r>
      <w:r w:rsidR="00F2115F">
        <w:rPr>
          <w:rFonts w:ascii="仿宋_GB2312" w:eastAsia="仿宋_GB2312" w:hint="eastAsia"/>
          <w:sz w:val="32"/>
          <w:szCs w:val="32"/>
        </w:rPr>
        <w:t>10</w:t>
      </w:r>
    </w:p>
    <w:p w:rsidR="00642E5C" w:rsidRPr="00642E5C" w:rsidRDefault="00642E5C" w:rsidP="00642E5C">
      <w:pPr>
        <w:pStyle w:val="10"/>
        <w:adjustRightInd w:val="0"/>
        <w:snapToGrid w:val="0"/>
        <w:spacing w:before="0" w:line="560" w:lineRule="exact"/>
        <w:jc w:val="left"/>
        <w:rPr>
          <w:rFonts w:ascii="仿宋_GB2312" w:eastAsia="仿宋_GB2312" w:cstheme="minorBidi"/>
          <w:sz w:val="32"/>
          <w:szCs w:val="32"/>
        </w:rPr>
      </w:pPr>
      <w:r w:rsidRPr="00D05648">
        <w:rPr>
          <w:rFonts w:ascii="仿宋_GB2312" w:eastAsia="仿宋_GB2312" w:hint="eastAsia"/>
          <w:b/>
          <w:sz w:val="32"/>
          <w:szCs w:val="32"/>
        </w:rPr>
        <w:t>第三部分</w:t>
      </w:r>
      <w:r w:rsidR="00D05648" w:rsidRPr="00D05648">
        <w:rPr>
          <w:rFonts w:ascii="仿宋_GB2312" w:eastAsia="仿宋_GB2312" w:hint="eastAsia"/>
          <w:b/>
          <w:sz w:val="32"/>
          <w:szCs w:val="32"/>
        </w:rPr>
        <w:t xml:space="preserve"> </w:t>
      </w:r>
      <w:r w:rsidRPr="00D05648">
        <w:rPr>
          <w:rFonts w:ascii="仿宋_GB2312" w:eastAsia="仿宋_GB2312" w:hint="eastAsia"/>
          <w:b/>
          <w:sz w:val="32"/>
          <w:szCs w:val="32"/>
        </w:rPr>
        <w:t>名词解释</w:t>
      </w:r>
      <w:r w:rsidR="00F2115F" w:rsidRPr="00F2115F">
        <w:rPr>
          <w:rFonts w:ascii="仿宋_GB2312" w:eastAsia="仿宋_GB2312"/>
          <w:sz w:val="32"/>
          <w:szCs w:val="32"/>
        </w:rPr>
        <w:tab/>
      </w:r>
      <w:r w:rsidR="00F2115F">
        <w:rPr>
          <w:rFonts w:ascii="仿宋_GB2312" w:eastAsia="仿宋_GB2312" w:hint="eastAsia"/>
          <w:sz w:val="32"/>
          <w:szCs w:val="32"/>
        </w:rPr>
        <w:t>12</w:t>
      </w:r>
    </w:p>
    <w:p w:rsidR="00642E5C" w:rsidRPr="00642E5C" w:rsidRDefault="00642E5C" w:rsidP="00642E5C">
      <w:pPr>
        <w:pStyle w:val="10"/>
        <w:adjustRightInd w:val="0"/>
        <w:snapToGrid w:val="0"/>
        <w:spacing w:before="0" w:line="560" w:lineRule="exact"/>
        <w:jc w:val="left"/>
        <w:rPr>
          <w:rFonts w:ascii="仿宋_GB2312" w:eastAsia="仿宋_GB2312" w:cstheme="minorBidi"/>
          <w:sz w:val="32"/>
          <w:szCs w:val="32"/>
        </w:rPr>
      </w:pPr>
      <w:r w:rsidRPr="00D05648">
        <w:rPr>
          <w:rFonts w:ascii="仿宋_GB2312" w:eastAsia="仿宋_GB2312" w:hint="eastAsia"/>
          <w:b/>
          <w:sz w:val="32"/>
          <w:szCs w:val="32"/>
        </w:rPr>
        <w:t>第四部分</w:t>
      </w:r>
      <w:r w:rsidR="00D05648" w:rsidRPr="00D05648">
        <w:rPr>
          <w:rFonts w:ascii="仿宋_GB2312" w:eastAsia="仿宋_GB2312" w:hint="eastAsia"/>
          <w:b/>
          <w:sz w:val="32"/>
          <w:szCs w:val="32"/>
        </w:rPr>
        <w:t xml:space="preserve"> </w:t>
      </w:r>
      <w:r w:rsidRPr="00D05648">
        <w:rPr>
          <w:rFonts w:ascii="仿宋_GB2312" w:eastAsia="仿宋_GB2312" w:hint="eastAsia"/>
          <w:b/>
          <w:sz w:val="32"/>
          <w:szCs w:val="32"/>
        </w:rPr>
        <w:t>附件</w:t>
      </w:r>
      <w:r w:rsidR="00F2115F" w:rsidRPr="00F2115F">
        <w:rPr>
          <w:rFonts w:ascii="仿宋_GB2312" w:eastAsia="仿宋_GB2312"/>
          <w:sz w:val="32"/>
          <w:szCs w:val="32"/>
        </w:rPr>
        <w:tab/>
      </w:r>
      <w:r w:rsidR="00F2115F">
        <w:rPr>
          <w:rFonts w:ascii="仿宋_GB2312" w:eastAsia="仿宋_GB2312" w:hint="eastAsia"/>
          <w:sz w:val="32"/>
          <w:szCs w:val="32"/>
        </w:rPr>
        <w:t>15</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int="eastAsia"/>
          <w:sz w:val="32"/>
          <w:szCs w:val="32"/>
        </w:rPr>
        <w:t>附件1</w:t>
      </w:r>
      <w:r w:rsidR="00F2115F" w:rsidRPr="00F2115F">
        <w:rPr>
          <w:rFonts w:ascii="仿宋_GB2312" w:eastAsia="仿宋_GB2312"/>
          <w:sz w:val="32"/>
          <w:szCs w:val="32"/>
        </w:rPr>
        <w:tab/>
      </w:r>
      <w:r w:rsidR="00F2115F">
        <w:rPr>
          <w:rFonts w:ascii="仿宋_GB2312" w:eastAsia="仿宋_GB2312" w:hint="eastAsia"/>
          <w:sz w:val="32"/>
          <w:szCs w:val="32"/>
        </w:rPr>
        <w:t>15</w:t>
      </w:r>
    </w:p>
    <w:p w:rsidR="00642E5C" w:rsidRPr="00642E5C" w:rsidRDefault="00642E5C" w:rsidP="00642E5C">
      <w:pPr>
        <w:pStyle w:val="10"/>
        <w:adjustRightInd w:val="0"/>
        <w:snapToGrid w:val="0"/>
        <w:spacing w:before="0" w:line="560" w:lineRule="exact"/>
        <w:jc w:val="left"/>
        <w:rPr>
          <w:rFonts w:ascii="仿宋_GB2312" w:eastAsia="仿宋_GB2312" w:cstheme="minorBidi"/>
          <w:sz w:val="32"/>
          <w:szCs w:val="32"/>
        </w:rPr>
      </w:pPr>
      <w:r w:rsidRPr="00D05648">
        <w:rPr>
          <w:rFonts w:ascii="仿宋_GB2312" w:eastAsia="仿宋_GB2312" w:hint="eastAsia"/>
          <w:b/>
          <w:sz w:val="32"/>
          <w:szCs w:val="32"/>
        </w:rPr>
        <w:t>第五部分</w:t>
      </w:r>
      <w:r w:rsidR="00D05648" w:rsidRPr="00D05648">
        <w:rPr>
          <w:rFonts w:ascii="仿宋_GB2312" w:eastAsia="仿宋_GB2312" w:hint="eastAsia"/>
          <w:b/>
          <w:sz w:val="32"/>
          <w:szCs w:val="32"/>
        </w:rPr>
        <w:t xml:space="preserve"> </w:t>
      </w:r>
      <w:r w:rsidRPr="00D05648">
        <w:rPr>
          <w:rFonts w:ascii="仿宋_GB2312" w:eastAsia="仿宋_GB2312" w:hint="eastAsia"/>
          <w:b/>
          <w:sz w:val="32"/>
          <w:szCs w:val="32"/>
        </w:rPr>
        <w:t>附表</w:t>
      </w:r>
      <w:r w:rsidR="00F2115F" w:rsidRPr="00F2115F">
        <w:rPr>
          <w:rFonts w:ascii="仿宋_GB2312" w:eastAsia="仿宋_GB2312"/>
          <w:sz w:val="32"/>
          <w:szCs w:val="32"/>
        </w:rPr>
        <w:tab/>
      </w:r>
      <w:r w:rsidR="00F2115F">
        <w:rPr>
          <w:rFonts w:ascii="仿宋_GB2312" w:eastAsia="仿宋_GB2312" w:hint="eastAsia"/>
          <w:sz w:val="32"/>
          <w:szCs w:val="32"/>
        </w:rPr>
        <w:t>18</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Ansi="仿宋" w:hint="eastAsia"/>
          <w:sz w:val="32"/>
          <w:szCs w:val="32"/>
        </w:rPr>
        <w:t>一、</w:t>
      </w:r>
      <w:r w:rsidRPr="00642E5C">
        <w:rPr>
          <w:rFonts w:ascii="仿宋_GB2312" w:eastAsia="仿宋_GB2312" w:hint="eastAsia"/>
          <w:sz w:val="32"/>
          <w:szCs w:val="32"/>
        </w:rPr>
        <w:t>收入支出决算总表</w:t>
      </w:r>
      <w:r w:rsidR="00F2115F" w:rsidRPr="00F2115F">
        <w:rPr>
          <w:rFonts w:ascii="仿宋_GB2312" w:eastAsia="仿宋_GB2312"/>
          <w:sz w:val="32"/>
          <w:szCs w:val="32"/>
        </w:rPr>
        <w:tab/>
      </w:r>
      <w:r w:rsidR="00F2115F">
        <w:rPr>
          <w:rFonts w:ascii="仿宋_GB2312" w:eastAsia="仿宋_GB2312" w:hint="eastAsia"/>
          <w:sz w:val="32"/>
          <w:szCs w:val="32"/>
        </w:rPr>
        <w:t>18</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Ansi="仿宋" w:hint="eastAsia"/>
          <w:sz w:val="32"/>
          <w:szCs w:val="32"/>
        </w:rPr>
        <w:lastRenderedPageBreak/>
        <w:t>二、</w:t>
      </w:r>
      <w:r w:rsidRPr="00642E5C">
        <w:rPr>
          <w:rFonts w:ascii="仿宋_GB2312" w:eastAsia="仿宋_GB2312" w:hint="eastAsia"/>
          <w:sz w:val="32"/>
          <w:szCs w:val="32"/>
        </w:rPr>
        <w:t>收入</w:t>
      </w:r>
      <w:r w:rsidRPr="00642E5C">
        <w:rPr>
          <w:rFonts w:ascii="仿宋_GB2312" w:eastAsia="仿宋_GB2312" w:hAnsi="仿宋" w:hint="eastAsia"/>
          <w:sz w:val="32"/>
          <w:szCs w:val="32"/>
        </w:rPr>
        <w:t>决算</w:t>
      </w:r>
      <w:r w:rsidRPr="00642E5C">
        <w:rPr>
          <w:rFonts w:ascii="仿宋_GB2312" w:eastAsia="仿宋_GB2312" w:hint="eastAsia"/>
          <w:sz w:val="32"/>
          <w:szCs w:val="32"/>
        </w:rPr>
        <w:t>表</w:t>
      </w:r>
      <w:r w:rsidR="00F2115F" w:rsidRPr="00F2115F">
        <w:rPr>
          <w:rFonts w:ascii="仿宋_GB2312" w:eastAsia="仿宋_GB2312"/>
          <w:sz w:val="32"/>
          <w:szCs w:val="32"/>
        </w:rPr>
        <w:tab/>
      </w:r>
      <w:r w:rsidR="00F2115F">
        <w:rPr>
          <w:rFonts w:ascii="仿宋_GB2312" w:eastAsia="仿宋_GB2312" w:hint="eastAsia"/>
          <w:sz w:val="32"/>
          <w:szCs w:val="32"/>
        </w:rPr>
        <w:t>18</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Ansi="仿宋" w:hint="eastAsia"/>
          <w:sz w:val="32"/>
          <w:szCs w:val="32"/>
        </w:rPr>
        <w:t>三、</w:t>
      </w:r>
      <w:r w:rsidRPr="00642E5C">
        <w:rPr>
          <w:rFonts w:ascii="仿宋_GB2312" w:eastAsia="仿宋_GB2312" w:hint="eastAsia"/>
          <w:sz w:val="32"/>
          <w:szCs w:val="32"/>
        </w:rPr>
        <w:t>支出</w:t>
      </w:r>
      <w:r w:rsidRPr="00642E5C">
        <w:rPr>
          <w:rFonts w:ascii="仿宋_GB2312" w:eastAsia="仿宋_GB2312" w:hAnsi="仿宋" w:hint="eastAsia"/>
          <w:sz w:val="32"/>
          <w:szCs w:val="32"/>
        </w:rPr>
        <w:t>决算</w:t>
      </w:r>
      <w:r w:rsidRPr="00642E5C">
        <w:rPr>
          <w:rFonts w:ascii="仿宋_GB2312" w:eastAsia="仿宋_GB2312" w:hint="eastAsia"/>
          <w:sz w:val="32"/>
          <w:szCs w:val="32"/>
        </w:rPr>
        <w:t>表</w:t>
      </w:r>
      <w:r w:rsidR="00F2115F" w:rsidRPr="00F2115F">
        <w:rPr>
          <w:rFonts w:ascii="仿宋_GB2312" w:eastAsia="仿宋_GB2312"/>
          <w:sz w:val="32"/>
          <w:szCs w:val="32"/>
        </w:rPr>
        <w:tab/>
      </w:r>
      <w:r w:rsidR="00F2115F">
        <w:rPr>
          <w:rFonts w:ascii="仿宋_GB2312" w:eastAsia="仿宋_GB2312" w:hint="eastAsia"/>
          <w:sz w:val="32"/>
          <w:szCs w:val="32"/>
        </w:rPr>
        <w:t>18</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Ansi="仿宋" w:hint="eastAsia"/>
          <w:sz w:val="32"/>
          <w:szCs w:val="32"/>
        </w:rPr>
        <w:t>四、</w:t>
      </w:r>
      <w:r w:rsidRPr="00642E5C">
        <w:rPr>
          <w:rFonts w:ascii="仿宋_GB2312" w:eastAsia="仿宋_GB2312" w:hint="eastAsia"/>
          <w:sz w:val="32"/>
          <w:szCs w:val="32"/>
        </w:rPr>
        <w:t>财政拨款收入支出决算总表</w:t>
      </w:r>
      <w:r w:rsidR="00F2115F" w:rsidRPr="00F2115F">
        <w:rPr>
          <w:rFonts w:ascii="仿宋_GB2312" w:eastAsia="仿宋_GB2312"/>
          <w:sz w:val="32"/>
          <w:szCs w:val="32"/>
        </w:rPr>
        <w:tab/>
      </w:r>
      <w:r w:rsidR="00F2115F">
        <w:rPr>
          <w:rFonts w:ascii="仿宋_GB2312" w:eastAsia="仿宋_GB2312" w:hint="eastAsia"/>
          <w:sz w:val="32"/>
          <w:szCs w:val="32"/>
        </w:rPr>
        <w:t>18</w:t>
      </w:r>
    </w:p>
    <w:p w:rsidR="00642E5C" w:rsidRPr="00642E5C" w:rsidRDefault="00642E5C" w:rsidP="00642E5C">
      <w:pPr>
        <w:pStyle w:val="20"/>
        <w:adjustRightInd w:val="0"/>
        <w:snapToGrid w:val="0"/>
        <w:spacing w:line="560" w:lineRule="exact"/>
        <w:jc w:val="left"/>
        <w:rPr>
          <w:rFonts w:ascii="仿宋_GB2312" w:eastAsia="仿宋_GB2312" w:hAnsi="仿宋"/>
          <w:sz w:val="32"/>
          <w:szCs w:val="32"/>
        </w:rPr>
      </w:pPr>
      <w:r w:rsidRPr="00642E5C">
        <w:rPr>
          <w:rFonts w:ascii="仿宋_GB2312" w:eastAsia="仿宋_GB2312" w:hAnsi="仿宋" w:hint="eastAsia"/>
          <w:sz w:val="32"/>
          <w:szCs w:val="32"/>
        </w:rPr>
        <w:t>五、财政拨款支出决算明细表</w:t>
      </w:r>
      <w:r w:rsidR="00F2115F" w:rsidRPr="00F2115F">
        <w:rPr>
          <w:rFonts w:ascii="仿宋_GB2312" w:eastAsia="仿宋_GB2312" w:hAnsi="仿宋"/>
          <w:sz w:val="32"/>
          <w:szCs w:val="32"/>
        </w:rPr>
        <w:tab/>
      </w:r>
      <w:r w:rsidR="00F2115F">
        <w:rPr>
          <w:rFonts w:ascii="仿宋_GB2312" w:eastAsia="仿宋_GB2312" w:hAnsi="仿宋" w:hint="eastAsia"/>
          <w:sz w:val="32"/>
          <w:szCs w:val="32"/>
        </w:rPr>
        <w:t>18</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Ansi="仿宋" w:hint="eastAsia"/>
          <w:sz w:val="32"/>
          <w:szCs w:val="32"/>
        </w:rPr>
        <w:t>六、</w:t>
      </w:r>
      <w:r w:rsidRPr="00642E5C">
        <w:rPr>
          <w:rFonts w:ascii="仿宋_GB2312" w:eastAsia="仿宋_GB2312" w:hint="eastAsia"/>
          <w:sz w:val="32"/>
          <w:szCs w:val="32"/>
        </w:rPr>
        <w:t>一般公共预算财政拨款支出决算表</w:t>
      </w:r>
      <w:r w:rsidR="00F2115F" w:rsidRPr="00F2115F">
        <w:rPr>
          <w:rFonts w:ascii="仿宋_GB2312" w:eastAsia="仿宋_GB2312"/>
          <w:sz w:val="32"/>
          <w:szCs w:val="32"/>
        </w:rPr>
        <w:tab/>
      </w:r>
      <w:r w:rsidR="00F2115F">
        <w:rPr>
          <w:rFonts w:ascii="仿宋_GB2312" w:eastAsia="仿宋_GB2312" w:hint="eastAsia"/>
          <w:sz w:val="32"/>
          <w:szCs w:val="32"/>
        </w:rPr>
        <w:t>18</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Ansi="仿宋" w:hint="eastAsia"/>
          <w:sz w:val="32"/>
          <w:szCs w:val="32"/>
        </w:rPr>
        <w:t>七、</w:t>
      </w:r>
      <w:r w:rsidRPr="00642E5C">
        <w:rPr>
          <w:rFonts w:ascii="仿宋_GB2312" w:eastAsia="仿宋_GB2312" w:hint="eastAsia"/>
          <w:sz w:val="32"/>
          <w:szCs w:val="32"/>
        </w:rPr>
        <w:t>一般公共预算财政拨款支出决算明细表</w:t>
      </w:r>
      <w:r w:rsidR="00F2115F" w:rsidRPr="00F2115F">
        <w:rPr>
          <w:rFonts w:ascii="仿宋_GB2312" w:eastAsia="仿宋_GB2312"/>
          <w:sz w:val="32"/>
          <w:szCs w:val="32"/>
        </w:rPr>
        <w:tab/>
      </w:r>
      <w:r w:rsidR="00F2115F">
        <w:rPr>
          <w:rFonts w:ascii="仿宋_GB2312" w:eastAsia="仿宋_GB2312" w:hint="eastAsia"/>
          <w:sz w:val="32"/>
          <w:szCs w:val="32"/>
        </w:rPr>
        <w:t>18</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Ansi="仿宋" w:hint="eastAsia"/>
          <w:sz w:val="32"/>
          <w:szCs w:val="32"/>
        </w:rPr>
        <w:t>八、</w:t>
      </w:r>
      <w:r w:rsidRPr="00642E5C">
        <w:rPr>
          <w:rFonts w:ascii="仿宋_GB2312" w:eastAsia="仿宋_GB2312" w:hint="eastAsia"/>
          <w:sz w:val="32"/>
          <w:szCs w:val="32"/>
        </w:rPr>
        <w:t>一般公共预算财政拨款基本支出决算表</w:t>
      </w:r>
      <w:r w:rsidR="00F2115F" w:rsidRPr="00F2115F">
        <w:rPr>
          <w:rFonts w:ascii="仿宋_GB2312" w:eastAsia="仿宋_GB2312"/>
          <w:sz w:val="32"/>
          <w:szCs w:val="32"/>
        </w:rPr>
        <w:tab/>
      </w:r>
      <w:r w:rsidR="00F2115F">
        <w:rPr>
          <w:rFonts w:ascii="仿宋_GB2312" w:eastAsia="仿宋_GB2312" w:hint="eastAsia"/>
          <w:sz w:val="32"/>
          <w:szCs w:val="32"/>
        </w:rPr>
        <w:t>18</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Ansi="仿宋" w:hint="eastAsia"/>
          <w:sz w:val="32"/>
          <w:szCs w:val="32"/>
        </w:rPr>
        <w:t>九、</w:t>
      </w:r>
      <w:r w:rsidRPr="00642E5C">
        <w:rPr>
          <w:rFonts w:ascii="仿宋_GB2312" w:eastAsia="仿宋_GB2312" w:hint="eastAsia"/>
          <w:sz w:val="32"/>
          <w:szCs w:val="32"/>
        </w:rPr>
        <w:t>一般公共预算财政拨款项目支出决算表</w:t>
      </w:r>
      <w:r w:rsidR="00F2115F" w:rsidRPr="00F2115F">
        <w:rPr>
          <w:rFonts w:ascii="仿宋_GB2312" w:eastAsia="仿宋_GB2312"/>
          <w:sz w:val="32"/>
          <w:szCs w:val="32"/>
        </w:rPr>
        <w:tab/>
      </w:r>
      <w:r w:rsidR="00F2115F">
        <w:rPr>
          <w:rFonts w:ascii="仿宋_GB2312" w:eastAsia="仿宋_GB2312" w:hint="eastAsia"/>
          <w:sz w:val="32"/>
          <w:szCs w:val="32"/>
        </w:rPr>
        <w:t>18</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Ansi="仿宋" w:hint="eastAsia"/>
          <w:sz w:val="32"/>
          <w:szCs w:val="32"/>
        </w:rPr>
        <w:t>十、</w:t>
      </w:r>
      <w:r w:rsidRPr="00642E5C">
        <w:rPr>
          <w:rFonts w:ascii="仿宋_GB2312" w:eastAsia="仿宋_GB2312" w:hint="eastAsia"/>
          <w:sz w:val="32"/>
          <w:szCs w:val="32"/>
        </w:rPr>
        <w:t>一般公共预算财政拨款“三公”经费支出决算表</w:t>
      </w:r>
      <w:r w:rsidR="00F2115F" w:rsidRPr="00F2115F">
        <w:rPr>
          <w:rFonts w:ascii="仿宋_GB2312" w:eastAsia="仿宋_GB2312"/>
          <w:sz w:val="32"/>
          <w:szCs w:val="32"/>
        </w:rPr>
        <w:tab/>
      </w:r>
      <w:r w:rsidR="00F2115F">
        <w:rPr>
          <w:rFonts w:ascii="仿宋_GB2312" w:eastAsia="仿宋_GB2312" w:hint="eastAsia"/>
          <w:sz w:val="32"/>
          <w:szCs w:val="32"/>
        </w:rPr>
        <w:t>18</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Ansi="仿宋" w:hint="eastAsia"/>
          <w:sz w:val="32"/>
          <w:szCs w:val="32"/>
        </w:rPr>
        <w:t>十一、</w:t>
      </w:r>
      <w:r w:rsidRPr="00642E5C">
        <w:rPr>
          <w:rFonts w:ascii="仿宋_GB2312" w:eastAsia="仿宋_GB2312" w:hint="eastAsia"/>
          <w:sz w:val="32"/>
          <w:szCs w:val="32"/>
        </w:rPr>
        <w:t>政府性基金预算财政拨款收入支出决算表</w:t>
      </w:r>
      <w:r w:rsidR="00F2115F" w:rsidRPr="00F2115F">
        <w:rPr>
          <w:rFonts w:ascii="仿宋_GB2312" w:eastAsia="仿宋_GB2312"/>
          <w:sz w:val="32"/>
          <w:szCs w:val="32"/>
        </w:rPr>
        <w:tab/>
      </w:r>
      <w:r w:rsidR="00F2115F">
        <w:rPr>
          <w:rFonts w:ascii="仿宋_GB2312" w:eastAsia="仿宋_GB2312" w:hint="eastAsia"/>
          <w:sz w:val="32"/>
          <w:szCs w:val="32"/>
        </w:rPr>
        <w:t>18</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Ansi="仿宋" w:hint="eastAsia"/>
          <w:sz w:val="32"/>
          <w:szCs w:val="32"/>
        </w:rPr>
        <w:t>十二、</w:t>
      </w:r>
      <w:r w:rsidRPr="00642E5C">
        <w:rPr>
          <w:rFonts w:ascii="仿宋_GB2312" w:eastAsia="仿宋_GB2312" w:hint="eastAsia"/>
          <w:sz w:val="32"/>
          <w:szCs w:val="32"/>
        </w:rPr>
        <w:t>政府性基金预算财政拨款“三公”经费支出决算表</w:t>
      </w:r>
      <w:r w:rsidR="00F2115F" w:rsidRPr="00F2115F">
        <w:rPr>
          <w:rFonts w:ascii="仿宋_GB2312" w:eastAsia="仿宋_GB2312"/>
          <w:sz w:val="32"/>
          <w:szCs w:val="32"/>
        </w:rPr>
        <w:tab/>
      </w:r>
      <w:r w:rsidR="00F2115F">
        <w:rPr>
          <w:rFonts w:ascii="仿宋_GB2312" w:eastAsia="仿宋_GB2312" w:hint="eastAsia"/>
          <w:sz w:val="32"/>
          <w:szCs w:val="32"/>
        </w:rPr>
        <w:t>18</w:t>
      </w:r>
    </w:p>
    <w:p w:rsidR="00642E5C" w:rsidRPr="00642E5C" w:rsidRDefault="00642E5C" w:rsidP="00642E5C">
      <w:pPr>
        <w:pStyle w:val="20"/>
        <w:adjustRightInd w:val="0"/>
        <w:snapToGrid w:val="0"/>
        <w:spacing w:line="560" w:lineRule="exact"/>
        <w:jc w:val="left"/>
        <w:rPr>
          <w:rFonts w:ascii="仿宋_GB2312" w:eastAsia="仿宋_GB2312" w:hAnsi="仿宋" w:cstheme="minorBidi"/>
          <w:sz w:val="32"/>
          <w:szCs w:val="32"/>
        </w:rPr>
      </w:pPr>
      <w:r w:rsidRPr="00642E5C">
        <w:rPr>
          <w:rFonts w:ascii="仿宋_GB2312" w:eastAsia="仿宋_GB2312" w:hAnsi="仿宋" w:hint="eastAsia"/>
          <w:sz w:val="32"/>
          <w:szCs w:val="32"/>
        </w:rPr>
        <w:t>十三、</w:t>
      </w:r>
      <w:r w:rsidRPr="00642E5C">
        <w:rPr>
          <w:rFonts w:ascii="仿宋_GB2312" w:eastAsia="仿宋_GB2312" w:hint="eastAsia"/>
          <w:sz w:val="32"/>
          <w:szCs w:val="32"/>
        </w:rPr>
        <w:t>国有资本经营预算支出决算表</w:t>
      </w:r>
      <w:r w:rsidR="00F2115F" w:rsidRPr="00F2115F">
        <w:rPr>
          <w:rFonts w:ascii="仿宋_GB2312" w:eastAsia="仿宋_GB2312"/>
          <w:sz w:val="32"/>
          <w:szCs w:val="32"/>
        </w:rPr>
        <w:tab/>
      </w:r>
      <w:r w:rsidR="00F2115F">
        <w:rPr>
          <w:rFonts w:ascii="仿宋_GB2312" w:eastAsia="仿宋_GB2312" w:hint="eastAsia"/>
          <w:sz w:val="32"/>
          <w:szCs w:val="32"/>
        </w:rPr>
        <w:t>18</w:t>
      </w:r>
    </w:p>
    <w:p w:rsidR="003F6619" w:rsidRPr="003F6619" w:rsidRDefault="003F6619" w:rsidP="009F2A42">
      <w:pPr>
        <w:widowControl/>
        <w:rPr>
          <w:rFonts w:ascii="方正小标宋简体" w:eastAsia="方正小标宋简体" w:hAnsi="宋体"/>
          <w:sz w:val="36"/>
          <w:szCs w:val="36"/>
        </w:rPr>
      </w:pPr>
    </w:p>
    <w:p w:rsidR="005B5C64" w:rsidRPr="009F2A42" w:rsidRDefault="00204CDE" w:rsidP="009F2A42">
      <w:pPr>
        <w:widowControl/>
        <w:jc w:val="center"/>
        <w:rPr>
          <w:rFonts w:ascii="黑体" w:eastAsia="黑体" w:hAnsi="黑体"/>
          <w:color w:val="000000"/>
          <w:sz w:val="48"/>
          <w:szCs w:val="48"/>
        </w:rPr>
      </w:pPr>
      <w:r w:rsidRPr="003F6619">
        <w:rPr>
          <w:rFonts w:ascii="方正小标宋简体" w:eastAsia="方正小标宋简体" w:hAnsi="宋体"/>
          <w:sz w:val="36"/>
          <w:szCs w:val="36"/>
        </w:rPr>
        <w:br w:type="page"/>
      </w:r>
      <w:r w:rsidR="009F2A42">
        <w:rPr>
          <w:rFonts w:ascii="黑体" w:eastAsia="黑体" w:hAnsi="黑体"/>
          <w:color w:val="000000"/>
          <w:sz w:val="48"/>
          <w:szCs w:val="48"/>
        </w:rPr>
        <w:lastRenderedPageBreak/>
        <w:t xml:space="preserve"> </w:t>
      </w:r>
    </w:p>
    <w:p w:rsidR="00416CD4" w:rsidRDefault="00833962" w:rsidP="009F2A42">
      <w:pPr>
        <w:pStyle w:val="10"/>
        <w:adjustRightInd w:val="0"/>
        <w:snapToGrid w:val="0"/>
        <w:spacing w:before="0" w:line="560" w:lineRule="exact"/>
        <w:ind w:firstLineChars="150" w:firstLine="660"/>
        <w:rPr>
          <w:rFonts w:ascii="黑体" w:eastAsia="黑体" w:hAnsi="黑体"/>
          <w:sz w:val="44"/>
          <w:szCs w:val="44"/>
        </w:rPr>
      </w:pPr>
      <w:r w:rsidRPr="009F2A42">
        <w:rPr>
          <w:rFonts w:ascii="黑体" w:eastAsia="黑体" w:hAnsi="黑体" w:hint="eastAsia"/>
          <w:sz w:val="44"/>
          <w:szCs w:val="44"/>
        </w:rPr>
        <w:t>第一部分</w:t>
      </w:r>
      <w:r w:rsidR="009F2A42">
        <w:rPr>
          <w:rFonts w:ascii="黑体" w:eastAsia="黑体" w:hAnsi="黑体" w:hint="eastAsia"/>
          <w:sz w:val="44"/>
          <w:szCs w:val="44"/>
        </w:rPr>
        <w:t xml:space="preserve">  </w:t>
      </w:r>
      <w:r w:rsidRPr="009F2A42">
        <w:rPr>
          <w:rFonts w:ascii="黑体" w:eastAsia="黑体" w:hAnsi="黑体" w:hint="eastAsia"/>
          <w:sz w:val="44"/>
          <w:szCs w:val="44"/>
        </w:rPr>
        <w:t>部门概况</w:t>
      </w:r>
    </w:p>
    <w:p w:rsidR="009F2A42" w:rsidRPr="009F2A42" w:rsidRDefault="009F2A42" w:rsidP="009F2A42"/>
    <w:p w:rsidR="007679A0" w:rsidRPr="007679A0" w:rsidRDefault="007679A0" w:rsidP="007679A0">
      <w:pPr>
        <w:snapToGrid w:val="0"/>
        <w:spacing w:line="520" w:lineRule="exact"/>
        <w:ind w:firstLineChars="200" w:firstLine="643"/>
        <w:rPr>
          <w:rFonts w:ascii="仿宋_GB2312" w:eastAsia="仿宋_GB2312" w:hAnsi="仿宋"/>
          <w:b/>
          <w:sz w:val="32"/>
          <w:szCs w:val="32"/>
        </w:rPr>
      </w:pPr>
      <w:r w:rsidRPr="007679A0">
        <w:rPr>
          <w:rFonts w:ascii="仿宋_GB2312" w:eastAsia="仿宋_GB2312" w:hAnsi="仿宋" w:hint="eastAsia"/>
          <w:b/>
          <w:sz w:val="32"/>
          <w:szCs w:val="32"/>
        </w:rPr>
        <w:t>一、单位基本职能及主要工作</w:t>
      </w:r>
    </w:p>
    <w:p w:rsidR="007679A0" w:rsidRDefault="00D05648" w:rsidP="007679A0">
      <w:pPr>
        <w:snapToGrid w:val="0"/>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（一）基本职能</w:t>
      </w:r>
    </w:p>
    <w:p w:rsidR="007679A0" w:rsidRDefault="007679A0" w:rsidP="007679A0">
      <w:pPr>
        <w:snapToGrid w:val="0"/>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贯彻执行党和国家的方针政策和法律法规及省委、州委的决策部署，统筹推进全州网络舆情相关工作。</w:t>
      </w:r>
    </w:p>
    <w:p w:rsidR="007679A0" w:rsidRDefault="007679A0" w:rsidP="007679A0">
      <w:pPr>
        <w:snapToGrid w:val="0"/>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（二）</w:t>
      </w:r>
      <w:r w:rsidR="00642E5C">
        <w:rPr>
          <w:rFonts w:ascii="仿宋_GB2312" w:eastAsia="仿宋_GB2312" w:hAnsi="仿宋" w:hint="eastAsia"/>
          <w:sz w:val="32"/>
          <w:szCs w:val="32"/>
        </w:rPr>
        <w:t>201</w:t>
      </w:r>
      <w:r w:rsidR="00C83946">
        <w:rPr>
          <w:rFonts w:ascii="仿宋_GB2312" w:eastAsia="仿宋_GB2312" w:hAnsi="仿宋" w:hint="eastAsia"/>
          <w:sz w:val="32"/>
          <w:szCs w:val="32"/>
        </w:rPr>
        <w:t>9</w:t>
      </w:r>
      <w:r w:rsidR="00642E5C">
        <w:rPr>
          <w:rFonts w:ascii="仿宋_GB2312" w:eastAsia="仿宋_GB2312" w:hAnsi="仿宋" w:hint="eastAsia"/>
          <w:sz w:val="32"/>
          <w:szCs w:val="32"/>
        </w:rPr>
        <w:t>年</w:t>
      </w:r>
      <w:r>
        <w:rPr>
          <w:rFonts w:ascii="仿宋_GB2312" w:eastAsia="仿宋_GB2312" w:hAnsi="仿宋" w:hint="eastAsia"/>
          <w:sz w:val="32"/>
          <w:szCs w:val="32"/>
        </w:rPr>
        <w:t>主要工作任务</w:t>
      </w:r>
    </w:p>
    <w:p w:rsidR="007679A0" w:rsidRDefault="00D05648" w:rsidP="007679A0">
      <w:pPr>
        <w:snapToGrid w:val="0"/>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负责州不良信息举报处置，</w:t>
      </w:r>
      <w:r w:rsidR="007679A0">
        <w:rPr>
          <w:rFonts w:ascii="仿宋_GB2312" w:eastAsia="仿宋_GB2312" w:hAnsi="仿宋" w:hint="eastAsia"/>
          <w:sz w:val="32"/>
          <w:szCs w:val="32"/>
        </w:rPr>
        <w:t>统筹推进全州网络舆情相关工作。</w:t>
      </w:r>
    </w:p>
    <w:p w:rsidR="007679A0" w:rsidRPr="007679A0" w:rsidRDefault="007679A0" w:rsidP="007679A0">
      <w:pPr>
        <w:snapToGrid w:val="0"/>
        <w:spacing w:line="520" w:lineRule="exact"/>
        <w:ind w:firstLineChars="200" w:firstLine="643"/>
        <w:rPr>
          <w:rFonts w:ascii="仿宋_GB2312" w:eastAsia="仿宋_GB2312" w:hAnsi="仿宋"/>
          <w:b/>
          <w:sz w:val="32"/>
          <w:szCs w:val="32"/>
        </w:rPr>
      </w:pPr>
      <w:r w:rsidRPr="007679A0">
        <w:rPr>
          <w:rFonts w:ascii="仿宋_GB2312" w:eastAsia="仿宋_GB2312" w:hAnsi="仿宋" w:hint="eastAsia"/>
          <w:b/>
          <w:sz w:val="32"/>
          <w:szCs w:val="32"/>
        </w:rPr>
        <w:t>二、部门概况</w:t>
      </w:r>
    </w:p>
    <w:p w:rsidR="007679A0" w:rsidRDefault="007679A0" w:rsidP="007679A0">
      <w:pPr>
        <w:snapToGrid w:val="0"/>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（一）本部门机构</w:t>
      </w:r>
    </w:p>
    <w:p w:rsidR="007679A0" w:rsidRDefault="007679A0" w:rsidP="007679A0">
      <w:pPr>
        <w:snapToGrid w:val="0"/>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阿坝州网络舆情中心</w:t>
      </w:r>
      <w:r w:rsidR="00642E5C">
        <w:rPr>
          <w:rFonts w:ascii="仿宋_GB2312" w:eastAsia="仿宋_GB2312" w:hAnsi="仿宋" w:hint="eastAsia"/>
          <w:sz w:val="32"/>
          <w:szCs w:val="32"/>
        </w:rPr>
        <w:t>是阿坝州委网信办下属</w:t>
      </w:r>
      <w:r>
        <w:rPr>
          <w:rFonts w:ascii="仿宋_GB2312" w:eastAsia="仿宋_GB2312" w:hAnsi="仿宋" w:hint="eastAsia"/>
          <w:sz w:val="32"/>
          <w:szCs w:val="32"/>
        </w:rPr>
        <w:t>正科级事业单位，</w:t>
      </w:r>
      <w:r w:rsidR="00642E5C">
        <w:rPr>
          <w:rFonts w:ascii="仿宋_GB2312" w:eastAsia="仿宋_GB2312" w:hAnsi="仿宋" w:hint="eastAsia"/>
          <w:sz w:val="32"/>
          <w:szCs w:val="32"/>
        </w:rPr>
        <w:t>属二</w:t>
      </w:r>
      <w:r>
        <w:rPr>
          <w:rFonts w:ascii="仿宋_GB2312" w:eastAsia="仿宋_GB2312" w:hAnsi="仿宋" w:hint="eastAsia"/>
          <w:sz w:val="32"/>
          <w:szCs w:val="32"/>
        </w:rPr>
        <w:t>级预算单位。</w:t>
      </w:r>
    </w:p>
    <w:p w:rsidR="007679A0" w:rsidRDefault="007679A0" w:rsidP="007679A0">
      <w:pPr>
        <w:snapToGrid w:val="0"/>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（二）人员情况</w:t>
      </w:r>
    </w:p>
    <w:p w:rsidR="007679A0" w:rsidRDefault="007679A0" w:rsidP="007679A0">
      <w:pPr>
        <w:snapToGrid w:val="0"/>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总编制6名,其中:事业编制6</w:t>
      </w:r>
      <w:r w:rsidR="001B7092">
        <w:rPr>
          <w:rFonts w:ascii="仿宋_GB2312" w:eastAsia="仿宋_GB2312" w:hAnsi="仿宋" w:hint="eastAsia"/>
          <w:sz w:val="32"/>
          <w:szCs w:val="32"/>
        </w:rPr>
        <w:t>名，</w:t>
      </w:r>
      <w:r w:rsidR="0078612C">
        <w:rPr>
          <w:rFonts w:ascii="仿宋_GB2312" w:eastAsia="仿宋_GB2312" w:hAnsi="仿宋" w:hint="eastAsia"/>
          <w:sz w:val="32"/>
          <w:szCs w:val="32"/>
        </w:rPr>
        <w:t>2019年</w:t>
      </w:r>
      <w:r w:rsidR="001B7092">
        <w:rPr>
          <w:rFonts w:ascii="仿宋_GB2312" w:eastAsia="仿宋_GB2312" w:hAnsi="仿宋" w:hint="eastAsia"/>
          <w:sz w:val="32"/>
          <w:szCs w:val="32"/>
        </w:rPr>
        <w:t>年末</w:t>
      </w:r>
      <w:r>
        <w:rPr>
          <w:rFonts w:ascii="仿宋_GB2312" w:eastAsia="仿宋_GB2312" w:hAnsi="仿宋" w:hint="eastAsia"/>
          <w:sz w:val="32"/>
          <w:szCs w:val="32"/>
        </w:rPr>
        <w:t>在职人员总数</w:t>
      </w:r>
      <w:r w:rsidR="001B7092">
        <w:rPr>
          <w:rFonts w:ascii="仿宋_GB2312" w:eastAsia="仿宋_GB2312" w:hAnsi="仿宋" w:hint="eastAsia"/>
          <w:sz w:val="32"/>
          <w:szCs w:val="32"/>
        </w:rPr>
        <w:t>1</w:t>
      </w:r>
      <w:r>
        <w:rPr>
          <w:rFonts w:ascii="仿宋_GB2312" w:eastAsia="仿宋_GB2312" w:hAnsi="仿宋" w:hint="eastAsia"/>
          <w:sz w:val="32"/>
          <w:szCs w:val="32"/>
        </w:rPr>
        <w:t>名。</w:t>
      </w:r>
    </w:p>
    <w:p w:rsidR="00B94073" w:rsidRDefault="00B94073" w:rsidP="00D9524C">
      <w:pPr>
        <w:pStyle w:val="Default"/>
        <w:spacing w:line="560" w:lineRule="exact"/>
        <w:ind w:firstLineChars="200" w:firstLine="640"/>
        <w:jc w:val="both"/>
        <w:rPr>
          <w:rFonts w:ascii="仿宋_GB2312" w:eastAsia="仿宋_GB2312"/>
          <w:sz w:val="32"/>
          <w:szCs w:val="32"/>
        </w:rPr>
      </w:pPr>
    </w:p>
    <w:p w:rsidR="00B94073" w:rsidRDefault="00B94073" w:rsidP="00D9524C">
      <w:pPr>
        <w:pStyle w:val="Default"/>
        <w:spacing w:line="560" w:lineRule="exact"/>
        <w:ind w:firstLineChars="200" w:firstLine="640"/>
        <w:jc w:val="both"/>
        <w:rPr>
          <w:rFonts w:ascii="仿宋_GB2312" w:eastAsia="仿宋_GB2312"/>
          <w:sz w:val="32"/>
          <w:szCs w:val="32"/>
        </w:rPr>
      </w:pPr>
    </w:p>
    <w:p w:rsidR="00B94073" w:rsidRDefault="00B94073" w:rsidP="00D9524C">
      <w:pPr>
        <w:pStyle w:val="Default"/>
        <w:spacing w:line="560" w:lineRule="exact"/>
        <w:ind w:firstLineChars="200" w:firstLine="640"/>
        <w:jc w:val="both"/>
        <w:rPr>
          <w:rFonts w:ascii="仿宋_GB2312" w:eastAsia="仿宋_GB2312"/>
          <w:sz w:val="32"/>
          <w:szCs w:val="32"/>
        </w:rPr>
      </w:pPr>
    </w:p>
    <w:p w:rsidR="00B94073" w:rsidRDefault="00B94073" w:rsidP="00D9524C">
      <w:pPr>
        <w:pStyle w:val="Default"/>
        <w:spacing w:line="560" w:lineRule="exact"/>
        <w:ind w:firstLineChars="200" w:firstLine="640"/>
        <w:jc w:val="both"/>
        <w:rPr>
          <w:rFonts w:ascii="仿宋_GB2312" w:eastAsia="仿宋_GB2312"/>
          <w:sz w:val="32"/>
          <w:szCs w:val="32"/>
        </w:rPr>
      </w:pPr>
    </w:p>
    <w:p w:rsidR="00B94073" w:rsidRDefault="00B94073" w:rsidP="00D9524C">
      <w:pPr>
        <w:pStyle w:val="Default"/>
        <w:spacing w:line="560" w:lineRule="exact"/>
        <w:ind w:firstLineChars="200" w:firstLine="640"/>
        <w:jc w:val="both"/>
        <w:rPr>
          <w:rFonts w:ascii="仿宋_GB2312" w:eastAsia="仿宋_GB2312"/>
          <w:sz w:val="32"/>
          <w:szCs w:val="32"/>
        </w:rPr>
      </w:pPr>
    </w:p>
    <w:p w:rsidR="00B94073" w:rsidRDefault="00B94073" w:rsidP="00D9524C">
      <w:pPr>
        <w:pStyle w:val="Default"/>
        <w:spacing w:line="560" w:lineRule="exact"/>
        <w:ind w:firstLineChars="200" w:firstLine="640"/>
        <w:jc w:val="both"/>
        <w:rPr>
          <w:rFonts w:ascii="仿宋_GB2312" w:eastAsia="仿宋_GB2312"/>
          <w:sz w:val="32"/>
          <w:szCs w:val="32"/>
        </w:rPr>
      </w:pPr>
    </w:p>
    <w:p w:rsidR="00B94073" w:rsidRDefault="00B94073" w:rsidP="00D9524C">
      <w:pPr>
        <w:pStyle w:val="Default"/>
        <w:spacing w:line="560" w:lineRule="exact"/>
        <w:ind w:firstLineChars="200" w:firstLine="640"/>
        <w:jc w:val="both"/>
        <w:rPr>
          <w:rFonts w:ascii="仿宋_GB2312" w:eastAsia="仿宋_GB2312"/>
          <w:sz w:val="32"/>
          <w:szCs w:val="32"/>
        </w:rPr>
      </w:pPr>
    </w:p>
    <w:p w:rsidR="00B94073" w:rsidRDefault="00B94073" w:rsidP="00D9524C">
      <w:pPr>
        <w:pStyle w:val="Default"/>
        <w:spacing w:line="560" w:lineRule="exact"/>
        <w:ind w:firstLineChars="200" w:firstLine="640"/>
        <w:jc w:val="both"/>
        <w:rPr>
          <w:rFonts w:ascii="仿宋_GB2312" w:eastAsia="仿宋_GB2312"/>
          <w:sz w:val="32"/>
          <w:szCs w:val="32"/>
        </w:rPr>
      </w:pPr>
    </w:p>
    <w:p w:rsidR="00B94073" w:rsidRDefault="00B94073" w:rsidP="00D9524C">
      <w:pPr>
        <w:pStyle w:val="Default"/>
        <w:spacing w:line="560" w:lineRule="exact"/>
        <w:ind w:firstLineChars="200" w:firstLine="640"/>
        <w:jc w:val="both"/>
        <w:rPr>
          <w:rFonts w:ascii="仿宋_GB2312" w:eastAsia="仿宋_GB2312"/>
          <w:sz w:val="32"/>
          <w:szCs w:val="32"/>
        </w:rPr>
      </w:pPr>
    </w:p>
    <w:p w:rsidR="00B94073" w:rsidRPr="0078612C" w:rsidRDefault="00B94073" w:rsidP="0078612C">
      <w:pPr>
        <w:pStyle w:val="Default"/>
        <w:spacing w:line="560" w:lineRule="exact"/>
        <w:jc w:val="both"/>
        <w:rPr>
          <w:rFonts w:ascii="仿宋_GB2312" w:eastAsia="仿宋_GB2312"/>
          <w:sz w:val="32"/>
          <w:szCs w:val="32"/>
        </w:rPr>
      </w:pPr>
    </w:p>
    <w:p w:rsidR="00416CD4" w:rsidRDefault="00833962" w:rsidP="00B94073">
      <w:pPr>
        <w:pStyle w:val="Default"/>
        <w:spacing w:line="560" w:lineRule="exact"/>
        <w:ind w:firstLineChars="200" w:firstLine="880"/>
        <w:jc w:val="center"/>
        <w:rPr>
          <w:rFonts w:ascii="黑体" w:eastAsia="黑体" w:hAnsi="黑体" w:cs="Times New Roman"/>
          <w:color w:val="auto"/>
          <w:kern w:val="2"/>
          <w:sz w:val="44"/>
          <w:szCs w:val="44"/>
        </w:rPr>
      </w:pPr>
      <w:r w:rsidRPr="00B94073">
        <w:rPr>
          <w:rFonts w:ascii="黑体" w:eastAsia="黑体" w:hAnsi="黑体" w:cs="Times New Roman" w:hint="eastAsia"/>
          <w:color w:val="auto"/>
          <w:kern w:val="2"/>
          <w:sz w:val="44"/>
          <w:szCs w:val="44"/>
        </w:rPr>
        <w:t>第二部</w:t>
      </w:r>
      <w:r w:rsidR="00C817A1">
        <w:rPr>
          <w:rFonts w:ascii="黑体" w:eastAsia="黑体" w:hAnsi="黑体" w:cs="Times New Roman" w:hint="eastAsia"/>
          <w:color w:val="auto"/>
          <w:kern w:val="2"/>
          <w:sz w:val="44"/>
          <w:szCs w:val="44"/>
        </w:rPr>
        <w:t>分</w:t>
      </w:r>
      <w:r w:rsidR="00B94073">
        <w:rPr>
          <w:rFonts w:ascii="黑体" w:eastAsia="黑体" w:hAnsi="黑体" w:cs="Times New Roman" w:hint="eastAsia"/>
          <w:color w:val="auto"/>
          <w:kern w:val="2"/>
          <w:sz w:val="44"/>
          <w:szCs w:val="44"/>
        </w:rPr>
        <w:t xml:space="preserve"> </w:t>
      </w:r>
      <w:r w:rsidR="00D05648">
        <w:rPr>
          <w:rFonts w:ascii="黑体" w:eastAsia="黑体" w:hAnsi="黑体" w:cs="Times New Roman" w:hint="eastAsia"/>
          <w:color w:val="auto"/>
          <w:kern w:val="2"/>
          <w:sz w:val="44"/>
          <w:szCs w:val="44"/>
        </w:rPr>
        <w:t>年</w:t>
      </w:r>
      <w:r w:rsidRPr="00B94073">
        <w:rPr>
          <w:rFonts w:ascii="黑体" w:eastAsia="黑体" w:hAnsi="黑体" w:cs="Times New Roman" w:hint="eastAsia"/>
          <w:color w:val="auto"/>
          <w:kern w:val="2"/>
          <w:sz w:val="44"/>
          <w:szCs w:val="44"/>
        </w:rPr>
        <w:t>度部门决算情况说明</w:t>
      </w:r>
    </w:p>
    <w:p w:rsidR="00B94073" w:rsidRPr="00B94073" w:rsidRDefault="00B94073" w:rsidP="00B94073">
      <w:pPr>
        <w:pStyle w:val="Default"/>
        <w:spacing w:line="560" w:lineRule="exact"/>
        <w:ind w:firstLineChars="200" w:firstLine="880"/>
        <w:jc w:val="center"/>
        <w:rPr>
          <w:rFonts w:ascii="黑体" w:eastAsia="黑体" w:hAnsi="黑体" w:cs="Times New Roman"/>
          <w:color w:val="auto"/>
          <w:kern w:val="2"/>
          <w:sz w:val="44"/>
          <w:szCs w:val="44"/>
        </w:rPr>
      </w:pPr>
    </w:p>
    <w:p w:rsidR="00416CD4" w:rsidRPr="008F4FB2" w:rsidRDefault="00833962" w:rsidP="008F4FB2">
      <w:pPr>
        <w:pStyle w:val="Default"/>
        <w:spacing w:line="560" w:lineRule="exact"/>
        <w:ind w:firstLineChars="200" w:firstLine="640"/>
        <w:jc w:val="both"/>
        <w:rPr>
          <w:rFonts w:ascii="黑体" w:eastAsia="黑体" w:hAnsi="黑体"/>
          <w:sz w:val="32"/>
          <w:szCs w:val="32"/>
        </w:rPr>
      </w:pPr>
      <w:r w:rsidRPr="008F4FB2">
        <w:rPr>
          <w:rFonts w:ascii="黑体" w:eastAsia="黑体" w:hAnsi="黑体" w:hint="eastAsia"/>
          <w:sz w:val="32"/>
          <w:szCs w:val="32"/>
        </w:rPr>
        <w:t>一、收入支出决算总体情况说明</w:t>
      </w:r>
    </w:p>
    <w:p w:rsidR="004A2C0C" w:rsidRDefault="000A3696" w:rsidP="00D9524C">
      <w:pPr>
        <w:pStyle w:val="Default"/>
        <w:spacing w:line="560" w:lineRule="exact"/>
        <w:ind w:firstLineChars="150" w:firstLine="480"/>
        <w:jc w:val="both"/>
        <w:rPr>
          <w:rFonts w:ascii="仿宋_GB2312" w:eastAsia="仿宋_GB2312"/>
          <w:sz w:val="32"/>
          <w:szCs w:val="32"/>
        </w:rPr>
      </w:pPr>
      <w:r w:rsidRPr="00D9524C">
        <w:rPr>
          <w:rFonts w:ascii="仿宋_GB2312" w:eastAsia="仿宋_GB2312" w:hint="eastAsia"/>
          <w:sz w:val="32"/>
          <w:szCs w:val="32"/>
        </w:rPr>
        <w:t xml:space="preserve"> 2019年度部门资金总收入</w:t>
      </w:r>
      <w:r w:rsidR="007679A0">
        <w:rPr>
          <w:rFonts w:ascii="仿宋_GB2312" w:eastAsia="仿宋_GB2312" w:hint="eastAsia"/>
          <w:sz w:val="32"/>
          <w:szCs w:val="32"/>
        </w:rPr>
        <w:t>14.59</w:t>
      </w:r>
      <w:r w:rsidRPr="00D9524C">
        <w:rPr>
          <w:rFonts w:ascii="仿宋_GB2312" w:eastAsia="仿宋_GB2312" w:hint="eastAsia"/>
          <w:sz w:val="32"/>
          <w:szCs w:val="32"/>
        </w:rPr>
        <w:t>万元（本年财政拨款</w:t>
      </w:r>
      <w:r w:rsidR="007679A0">
        <w:rPr>
          <w:rFonts w:ascii="仿宋_GB2312" w:eastAsia="仿宋_GB2312" w:hint="eastAsia"/>
          <w:sz w:val="32"/>
          <w:szCs w:val="32"/>
        </w:rPr>
        <w:t>13.51</w:t>
      </w:r>
      <w:r w:rsidRPr="00D9524C">
        <w:rPr>
          <w:rFonts w:ascii="仿宋_GB2312" w:eastAsia="仿宋_GB2312" w:hint="eastAsia"/>
          <w:sz w:val="32"/>
          <w:szCs w:val="32"/>
        </w:rPr>
        <w:t>万元，年初结转结余</w:t>
      </w:r>
      <w:r w:rsidR="007679A0">
        <w:rPr>
          <w:rFonts w:ascii="仿宋_GB2312" w:eastAsia="仿宋_GB2312" w:hint="eastAsia"/>
          <w:sz w:val="32"/>
          <w:szCs w:val="32"/>
        </w:rPr>
        <w:t>1.08</w:t>
      </w:r>
      <w:r w:rsidRPr="00D9524C">
        <w:rPr>
          <w:rFonts w:ascii="仿宋_GB2312" w:eastAsia="仿宋_GB2312" w:hint="eastAsia"/>
          <w:sz w:val="32"/>
          <w:szCs w:val="32"/>
        </w:rPr>
        <w:t>万元）</w:t>
      </w:r>
      <w:r w:rsidR="00487D18">
        <w:rPr>
          <w:rFonts w:ascii="仿宋_GB2312" w:eastAsia="仿宋_GB2312" w:hint="eastAsia"/>
          <w:sz w:val="32"/>
          <w:szCs w:val="32"/>
        </w:rPr>
        <w:t>，</w:t>
      </w:r>
      <w:r w:rsidR="00642E5C">
        <w:rPr>
          <w:rFonts w:ascii="仿宋_GB2312" w:eastAsia="仿宋_GB2312" w:hint="eastAsia"/>
          <w:sz w:val="32"/>
          <w:szCs w:val="32"/>
        </w:rPr>
        <w:t>2018年</w:t>
      </w:r>
      <w:r w:rsidR="0078612C">
        <w:rPr>
          <w:rFonts w:ascii="仿宋_GB2312" w:eastAsia="仿宋_GB2312" w:hint="eastAsia"/>
          <w:sz w:val="32"/>
          <w:szCs w:val="32"/>
        </w:rPr>
        <w:t>度部门资金总</w:t>
      </w:r>
      <w:r w:rsidR="00642E5C">
        <w:rPr>
          <w:rFonts w:ascii="仿宋_GB2312" w:eastAsia="仿宋_GB2312" w:hint="eastAsia"/>
          <w:sz w:val="32"/>
          <w:szCs w:val="32"/>
        </w:rPr>
        <w:t>收入为95.1</w:t>
      </w:r>
      <w:r w:rsidR="00B930FA">
        <w:rPr>
          <w:rFonts w:ascii="仿宋_GB2312" w:eastAsia="仿宋_GB2312" w:hint="eastAsia"/>
          <w:sz w:val="32"/>
          <w:szCs w:val="32"/>
        </w:rPr>
        <w:t>9</w:t>
      </w:r>
      <w:r w:rsidR="00642E5C">
        <w:rPr>
          <w:rFonts w:ascii="仿宋_GB2312" w:eastAsia="仿宋_GB2312" w:hint="eastAsia"/>
          <w:sz w:val="32"/>
          <w:szCs w:val="32"/>
        </w:rPr>
        <w:t>万元，</w:t>
      </w:r>
      <w:r w:rsidR="00487D18">
        <w:rPr>
          <w:rFonts w:ascii="仿宋_GB2312" w:eastAsia="仿宋_GB2312" w:hint="eastAsia"/>
          <w:sz w:val="32"/>
          <w:szCs w:val="32"/>
        </w:rPr>
        <w:t>较2018年</w:t>
      </w:r>
      <w:r w:rsidR="00642E5C">
        <w:rPr>
          <w:rFonts w:ascii="仿宋_GB2312" w:eastAsia="仿宋_GB2312" w:hint="eastAsia"/>
          <w:sz w:val="32"/>
          <w:szCs w:val="32"/>
        </w:rPr>
        <w:t>下降85.04</w:t>
      </w:r>
      <w:r w:rsidR="00487D18">
        <w:rPr>
          <w:rFonts w:ascii="仿宋_GB2312" w:eastAsia="仿宋_GB2312" w:hint="eastAsia"/>
          <w:sz w:val="32"/>
          <w:szCs w:val="32"/>
        </w:rPr>
        <w:t>%，原因是</w:t>
      </w:r>
      <w:r w:rsidR="007679A0">
        <w:rPr>
          <w:rFonts w:ascii="仿宋_GB2312" w:eastAsia="仿宋_GB2312" w:hint="eastAsia"/>
          <w:sz w:val="32"/>
          <w:szCs w:val="32"/>
        </w:rPr>
        <w:t>州网络舆情中心2019年8月从州委宣传部转隶到州委网信办</w:t>
      </w:r>
      <w:r w:rsidR="00642E5C">
        <w:rPr>
          <w:rFonts w:ascii="仿宋_GB2312" w:eastAsia="仿宋_GB2312" w:hint="eastAsia"/>
          <w:sz w:val="32"/>
          <w:szCs w:val="32"/>
        </w:rPr>
        <w:t>，其中1-8月</w:t>
      </w:r>
      <w:r w:rsidR="001774FD">
        <w:rPr>
          <w:rFonts w:ascii="仿宋_GB2312" w:eastAsia="仿宋_GB2312" w:hint="eastAsia"/>
          <w:sz w:val="32"/>
          <w:szCs w:val="32"/>
        </w:rPr>
        <w:t>收入</w:t>
      </w:r>
      <w:r w:rsidR="00642E5C">
        <w:rPr>
          <w:rFonts w:ascii="仿宋_GB2312" w:eastAsia="仿宋_GB2312" w:hint="eastAsia"/>
          <w:sz w:val="32"/>
          <w:szCs w:val="32"/>
        </w:rPr>
        <w:t>数据分离到州新闻中心</w:t>
      </w:r>
      <w:r w:rsidR="007679A0">
        <w:rPr>
          <w:rFonts w:ascii="仿宋_GB2312" w:eastAsia="仿宋_GB2312" w:hint="eastAsia"/>
          <w:sz w:val="32"/>
          <w:szCs w:val="32"/>
        </w:rPr>
        <w:t>。</w:t>
      </w:r>
    </w:p>
    <w:p w:rsidR="004A2C0C" w:rsidRDefault="004A2C0C" w:rsidP="00D9524C">
      <w:pPr>
        <w:pStyle w:val="Default"/>
        <w:spacing w:line="560" w:lineRule="exact"/>
        <w:ind w:firstLineChars="150" w:firstLine="480"/>
        <w:jc w:val="both"/>
        <w:rPr>
          <w:rFonts w:ascii="仿宋_GB2312" w:eastAsia="仿宋_GB2312"/>
          <w:sz w:val="32"/>
          <w:szCs w:val="32"/>
        </w:rPr>
      </w:pPr>
    </w:p>
    <w:p w:rsidR="004A2C0C" w:rsidRDefault="004A2C0C" w:rsidP="00414CDF">
      <w:pPr>
        <w:pStyle w:val="Default"/>
        <w:spacing w:line="560" w:lineRule="exact"/>
        <w:jc w:val="both"/>
        <w:rPr>
          <w:rFonts w:ascii="仿宋_GB2312" w:eastAsia="仿宋_GB2312"/>
          <w:sz w:val="32"/>
          <w:szCs w:val="32"/>
        </w:rPr>
      </w:pPr>
    </w:p>
    <w:p w:rsidR="004A2C0C" w:rsidRDefault="004A2C0C" w:rsidP="00414CDF">
      <w:pPr>
        <w:pStyle w:val="Default"/>
        <w:spacing w:line="560" w:lineRule="exact"/>
        <w:jc w:val="both"/>
        <w:rPr>
          <w:rFonts w:ascii="仿宋_GB2312" w:eastAsia="仿宋_GB2312"/>
          <w:sz w:val="32"/>
          <w:szCs w:val="32"/>
        </w:rPr>
      </w:pPr>
    </w:p>
    <w:p w:rsidR="00414CDF" w:rsidRDefault="00414CDF" w:rsidP="00414CDF">
      <w:pPr>
        <w:pStyle w:val="Default"/>
        <w:spacing w:line="560" w:lineRule="exact"/>
        <w:jc w:val="both"/>
        <w:rPr>
          <w:rFonts w:ascii="仿宋_GB2312" w:eastAsia="仿宋_GB2312"/>
          <w:sz w:val="32"/>
          <w:szCs w:val="32"/>
        </w:rPr>
      </w:pPr>
    </w:p>
    <w:p w:rsidR="00414CDF" w:rsidRDefault="00414CDF" w:rsidP="00414CDF">
      <w:pPr>
        <w:pStyle w:val="Default"/>
        <w:spacing w:line="560" w:lineRule="exact"/>
        <w:jc w:val="both"/>
        <w:rPr>
          <w:rFonts w:ascii="仿宋_GB2312" w:eastAsia="仿宋_GB2312"/>
          <w:sz w:val="32"/>
          <w:szCs w:val="32"/>
        </w:rPr>
      </w:pPr>
    </w:p>
    <w:p w:rsidR="00414CDF" w:rsidRDefault="00414CDF" w:rsidP="00414CDF">
      <w:pPr>
        <w:pStyle w:val="Default"/>
        <w:spacing w:line="560" w:lineRule="exact"/>
        <w:jc w:val="both"/>
        <w:rPr>
          <w:rFonts w:ascii="仿宋_GB2312" w:eastAsia="仿宋_GB2312"/>
          <w:sz w:val="32"/>
          <w:szCs w:val="32"/>
        </w:rPr>
      </w:pPr>
    </w:p>
    <w:p w:rsidR="007679A0" w:rsidRDefault="00642E5C" w:rsidP="00414CDF">
      <w:pPr>
        <w:pStyle w:val="Default"/>
        <w:spacing w:line="560" w:lineRule="exact"/>
        <w:jc w:val="both"/>
        <w:rPr>
          <w:rFonts w:ascii="仿宋_GB2312" w:eastAsia="仿宋_GB2312"/>
          <w:sz w:val="32"/>
          <w:szCs w:val="32"/>
        </w:rPr>
      </w:pPr>
      <w:r w:rsidRPr="00642E5C">
        <w:rPr>
          <w:rFonts w:ascii="仿宋_GB2312" w:eastAsia="仿宋_GB2312"/>
          <w:noProof/>
          <w:sz w:val="32"/>
          <w:szCs w:val="32"/>
        </w:rPr>
        <w:drawing>
          <wp:anchor distT="0" distB="0" distL="114300" distR="114300" simplePos="0" relativeHeight="251682816" behindDoc="0" locked="0" layoutInCell="1" allowOverlap="1">
            <wp:simplePos x="0" y="0"/>
            <wp:positionH relativeFrom="column">
              <wp:posOffset>19050</wp:posOffset>
            </wp:positionH>
            <wp:positionV relativeFrom="paragraph">
              <wp:posOffset>-2039620</wp:posOffset>
            </wp:positionV>
            <wp:extent cx="4472940" cy="2316480"/>
            <wp:effectExtent l="19050" t="0" r="22860" b="762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4A2C0C" w:rsidRDefault="004A2C0C" w:rsidP="000825A0">
      <w:pPr>
        <w:pStyle w:val="Default"/>
        <w:spacing w:line="560" w:lineRule="exact"/>
        <w:ind w:firstLineChars="150" w:firstLine="480"/>
        <w:jc w:val="both"/>
        <w:rPr>
          <w:rFonts w:ascii="仿宋_GB2312" w:eastAsia="仿宋_GB2312"/>
          <w:sz w:val="32"/>
          <w:szCs w:val="32"/>
        </w:rPr>
      </w:pPr>
      <w:r>
        <w:rPr>
          <w:rFonts w:ascii="仿宋_GB2312" w:eastAsia="仿宋_GB2312" w:hint="eastAsia"/>
          <w:sz w:val="32"/>
          <w:szCs w:val="32"/>
        </w:rPr>
        <w:t>2019年总</w:t>
      </w:r>
      <w:r w:rsidR="000A3696" w:rsidRPr="00D9524C">
        <w:rPr>
          <w:rFonts w:ascii="仿宋_GB2312" w:eastAsia="仿宋_GB2312" w:hint="eastAsia"/>
          <w:sz w:val="32"/>
          <w:szCs w:val="32"/>
        </w:rPr>
        <w:t>支出</w:t>
      </w:r>
      <w:r w:rsidR="007679A0">
        <w:rPr>
          <w:rFonts w:ascii="仿宋_GB2312" w:eastAsia="仿宋_GB2312" w:hint="eastAsia"/>
          <w:sz w:val="32"/>
          <w:szCs w:val="32"/>
        </w:rPr>
        <w:t>14.59</w:t>
      </w:r>
      <w:r w:rsidR="000A3696" w:rsidRPr="00D9524C">
        <w:rPr>
          <w:rFonts w:ascii="仿宋_GB2312" w:eastAsia="仿宋_GB2312" w:hint="eastAsia"/>
          <w:sz w:val="32"/>
          <w:szCs w:val="32"/>
        </w:rPr>
        <w:t>万元</w:t>
      </w:r>
      <w:r w:rsidR="00487D18">
        <w:rPr>
          <w:rFonts w:ascii="仿宋_GB2312" w:eastAsia="仿宋_GB2312" w:hint="eastAsia"/>
          <w:sz w:val="32"/>
          <w:szCs w:val="32"/>
        </w:rPr>
        <w:t>，</w:t>
      </w:r>
      <w:r w:rsidR="001774FD">
        <w:rPr>
          <w:rFonts w:ascii="仿宋_GB2312" w:eastAsia="仿宋_GB2312" w:hint="eastAsia"/>
          <w:sz w:val="32"/>
          <w:szCs w:val="32"/>
        </w:rPr>
        <w:t>2018年总支出94.11万元，</w:t>
      </w:r>
      <w:r w:rsidR="00487D18">
        <w:rPr>
          <w:rFonts w:ascii="仿宋_GB2312" w:eastAsia="仿宋_GB2312" w:hint="eastAsia"/>
          <w:sz w:val="32"/>
          <w:szCs w:val="32"/>
        </w:rPr>
        <w:t>较2018年</w:t>
      </w:r>
      <w:r w:rsidR="001774FD">
        <w:rPr>
          <w:rFonts w:ascii="仿宋_GB2312" w:eastAsia="仿宋_GB2312" w:hint="eastAsia"/>
          <w:sz w:val="32"/>
          <w:szCs w:val="32"/>
        </w:rPr>
        <w:t>下降84.50</w:t>
      </w:r>
      <w:r w:rsidR="00487D18">
        <w:rPr>
          <w:rFonts w:ascii="仿宋_GB2312" w:eastAsia="仿宋_GB2312" w:hint="eastAsia"/>
          <w:sz w:val="32"/>
          <w:szCs w:val="32"/>
        </w:rPr>
        <w:t>%，原因是</w:t>
      </w:r>
      <w:r w:rsidR="007679A0">
        <w:rPr>
          <w:rFonts w:ascii="仿宋_GB2312" w:eastAsia="仿宋_GB2312" w:hint="eastAsia"/>
          <w:sz w:val="32"/>
          <w:szCs w:val="32"/>
        </w:rPr>
        <w:t>州网络舆情中心2019年8月从州委宣传部转隶到州委网信办</w:t>
      </w:r>
      <w:r w:rsidR="001774FD">
        <w:rPr>
          <w:rFonts w:ascii="仿宋_GB2312" w:eastAsia="仿宋_GB2312" w:hint="eastAsia"/>
          <w:sz w:val="32"/>
          <w:szCs w:val="32"/>
        </w:rPr>
        <w:t>，其中1-8月支出数据分离到州新闻中心。</w:t>
      </w:r>
    </w:p>
    <w:p w:rsidR="000A3696" w:rsidRDefault="000A3696" w:rsidP="001774FD">
      <w:pPr>
        <w:pStyle w:val="Default"/>
        <w:spacing w:line="560" w:lineRule="exact"/>
        <w:ind w:firstLineChars="150" w:firstLine="480"/>
        <w:jc w:val="both"/>
        <w:rPr>
          <w:rFonts w:ascii="仿宋_GB2312" w:eastAsia="仿宋_GB2312"/>
          <w:sz w:val="32"/>
          <w:szCs w:val="32"/>
        </w:rPr>
      </w:pPr>
    </w:p>
    <w:p w:rsidR="001774FD" w:rsidRDefault="001774FD" w:rsidP="001774FD">
      <w:pPr>
        <w:pStyle w:val="Default"/>
        <w:spacing w:line="560" w:lineRule="exact"/>
        <w:ind w:firstLineChars="150" w:firstLine="480"/>
        <w:jc w:val="both"/>
        <w:rPr>
          <w:rFonts w:ascii="仿宋_GB2312" w:eastAsia="仿宋_GB2312"/>
          <w:sz w:val="32"/>
          <w:szCs w:val="32"/>
        </w:rPr>
      </w:pPr>
    </w:p>
    <w:p w:rsidR="001774FD" w:rsidRDefault="001774FD" w:rsidP="001774FD">
      <w:pPr>
        <w:pStyle w:val="Default"/>
        <w:spacing w:line="560" w:lineRule="exact"/>
        <w:ind w:firstLineChars="150" w:firstLine="480"/>
        <w:jc w:val="both"/>
        <w:rPr>
          <w:rFonts w:ascii="仿宋_GB2312" w:eastAsia="仿宋_GB2312"/>
          <w:sz w:val="32"/>
          <w:szCs w:val="32"/>
        </w:rPr>
      </w:pPr>
    </w:p>
    <w:p w:rsidR="001774FD" w:rsidRDefault="001774FD" w:rsidP="001774FD">
      <w:pPr>
        <w:pStyle w:val="Default"/>
        <w:spacing w:line="560" w:lineRule="exact"/>
        <w:ind w:firstLineChars="150" w:firstLine="480"/>
        <w:jc w:val="both"/>
        <w:rPr>
          <w:rFonts w:ascii="仿宋_GB2312" w:eastAsia="仿宋_GB2312"/>
          <w:sz w:val="32"/>
          <w:szCs w:val="32"/>
        </w:rPr>
      </w:pPr>
    </w:p>
    <w:p w:rsidR="001774FD" w:rsidRDefault="001774FD" w:rsidP="001774FD">
      <w:pPr>
        <w:pStyle w:val="Default"/>
        <w:spacing w:line="560" w:lineRule="exact"/>
        <w:ind w:firstLineChars="150" w:firstLine="480"/>
        <w:jc w:val="both"/>
        <w:rPr>
          <w:rFonts w:ascii="仿宋_GB2312" w:eastAsia="仿宋_GB2312"/>
          <w:sz w:val="32"/>
          <w:szCs w:val="32"/>
        </w:rPr>
      </w:pPr>
    </w:p>
    <w:p w:rsidR="001774FD" w:rsidRDefault="001774FD" w:rsidP="001774FD">
      <w:pPr>
        <w:pStyle w:val="Default"/>
        <w:spacing w:line="560" w:lineRule="exact"/>
        <w:ind w:firstLineChars="150" w:firstLine="480"/>
        <w:jc w:val="both"/>
        <w:rPr>
          <w:rFonts w:ascii="仿宋_GB2312" w:eastAsia="仿宋_GB2312"/>
          <w:sz w:val="32"/>
          <w:szCs w:val="32"/>
        </w:rPr>
      </w:pPr>
    </w:p>
    <w:p w:rsidR="001774FD" w:rsidRDefault="001774FD" w:rsidP="001774FD">
      <w:pPr>
        <w:pStyle w:val="Default"/>
        <w:spacing w:line="560" w:lineRule="exact"/>
        <w:ind w:firstLineChars="150" w:firstLine="480"/>
        <w:jc w:val="both"/>
        <w:rPr>
          <w:rFonts w:ascii="仿宋_GB2312" w:eastAsia="仿宋_GB2312"/>
          <w:sz w:val="32"/>
          <w:szCs w:val="32"/>
        </w:rPr>
      </w:pPr>
    </w:p>
    <w:p w:rsidR="001774FD" w:rsidRDefault="001774FD" w:rsidP="001774FD">
      <w:pPr>
        <w:pStyle w:val="Default"/>
        <w:spacing w:line="560" w:lineRule="exact"/>
        <w:ind w:firstLineChars="150" w:firstLine="480"/>
        <w:jc w:val="both"/>
        <w:rPr>
          <w:rFonts w:ascii="仿宋_GB2312" w:eastAsia="仿宋_GB2312"/>
          <w:sz w:val="32"/>
          <w:szCs w:val="32"/>
        </w:rPr>
      </w:pPr>
    </w:p>
    <w:p w:rsidR="001774FD" w:rsidRDefault="001774FD" w:rsidP="001774FD">
      <w:pPr>
        <w:pStyle w:val="Default"/>
        <w:spacing w:line="560" w:lineRule="exact"/>
        <w:ind w:firstLineChars="150" w:firstLine="480"/>
        <w:jc w:val="both"/>
        <w:rPr>
          <w:rFonts w:ascii="仿宋_GB2312" w:eastAsia="仿宋_GB2312"/>
          <w:sz w:val="32"/>
          <w:szCs w:val="32"/>
        </w:rPr>
      </w:pPr>
    </w:p>
    <w:p w:rsidR="001774FD" w:rsidRPr="00D9524C" w:rsidRDefault="001774FD" w:rsidP="001774FD">
      <w:pPr>
        <w:pStyle w:val="Default"/>
        <w:spacing w:line="560" w:lineRule="exact"/>
        <w:ind w:firstLineChars="150" w:firstLine="480"/>
        <w:jc w:val="both"/>
        <w:rPr>
          <w:rFonts w:ascii="仿宋_GB2312" w:eastAsia="仿宋_GB2312"/>
          <w:sz w:val="32"/>
          <w:szCs w:val="32"/>
        </w:rPr>
      </w:pPr>
      <w:r w:rsidRPr="001774FD">
        <w:rPr>
          <w:rFonts w:ascii="仿宋_GB2312" w:eastAsia="仿宋_GB2312"/>
          <w:noProof/>
          <w:sz w:val="32"/>
          <w:szCs w:val="32"/>
        </w:rPr>
        <w:drawing>
          <wp:anchor distT="0" distB="0" distL="114300" distR="114300" simplePos="0" relativeHeight="251683840" behindDoc="0" locked="0" layoutInCell="1" allowOverlap="1">
            <wp:simplePos x="0" y="0"/>
            <wp:positionH relativeFrom="column">
              <wp:posOffset>323850</wp:posOffset>
            </wp:positionH>
            <wp:positionV relativeFrom="paragraph">
              <wp:posOffset>-1866900</wp:posOffset>
            </wp:positionV>
            <wp:extent cx="4347210" cy="2156460"/>
            <wp:effectExtent l="19050" t="0" r="15240" b="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416CD4" w:rsidRPr="008F4FB2" w:rsidRDefault="00833962" w:rsidP="008F4FB2">
      <w:pPr>
        <w:pStyle w:val="Default"/>
        <w:spacing w:line="560" w:lineRule="exact"/>
        <w:ind w:firstLineChars="200" w:firstLine="640"/>
        <w:jc w:val="both"/>
        <w:rPr>
          <w:rFonts w:ascii="黑体" w:eastAsia="黑体" w:hAnsi="黑体"/>
          <w:sz w:val="32"/>
          <w:szCs w:val="32"/>
        </w:rPr>
      </w:pPr>
      <w:r w:rsidRPr="008F4FB2">
        <w:rPr>
          <w:rFonts w:ascii="黑体" w:eastAsia="黑体" w:hAnsi="黑体" w:hint="eastAsia"/>
          <w:sz w:val="32"/>
          <w:szCs w:val="32"/>
        </w:rPr>
        <w:t>二、收入决算情况说明</w:t>
      </w:r>
    </w:p>
    <w:p w:rsidR="00831B16" w:rsidRDefault="000A3696" w:rsidP="00831B16">
      <w:pPr>
        <w:spacing w:line="600" w:lineRule="exact"/>
        <w:ind w:firstLineChars="200" w:firstLine="640"/>
        <w:outlineLvl w:val="1"/>
        <w:rPr>
          <w:rFonts w:ascii="仿宋" w:eastAsia="仿宋" w:hAnsi="仿宋"/>
          <w:color w:val="000000"/>
          <w:sz w:val="32"/>
          <w:szCs w:val="32"/>
        </w:rPr>
      </w:pPr>
      <w:r w:rsidRPr="000F7AC2">
        <w:rPr>
          <w:rFonts w:ascii="仿宋" w:eastAsia="仿宋" w:hAnsi="仿宋" w:hint="eastAsia"/>
          <w:color w:val="000000"/>
          <w:sz w:val="32"/>
          <w:szCs w:val="32"/>
        </w:rPr>
        <w:t>2019年度部门财政资金总收入</w:t>
      </w:r>
      <w:r w:rsidR="007679A0">
        <w:rPr>
          <w:rFonts w:ascii="仿宋" w:eastAsia="仿宋" w:hAnsi="仿宋" w:hint="eastAsia"/>
          <w:color w:val="000000"/>
          <w:sz w:val="32"/>
          <w:szCs w:val="32"/>
        </w:rPr>
        <w:t>14.59</w:t>
      </w:r>
      <w:r w:rsidRPr="000F7AC2">
        <w:rPr>
          <w:rFonts w:ascii="仿宋" w:eastAsia="仿宋" w:hAnsi="仿宋" w:hint="eastAsia"/>
          <w:color w:val="000000"/>
          <w:sz w:val="32"/>
          <w:szCs w:val="32"/>
        </w:rPr>
        <w:t>万元</w:t>
      </w:r>
      <w:r w:rsidR="00B24DEA">
        <w:rPr>
          <w:rFonts w:ascii="仿宋" w:eastAsia="仿宋" w:hAnsi="仿宋" w:hint="eastAsia"/>
          <w:color w:val="000000"/>
          <w:sz w:val="32"/>
          <w:szCs w:val="32"/>
        </w:rPr>
        <w:t>，</w:t>
      </w:r>
      <w:r w:rsidR="00831B16">
        <w:rPr>
          <w:rFonts w:ascii="仿宋" w:eastAsia="仿宋" w:hAnsi="仿宋" w:hint="eastAsia"/>
          <w:color w:val="000000"/>
          <w:sz w:val="32"/>
          <w:szCs w:val="32"/>
        </w:rPr>
        <w:t>其中：住房保障</w:t>
      </w:r>
      <w:r w:rsidR="0065285B">
        <w:rPr>
          <w:rFonts w:ascii="仿宋" w:eastAsia="仿宋" w:hAnsi="仿宋" w:hint="eastAsia"/>
          <w:color w:val="000000"/>
          <w:sz w:val="32"/>
          <w:szCs w:val="32"/>
        </w:rPr>
        <w:t>收入1.26</w:t>
      </w:r>
      <w:r w:rsidR="00171771">
        <w:rPr>
          <w:rFonts w:ascii="仿宋" w:eastAsia="仿宋" w:hAnsi="仿宋" w:hint="eastAsia"/>
          <w:color w:val="000000"/>
          <w:sz w:val="32"/>
          <w:szCs w:val="32"/>
        </w:rPr>
        <w:t>万元，占</w:t>
      </w:r>
      <w:r w:rsidR="0065285B">
        <w:rPr>
          <w:rFonts w:ascii="仿宋" w:eastAsia="仿宋" w:hAnsi="仿宋" w:hint="eastAsia"/>
          <w:color w:val="000000"/>
          <w:sz w:val="32"/>
          <w:szCs w:val="32"/>
        </w:rPr>
        <w:t>8.64</w:t>
      </w:r>
      <w:r w:rsidR="00DF3E1C">
        <w:rPr>
          <w:rFonts w:ascii="仿宋" w:eastAsia="仿宋" w:hAnsi="仿宋" w:hint="eastAsia"/>
          <w:color w:val="000000"/>
          <w:sz w:val="32"/>
          <w:szCs w:val="32"/>
        </w:rPr>
        <w:t>%；</w:t>
      </w:r>
      <w:r w:rsidR="00831B16" w:rsidRPr="00171771">
        <w:rPr>
          <w:rFonts w:ascii="仿宋" w:eastAsia="仿宋" w:hAnsi="仿宋" w:hint="eastAsia"/>
          <w:color w:val="000000"/>
          <w:sz w:val="32"/>
          <w:szCs w:val="32"/>
        </w:rPr>
        <w:t>医疗卫生与计划生育</w:t>
      </w:r>
      <w:r w:rsidR="0065285B">
        <w:rPr>
          <w:rFonts w:ascii="仿宋" w:eastAsia="仿宋" w:hAnsi="仿宋" w:hint="eastAsia"/>
          <w:color w:val="000000"/>
          <w:sz w:val="32"/>
          <w:szCs w:val="32"/>
        </w:rPr>
        <w:t>收入0.61</w:t>
      </w:r>
      <w:r w:rsidR="00171771">
        <w:rPr>
          <w:rFonts w:ascii="仿宋" w:eastAsia="仿宋" w:hAnsi="仿宋" w:hint="eastAsia"/>
          <w:color w:val="000000"/>
          <w:sz w:val="32"/>
          <w:szCs w:val="32"/>
        </w:rPr>
        <w:t>万元</w:t>
      </w:r>
      <w:r w:rsidR="00DF3E1C">
        <w:rPr>
          <w:rFonts w:ascii="仿宋" w:eastAsia="仿宋" w:hAnsi="仿宋" w:hint="eastAsia"/>
          <w:color w:val="000000"/>
          <w:sz w:val="32"/>
          <w:szCs w:val="32"/>
        </w:rPr>
        <w:t>，占</w:t>
      </w:r>
      <w:r w:rsidR="0065285B">
        <w:rPr>
          <w:rFonts w:ascii="仿宋" w:eastAsia="仿宋" w:hAnsi="仿宋" w:hint="eastAsia"/>
          <w:color w:val="000000"/>
          <w:sz w:val="32"/>
          <w:szCs w:val="32"/>
        </w:rPr>
        <w:t>4.18</w:t>
      </w:r>
      <w:r w:rsidR="00DF3E1C">
        <w:rPr>
          <w:rFonts w:ascii="仿宋" w:eastAsia="仿宋" w:hAnsi="仿宋" w:hint="eastAsia"/>
          <w:color w:val="000000"/>
          <w:sz w:val="32"/>
          <w:szCs w:val="32"/>
        </w:rPr>
        <w:t>%；</w:t>
      </w:r>
      <w:r w:rsidR="00831B16" w:rsidRPr="00171771">
        <w:rPr>
          <w:rFonts w:ascii="仿宋" w:eastAsia="仿宋" w:hAnsi="仿宋" w:hint="eastAsia"/>
          <w:color w:val="000000"/>
          <w:sz w:val="32"/>
          <w:szCs w:val="32"/>
        </w:rPr>
        <w:t>社会保障与就业</w:t>
      </w:r>
      <w:r w:rsidR="0065285B">
        <w:rPr>
          <w:rFonts w:ascii="仿宋" w:eastAsia="仿宋" w:hAnsi="仿宋" w:hint="eastAsia"/>
          <w:color w:val="000000"/>
          <w:sz w:val="32"/>
          <w:szCs w:val="32"/>
        </w:rPr>
        <w:t>收入1.8</w:t>
      </w:r>
      <w:r w:rsidR="00171771">
        <w:rPr>
          <w:rFonts w:ascii="仿宋" w:eastAsia="仿宋" w:hAnsi="仿宋" w:hint="eastAsia"/>
          <w:color w:val="000000"/>
          <w:sz w:val="32"/>
          <w:szCs w:val="32"/>
        </w:rPr>
        <w:t>万元</w:t>
      </w:r>
      <w:r w:rsidR="00DF3E1C">
        <w:rPr>
          <w:rFonts w:ascii="仿宋" w:eastAsia="仿宋" w:hAnsi="仿宋" w:hint="eastAsia"/>
          <w:color w:val="000000"/>
          <w:sz w:val="32"/>
          <w:szCs w:val="32"/>
        </w:rPr>
        <w:t>，占</w:t>
      </w:r>
      <w:r w:rsidR="0065285B">
        <w:rPr>
          <w:rFonts w:ascii="仿宋" w:eastAsia="仿宋" w:hAnsi="仿宋" w:hint="eastAsia"/>
          <w:color w:val="000000"/>
          <w:sz w:val="32"/>
          <w:szCs w:val="32"/>
        </w:rPr>
        <w:t>12.34</w:t>
      </w:r>
      <w:r w:rsidR="00DF3E1C">
        <w:rPr>
          <w:rFonts w:ascii="仿宋" w:eastAsia="仿宋" w:hAnsi="仿宋" w:hint="eastAsia"/>
          <w:color w:val="000000"/>
          <w:sz w:val="32"/>
          <w:szCs w:val="32"/>
        </w:rPr>
        <w:t>%；</w:t>
      </w:r>
      <w:r w:rsidR="00831B16">
        <w:rPr>
          <w:rFonts w:ascii="仿宋" w:eastAsia="仿宋" w:hAnsi="仿宋" w:hint="eastAsia"/>
          <w:color w:val="000000"/>
          <w:sz w:val="32"/>
          <w:szCs w:val="32"/>
        </w:rPr>
        <w:t>一般公共预算财政拨款收入</w:t>
      </w:r>
      <w:r w:rsidR="0065285B">
        <w:rPr>
          <w:rFonts w:ascii="仿宋" w:eastAsia="仿宋" w:hAnsi="仿宋" w:hint="eastAsia"/>
          <w:color w:val="000000"/>
          <w:sz w:val="32"/>
          <w:szCs w:val="32"/>
        </w:rPr>
        <w:t>10.92</w:t>
      </w:r>
      <w:r w:rsidR="00831B16">
        <w:rPr>
          <w:rFonts w:ascii="仿宋" w:eastAsia="仿宋" w:hAnsi="仿宋" w:hint="eastAsia"/>
          <w:color w:val="000000"/>
          <w:sz w:val="32"/>
          <w:szCs w:val="32"/>
        </w:rPr>
        <w:t>万元，占</w:t>
      </w:r>
      <w:r w:rsidR="0065285B">
        <w:rPr>
          <w:rFonts w:ascii="仿宋" w:eastAsia="仿宋" w:hAnsi="仿宋" w:hint="eastAsia"/>
          <w:color w:val="000000"/>
          <w:sz w:val="32"/>
          <w:szCs w:val="32"/>
        </w:rPr>
        <w:t>74.84</w:t>
      </w:r>
      <w:r w:rsidR="00831B16">
        <w:rPr>
          <w:rFonts w:ascii="仿宋" w:eastAsia="仿宋" w:hAnsi="仿宋"/>
          <w:color w:val="000000"/>
          <w:sz w:val="32"/>
          <w:szCs w:val="32"/>
        </w:rPr>
        <w:t>%</w:t>
      </w:r>
      <w:r w:rsidR="00831B16">
        <w:rPr>
          <w:rFonts w:ascii="仿宋" w:eastAsia="仿宋" w:hAnsi="仿宋" w:hint="eastAsia"/>
          <w:color w:val="000000"/>
          <w:sz w:val="32"/>
          <w:szCs w:val="32"/>
        </w:rPr>
        <w:t>。</w:t>
      </w:r>
    </w:p>
    <w:p w:rsidR="000F7AC2" w:rsidRDefault="000F7AC2" w:rsidP="00831B16">
      <w:pPr>
        <w:spacing w:line="600" w:lineRule="exact"/>
        <w:ind w:firstLineChars="200" w:firstLine="640"/>
        <w:outlineLvl w:val="1"/>
        <w:rPr>
          <w:rFonts w:ascii="仿宋" w:eastAsia="仿宋" w:hAnsi="仿宋"/>
          <w:color w:val="000000"/>
          <w:sz w:val="32"/>
          <w:szCs w:val="32"/>
        </w:rPr>
      </w:pPr>
    </w:p>
    <w:p w:rsidR="000F7AC2" w:rsidRDefault="000F7AC2" w:rsidP="00831B16">
      <w:pPr>
        <w:spacing w:line="600" w:lineRule="exact"/>
        <w:ind w:firstLineChars="200" w:firstLine="640"/>
        <w:outlineLvl w:val="1"/>
        <w:rPr>
          <w:rFonts w:ascii="仿宋" w:eastAsia="仿宋" w:hAnsi="仿宋"/>
          <w:color w:val="000000"/>
          <w:sz w:val="32"/>
          <w:szCs w:val="32"/>
        </w:rPr>
      </w:pPr>
    </w:p>
    <w:p w:rsidR="000F7AC2" w:rsidRDefault="000F7AC2" w:rsidP="00831B16">
      <w:pPr>
        <w:spacing w:line="600" w:lineRule="exact"/>
        <w:ind w:firstLineChars="200" w:firstLine="640"/>
        <w:outlineLvl w:val="1"/>
        <w:rPr>
          <w:rFonts w:ascii="仿宋" w:eastAsia="仿宋" w:hAnsi="仿宋"/>
          <w:color w:val="000000"/>
          <w:sz w:val="32"/>
          <w:szCs w:val="32"/>
        </w:rPr>
      </w:pPr>
    </w:p>
    <w:p w:rsidR="000F7AC2" w:rsidRDefault="000F7AC2" w:rsidP="00831B16">
      <w:pPr>
        <w:spacing w:line="600" w:lineRule="exact"/>
        <w:ind w:firstLineChars="200" w:firstLine="640"/>
        <w:outlineLvl w:val="1"/>
        <w:rPr>
          <w:rFonts w:ascii="仿宋" w:eastAsia="仿宋" w:hAnsi="仿宋"/>
          <w:color w:val="000000"/>
          <w:sz w:val="32"/>
          <w:szCs w:val="32"/>
        </w:rPr>
      </w:pPr>
    </w:p>
    <w:p w:rsidR="000F7AC2" w:rsidRPr="000F7AC2" w:rsidRDefault="000F7AC2" w:rsidP="00831B16">
      <w:pPr>
        <w:spacing w:line="600" w:lineRule="exact"/>
        <w:ind w:firstLineChars="200" w:firstLine="640"/>
        <w:outlineLvl w:val="1"/>
        <w:rPr>
          <w:rFonts w:ascii="仿宋" w:eastAsia="仿宋" w:hAnsi="仿宋"/>
          <w:color w:val="000000"/>
          <w:sz w:val="32"/>
          <w:szCs w:val="32"/>
        </w:rPr>
      </w:pPr>
    </w:p>
    <w:p w:rsidR="000A3696" w:rsidRPr="00831B16" w:rsidRDefault="0065285B" w:rsidP="0065285B">
      <w:pPr>
        <w:pStyle w:val="Default"/>
        <w:spacing w:line="560" w:lineRule="exact"/>
        <w:ind w:firstLineChars="200" w:firstLine="640"/>
        <w:jc w:val="both"/>
        <w:rPr>
          <w:rFonts w:ascii="仿宋_GB2312" w:eastAsia="仿宋_GB2312"/>
          <w:sz w:val="32"/>
          <w:szCs w:val="32"/>
        </w:rPr>
      </w:pPr>
      <w:r w:rsidRPr="0065285B">
        <w:rPr>
          <w:rFonts w:ascii="仿宋_GB2312" w:eastAsia="仿宋_GB2312"/>
          <w:noProof/>
          <w:sz w:val="32"/>
          <w:szCs w:val="32"/>
        </w:rPr>
        <w:drawing>
          <wp:anchor distT="0" distB="0" distL="114300" distR="114300" simplePos="0" relativeHeight="251677696" behindDoc="0" locked="0" layoutInCell="1" allowOverlap="1">
            <wp:simplePos x="0" y="0"/>
            <wp:positionH relativeFrom="column">
              <wp:posOffset>422910</wp:posOffset>
            </wp:positionH>
            <wp:positionV relativeFrom="paragraph">
              <wp:posOffset>-1734820</wp:posOffset>
            </wp:positionV>
            <wp:extent cx="3676650" cy="2019300"/>
            <wp:effectExtent l="19050" t="0" r="19050" b="0"/>
            <wp:wrapSquare wrapText="bothSides"/>
            <wp:docPr id="1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416CD4" w:rsidRPr="008F4FB2" w:rsidRDefault="00833962" w:rsidP="008F4FB2">
      <w:pPr>
        <w:pStyle w:val="Default"/>
        <w:spacing w:line="560" w:lineRule="exact"/>
        <w:ind w:firstLineChars="200" w:firstLine="640"/>
        <w:jc w:val="both"/>
        <w:rPr>
          <w:rFonts w:ascii="黑体" w:eastAsia="黑体" w:hAnsi="黑体"/>
          <w:sz w:val="32"/>
          <w:szCs w:val="32"/>
        </w:rPr>
      </w:pPr>
      <w:r w:rsidRPr="008F4FB2">
        <w:rPr>
          <w:rFonts w:ascii="黑体" w:eastAsia="黑体" w:hAnsi="黑体" w:hint="eastAsia"/>
          <w:sz w:val="32"/>
          <w:szCs w:val="32"/>
        </w:rPr>
        <w:t>三、支出决算情况说明</w:t>
      </w:r>
    </w:p>
    <w:p w:rsidR="00790AD5" w:rsidRDefault="000A3696" w:rsidP="00D9524C">
      <w:pPr>
        <w:pStyle w:val="Default"/>
        <w:spacing w:line="560" w:lineRule="exact"/>
        <w:ind w:firstLineChars="200" w:firstLine="640"/>
        <w:jc w:val="both"/>
        <w:rPr>
          <w:rFonts w:ascii="仿宋_GB2312" w:eastAsia="仿宋_GB2312"/>
          <w:sz w:val="32"/>
          <w:szCs w:val="32"/>
        </w:rPr>
      </w:pPr>
      <w:r w:rsidRPr="00D9524C">
        <w:rPr>
          <w:rFonts w:ascii="仿宋_GB2312" w:eastAsia="仿宋_GB2312" w:hint="eastAsia"/>
          <w:sz w:val="32"/>
          <w:szCs w:val="32"/>
        </w:rPr>
        <w:t>2019年</w:t>
      </w:r>
      <w:r w:rsidR="0068637C" w:rsidRPr="00D9524C">
        <w:rPr>
          <w:rFonts w:ascii="仿宋_GB2312" w:eastAsia="仿宋_GB2312" w:hint="eastAsia"/>
          <w:sz w:val="32"/>
          <w:szCs w:val="32"/>
        </w:rPr>
        <w:t>支出</w:t>
      </w:r>
      <w:r w:rsidR="007679A0">
        <w:rPr>
          <w:rFonts w:ascii="仿宋_GB2312" w:eastAsia="仿宋_GB2312" w:hint="eastAsia"/>
          <w:sz w:val="32"/>
          <w:szCs w:val="32"/>
        </w:rPr>
        <w:t>14.59</w:t>
      </w:r>
      <w:r w:rsidR="0068637C" w:rsidRPr="00D9524C">
        <w:rPr>
          <w:rFonts w:ascii="仿宋_GB2312" w:eastAsia="仿宋_GB2312" w:hint="eastAsia"/>
          <w:sz w:val="32"/>
          <w:szCs w:val="32"/>
        </w:rPr>
        <w:t>万元，其中：</w:t>
      </w:r>
      <w:r w:rsidRPr="00D9524C">
        <w:rPr>
          <w:rFonts w:ascii="仿宋_GB2312" w:eastAsia="仿宋_GB2312" w:hint="eastAsia"/>
          <w:sz w:val="32"/>
          <w:szCs w:val="32"/>
        </w:rPr>
        <w:t>基本支出</w:t>
      </w:r>
      <w:r w:rsidR="0065285B">
        <w:rPr>
          <w:rFonts w:ascii="仿宋_GB2312" w:eastAsia="仿宋_GB2312" w:hint="eastAsia"/>
          <w:sz w:val="32"/>
          <w:szCs w:val="32"/>
        </w:rPr>
        <w:t>14.59</w:t>
      </w:r>
      <w:r w:rsidRPr="00D9524C">
        <w:rPr>
          <w:rFonts w:ascii="仿宋_GB2312" w:eastAsia="仿宋_GB2312" w:hint="eastAsia"/>
          <w:sz w:val="32"/>
          <w:szCs w:val="32"/>
        </w:rPr>
        <w:t>万元，</w:t>
      </w:r>
      <w:r w:rsidR="00790AD5">
        <w:rPr>
          <w:rFonts w:ascii="仿宋_GB2312" w:eastAsia="仿宋_GB2312" w:hint="eastAsia"/>
          <w:sz w:val="32"/>
          <w:szCs w:val="32"/>
        </w:rPr>
        <w:t>占</w:t>
      </w:r>
      <w:r w:rsidR="0065285B">
        <w:rPr>
          <w:rFonts w:ascii="仿宋_GB2312" w:eastAsia="仿宋_GB2312" w:hint="eastAsia"/>
          <w:sz w:val="32"/>
          <w:szCs w:val="32"/>
        </w:rPr>
        <w:t>100</w:t>
      </w:r>
      <w:r w:rsidR="00790AD5">
        <w:rPr>
          <w:rFonts w:ascii="仿宋_GB2312" w:eastAsia="仿宋_GB2312" w:hint="eastAsia"/>
          <w:sz w:val="32"/>
          <w:szCs w:val="32"/>
        </w:rPr>
        <w:t>%，</w:t>
      </w:r>
      <w:r w:rsidRPr="00D9524C">
        <w:rPr>
          <w:rFonts w:ascii="仿宋_GB2312" w:eastAsia="仿宋_GB2312" w:hint="eastAsia"/>
          <w:sz w:val="32"/>
          <w:szCs w:val="32"/>
        </w:rPr>
        <w:t>主要用于保障机构正常运转、完成</w:t>
      </w:r>
      <w:r w:rsidR="0068637C" w:rsidRPr="00D9524C">
        <w:rPr>
          <w:rFonts w:ascii="仿宋_GB2312" w:eastAsia="仿宋_GB2312" w:hint="eastAsia"/>
          <w:sz w:val="32"/>
          <w:szCs w:val="32"/>
        </w:rPr>
        <w:t>日常工作任务而发生的支出，包括人员经费和公用经费，开展日常工作；</w:t>
      </w:r>
      <w:r w:rsidRPr="00D9524C">
        <w:rPr>
          <w:rFonts w:ascii="仿宋_GB2312" w:eastAsia="仿宋_GB2312" w:hint="eastAsia"/>
          <w:sz w:val="32"/>
          <w:szCs w:val="32"/>
        </w:rPr>
        <w:t>项目支出</w:t>
      </w:r>
      <w:r w:rsidR="0065285B">
        <w:rPr>
          <w:rFonts w:ascii="仿宋_GB2312" w:eastAsia="仿宋_GB2312" w:hint="eastAsia"/>
          <w:sz w:val="32"/>
          <w:szCs w:val="32"/>
        </w:rPr>
        <w:t>0</w:t>
      </w:r>
      <w:r w:rsidRPr="00D9524C">
        <w:rPr>
          <w:rFonts w:ascii="仿宋_GB2312" w:eastAsia="仿宋_GB2312" w:hint="eastAsia"/>
          <w:sz w:val="32"/>
          <w:szCs w:val="32"/>
        </w:rPr>
        <w:t>元</w:t>
      </w:r>
      <w:r w:rsidR="0065285B">
        <w:rPr>
          <w:rFonts w:ascii="仿宋_GB2312" w:eastAsia="仿宋_GB2312" w:hint="eastAsia"/>
          <w:sz w:val="32"/>
          <w:szCs w:val="32"/>
        </w:rPr>
        <w:t>。</w:t>
      </w:r>
    </w:p>
    <w:p w:rsidR="001554F8" w:rsidRDefault="001554F8" w:rsidP="00D9524C">
      <w:pPr>
        <w:pStyle w:val="Default"/>
        <w:spacing w:line="560" w:lineRule="exact"/>
        <w:ind w:firstLineChars="200" w:firstLine="640"/>
        <w:jc w:val="both"/>
        <w:rPr>
          <w:rFonts w:ascii="仿宋_GB2312" w:eastAsia="仿宋_GB2312"/>
          <w:sz w:val="32"/>
          <w:szCs w:val="32"/>
        </w:rPr>
      </w:pPr>
    </w:p>
    <w:p w:rsidR="0065285B" w:rsidRDefault="0065285B" w:rsidP="00D9524C">
      <w:pPr>
        <w:pStyle w:val="Default"/>
        <w:spacing w:line="560" w:lineRule="exact"/>
        <w:ind w:firstLineChars="200" w:firstLine="640"/>
        <w:jc w:val="both"/>
        <w:rPr>
          <w:rFonts w:ascii="仿宋_GB2312" w:eastAsia="仿宋_GB2312"/>
          <w:sz w:val="32"/>
          <w:szCs w:val="32"/>
        </w:rPr>
      </w:pPr>
    </w:p>
    <w:p w:rsidR="009114FF" w:rsidRDefault="009114FF" w:rsidP="00D9524C">
      <w:pPr>
        <w:pStyle w:val="Default"/>
        <w:spacing w:line="560" w:lineRule="exact"/>
        <w:ind w:firstLineChars="200" w:firstLine="640"/>
        <w:jc w:val="both"/>
        <w:rPr>
          <w:rFonts w:ascii="仿宋_GB2312" w:eastAsia="仿宋_GB2312"/>
          <w:sz w:val="32"/>
          <w:szCs w:val="32"/>
        </w:rPr>
      </w:pPr>
    </w:p>
    <w:p w:rsidR="009114FF" w:rsidRDefault="009114FF" w:rsidP="00D9524C">
      <w:pPr>
        <w:pStyle w:val="Default"/>
        <w:spacing w:line="560" w:lineRule="exact"/>
        <w:ind w:firstLineChars="200" w:firstLine="640"/>
        <w:jc w:val="both"/>
        <w:rPr>
          <w:rFonts w:ascii="仿宋_GB2312" w:eastAsia="仿宋_GB2312"/>
          <w:sz w:val="32"/>
          <w:szCs w:val="32"/>
        </w:rPr>
      </w:pPr>
    </w:p>
    <w:p w:rsidR="00AA0CB9" w:rsidRDefault="00AA0CB9" w:rsidP="00D9524C">
      <w:pPr>
        <w:pStyle w:val="Default"/>
        <w:spacing w:line="560" w:lineRule="exact"/>
        <w:ind w:firstLineChars="200" w:firstLine="640"/>
        <w:jc w:val="both"/>
        <w:rPr>
          <w:rFonts w:ascii="仿宋_GB2312" w:eastAsia="仿宋_GB2312"/>
          <w:sz w:val="32"/>
          <w:szCs w:val="32"/>
        </w:rPr>
      </w:pPr>
    </w:p>
    <w:p w:rsidR="00AA0CB9" w:rsidRDefault="00AA0CB9" w:rsidP="00D9524C">
      <w:pPr>
        <w:pStyle w:val="Default"/>
        <w:spacing w:line="560" w:lineRule="exact"/>
        <w:ind w:firstLineChars="200" w:firstLine="640"/>
        <w:jc w:val="both"/>
        <w:rPr>
          <w:rFonts w:ascii="仿宋_GB2312" w:eastAsia="仿宋_GB2312"/>
          <w:sz w:val="32"/>
          <w:szCs w:val="32"/>
        </w:rPr>
      </w:pPr>
    </w:p>
    <w:p w:rsidR="00AA0CB9" w:rsidRDefault="00AA0CB9" w:rsidP="00D9524C">
      <w:pPr>
        <w:pStyle w:val="Default"/>
        <w:spacing w:line="560" w:lineRule="exact"/>
        <w:ind w:firstLineChars="200" w:firstLine="640"/>
        <w:jc w:val="both"/>
        <w:rPr>
          <w:rFonts w:ascii="仿宋_GB2312" w:eastAsia="仿宋_GB2312"/>
          <w:sz w:val="32"/>
          <w:szCs w:val="32"/>
        </w:rPr>
      </w:pPr>
    </w:p>
    <w:p w:rsidR="00AA0CB9" w:rsidRDefault="00AA0CB9" w:rsidP="00D9524C">
      <w:pPr>
        <w:pStyle w:val="Default"/>
        <w:spacing w:line="560" w:lineRule="exact"/>
        <w:ind w:firstLineChars="200" w:firstLine="640"/>
        <w:jc w:val="both"/>
        <w:rPr>
          <w:rFonts w:ascii="仿宋_GB2312" w:eastAsia="仿宋_GB2312"/>
          <w:sz w:val="32"/>
          <w:szCs w:val="32"/>
        </w:rPr>
      </w:pPr>
    </w:p>
    <w:p w:rsidR="00AA0CB9" w:rsidRPr="00D9524C" w:rsidRDefault="0065285B" w:rsidP="0065285B">
      <w:pPr>
        <w:pStyle w:val="Default"/>
        <w:spacing w:line="560" w:lineRule="exact"/>
        <w:ind w:firstLineChars="200" w:firstLine="640"/>
        <w:jc w:val="both"/>
        <w:rPr>
          <w:rFonts w:ascii="仿宋_GB2312" w:eastAsia="仿宋_GB2312"/>
          <w:sz w:val="32"/>
          <w:szCs w:val="32"/>
        </w:rPr>
      </w:pPr>
      <w:r w:rsidRPr="0065285B">
        <w:rPr>
          <w:rFonts w:ascii="仿宋_GB2312" w:eastAsia="仿宋_GB2312"/>
          <w:noProof/>
          <w:sz w:val="32"/>
          <w:szCs w:val="32"/>
        </w:rPr>
        <w:drawing>
          <wp:anchor distT="0" distB="0" distL="114300" distR="114300" simplePos="0" relativeHeight="251678720" behindDoc="0" locked="0" layoutInCell="1" allowOverlap="1">
            <wp:simplePos x="0" y="0"/>
            <wp:positionH relativeFrom="column">
              <wp:posOffset>422910</wp:posOffset>
            </wp:positionH>
            <wp:positionV relativeFrom="paragraph">
              <wp:posOffset>-1887220</wp:posOffset>
            </wp:positionV>
            <wp:extent cx="3695700" cy="2171700"/>
            <wp:effectExtent l="19050" t="0" r="19050" b="0"/>
            <wp:wrapSquare wrapText="bothSides"/>
            <wp:docPr id="14"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1554F8" w:rsidRDefault="001554F8" w:rsidP="007E2851">
      <w:pPr>
        <w:pStyle w:val="Default"/>
        <w:spacing w:line="560" w:lineRule="exact"/>
        <w:ind w:firstLineChars="200" w:firstLine="643"/>
        <w:jc w:val="both"/>
        <w:rPr>
          <w:rFonts w:ascii="仿宋_GB2312" w:eastAsia="仿宋_GB2312"/>
          <w:b/>
          <w:sz w:val="32"/>
          <w:szCs w:val="32"/>
        </w:rPr>
      </w:pPr>
    </w:p>
    <w:p w:rsidR="00416CD4" w:rsidRPr="007E2851" w:rsidRDefault="00833962" w:rsidP="008F4FB2">
      <w:pPr>
        <w:pStyle w:val="Default"/>
        <w:spacing w:line="560" w:lineRule="exact"/>
        <w:ind w:firstLineChars="200" w:firstLine="640"/>
        <w:jc w:val="both"/>
        <w:rPr>
          <w:rFonts w:ascii="仿宋_GB2312" w:eastAsia="仿宋_GB2312"/>
          <w:b/>
          <w:sz w:val="32"/>
          <w:szCs w:val="32"/>
        </w:rPr>
      </w:pPr>
      <w:r w:rsidRPr="008F4FB2">
        <w:rPr>
          <w:rFonts w:ascii="黑体" w:eastAsia="黑体" w:hAnsi="黑体" w:hint="eastAsia"/>
          <w:sz w:val="32"/>
          <w:szCs w:val="32"/>
        </w:rPr>
        <w:t>四、财政拨款收入支出决算总体情况说</w:t>
      </w:r>
      <w:r w:rsidRPr="007E2851">
        <w:rPr>
          <w:rFonts w:ascii="仿宋_GB2312" w:eastAsia="仿宋_GB2312" w:hint="eastAsia"/>
          <w:b/>
          <w:sz w:val="32"/>
          <w:szCs w:val="32"/>
        </w:rPr>
        <w:t>明</w:t>
      </w:r>
    </w:p>
    <w:p w:rsidR="000825A0" w:rsidRDefault="000825A0" w:rsidP="00370EA5">
      <w:pPr>
        <w:pStyle w:val="Default"/>
        <w:spacing w:line="560" w:lineRule="exact"/>
        <w:ind w:firstLineChars="200" w:firstLine="640"/>
        <w:jc w:val="both"/>
        <w:rPr>
          <w:rFonts w:ascii="仿宋_GB2312" w:eastAsia="仿宋_GB2312"/>
          <w:sz w:val="32"/>
          <w:szCs w:val="32"/>
        </w:rPr>
      </w:pPr>
      <w:r w:rsidRPr="00D9524C">
        <w:rPr>
          <w:rFonts w:ascii="仿宋_GB2312" w:eastAsia="仿宋_GB2312" w:hint="eastAsia"/>
          <w:sz w:val="32"/>
          <w:szCs w:val="32"/>
        </w:rPr>
        <w:t>2019年度部门财政</w:t>
      </w:r>
      <w:r>
        <w:rPr>
          <w:rFonts w:ascii="仿宋_GB2312" w:eastAsia="仿宋_GB2312" w:hint="eastAsia"/>
          <w:sz w:val="32"/>
          <w:szCs w:val="32"/>
        </w:rPr>
        <w:t>拨款</w:t>
      </w:r>
      <w:r w:rsidRPr="00D9524C">
        <w:rPr>
          <w:rFonts w:ascii="仿宋_GB2312" w:eastAsia="仿宋_GB2312" w:hint="eastAsia"/>
          <w:sz w:val="32"/>
          <w:szCs w:val="32"/>
        </w:rPr>
        <w:t>收入</w:t>
      </w:r>
      <w:r w:rsidR="007679A0">
        <w:rPr>
          <w:rFonts w:ascii="仿宋_GB2312" w:eastAsia="仿宋_GB2312" w:hint="eastAsia"/>
          <w:sz w:val="32"/>
          <w:szCs w:val="32"/>
        </w:rPr>
        <w:t>14.59</w:t>
      </w:r>
      <w:r w:rsidRPr="00D9524C">
        <w:rPr>
          <w:rFonts w:ascii="仿宋_GB2312" w:eastAsia="仿宋_GB2312" w:hint="eastAsia"/>
          <w:sz w:val="32"/>
          <w:szCs w:val="32"/>
        </w:rPr>
        <w:t>万元（本年财政拨款</w:t>
      </w:r>
      <w:r w:rsidR="007679A0">
        <w:rPr>
          <w:rFonts w:ascii="仿宋_GB2312" w:eastAsia="仿宋_GB2312" w:hint="eastAsia"/>
          <w:sz w:val="32"/>
          <w:szCs w:val="32"/>
        </w:rPr>
        <w:t>13.51</w:t>
      </w:r>
      <w:r w:rsidRPr="00D9524C">
        <w:rPr>
          <w:rFonts w:ascii="仿宋_GB2312" w:eastAsia="仿宋_GB2312" w:hint="eastAsia"/>
          <w:sz w:val="32"/>
          <w:szCs w:val="32"/>
        </w:rPr>
        <w:t>万元，年初结转结余</w:t>
      </w:r>
      <w:r w:rsidR="007679A0">
        <w:rPr>
          <w:rFonts w:ascii="仿宋_GB2312" w:eastAsia="仿宋_GB2312" w:hint="eastAsia"/>
          <w:sz w:val="32"/>
          <w:szCs w:val="32"/>
        </w:rPr>
        <w:t>1.08</w:t>
      </w:r>
      <w:r w:rsidRPr="00D9524C">
        <w:rPr>
          <w:rFonts w:ascii="仿宋_GB2312" w:eastAsia="仿宋_GB2312" w:hint="eastAsia"/>
          <w:sz w:val="32"/>
          <w:szCs w:val="32"/>
        </w:rPr>
        <w:t>万元）</w:t>
      </w:r>
      <w:r>
        <w:rPr>
          <w:rFonts w:ascii="仿宋_GB2312" w:eastAsia="仿宋_GB2312" w:hint="eastAsia"/>
          <w:sz w:val="32"/>
          <w:szCs w:val="32"/>
        </w:rPr>
        <w:t>，</w:t>
      </w:r>
      <w:r w:rsidR="00B930FA">
        <w:rPr>
          <w:rFonts w:ascii="仿宋_GB2312" w:eastAsia="仿宋_GB2312" w:hint="eastAsia"/>
          <w:sz w:val="32"/>
          <w:szCs w:val="32"/>
        </w:rPr>
        <w:t>2018年度部门财政拨款收入为95.19万元，</w:t>
      </w:r>
      <w:r>
        <w:rPr>
          <w:rFonts w:ascii="仿宋_GB2312" w:eastAsia="仿宋_GB2312" w:hint="eastAsia"/>
          <w:sz w:val="32"/>
          <w:szCs w:val="32"/>
        </w:rPr>
        <w:t>较2018年</w:t>
      </w:r>
      <w:r w:rsidR="00B930FA">
        <w:rPr>
          <w:rFonts w:ascii="仿宋_GB2312" w:eastAsia="仿宋_GB2312" w:hint="eastAsia"/>
          <w:sz w:val="32"/>
          <w:szCs w:val="32"/>
        </w:rPr>
        <w:t>下降85.04%</w:t>
      </w:r>
      <w:r>
        <w:rPr>
          <w:rFonts w:ascii="仿宋_GB2312" w:eastAsia="仿宋_GB2312" w:hint="eastAsia"/>
          <w:sz w:val="32"/>
          <w:szCs w:val="32"/>
        </w:rPr>
        <w:t>，原因是</w:t>
      </w:r>
      <w:r w:rsidR="007679A0">
        <w:rPr>
          <w:rFonts w:ascii="仿宋_GB2312" w:eastAsia="仿宋_GB2312" w:hint="eastAsia"/>
          <w:sz w:val="32"/>
          <w:szCs w:val="32"/>
        </w:rPr>
        <w:t>州网络舆情中心2019年8月从州委宣传部转隶到州委网信办</w:t>
      </w:r>
      <w:r w:rsidR="00B930FA">
        <w:rPr>
          <w:rFonts w:ascii="仿宋_GB2312" w:eastAsia="仿宋_GB2312" w:hint="eastAsia"/>
          <w:sz w:val="32"/>
          <w:szCs w:val="32"/>
        </w:rPr>
        <w:t>，其中1-8月</w:t>
      </w:r>
      <w:r w:rsidR="00D81E67">
        <w:rPr>
          <w:rFonts w:ascii="仿宋_GB2312" w:eastAsia="仿宋_GB2312" w:hint="eastAsia"/>
          <w:sz w:val="32"/>
          <w:szCs w:val="32"/>
        </w:rPr>
        <w:t>收入</w:t>
      </w:r>
      <w:r w:rsidR="00B930FA">
        <w:rPr>
          <w:rFonts w:ascii="仿宋_GB2312" w:eastAsia="仿宋_GB2312" w:hint="eastAsia"/>
          <w:sz w:val="32"/>
          <w:szCs w:val="32"/>
        </w:rPr>
        <w:t>数据分离到州新闻中心。</w:t>
      </w:r>
    </w:p>
    <w:p w:rsidR="001554F8" w:rsidRDefault="001554F8" w:rsidP="00370EA5">
      <w:pPr>
        <w:pStyle w:val="Default"/>
        <w:spacing w:line="560" w:lineRule="exact"/>
        <w:ind w:firstLineChars="200" w:firstLine="640"/>
        <w:jc w:val="both"/>
        <w:rPr>
          <w:rFonts w:ascii="仿宋_GB2312" w:eastAsia="仿宋_GB2312"/>
          <w:sz w:val="32"/>
          <w:szCs w:val="32"/>
        </w:rPr>
      </w:pPr>
    </w:p>
    <w:p w:rsidR="00414CDF" w:rsidRDefault="00414CDF" w:rsidP="00370EA5">
      <w:pPr>
        <w:pStyle w:val="Default"/>
        <w:spacing w:line="560" w:lineRule="exact"/>
        <w:ind w:firstLineChars="200" w:firstLine="640"/>
        <w:jc w:val="both"/>
        <w:rPr>
          <w:rFonts w:ascii="仿宋_GB2312" w:eastAsia="仿宋_GB2312"/>
          <w:sz w:val="32"/>
          <w:szCs w:val="32"/>
        </w:rPr>
      </w:pPr>
    </w:p>
    <w:p w:rsidR="000825A0" w:rsidRDefault="000825A0" w:rsidP="000825A0">
      <w:pPr>
        <w:pStyle w:val="Default"/>
        <w:spacing w:line="560" w:lineRule="exact"/>
        <w:ind w:firstLineChars="150" w:firstLine="480"/>
        <w:jc w:val="both"/>
        <w:rPr>
          <w:rFonts w:ascii="仿宋_GB2312" w:eastAsia="仿宋_GB2312"/>
          <w:sz w:val="32"/>
          <w:szCs w:val="32"/>
        </w:rPr>
      </w:pPr>
    </w:p>
    <w:p w:rsidR="000825A0" w:rsidRDefault="000825A0" w:rsidP="000825A0">
      <w:pPr>
        <w:pStyle w:val="Default"/>
        <w:spacing w:line="560" w:lineRule="exact"/>
        <w:ind w:firstLineChars="150" w:firstLine="480"/>
        <w:jc w:val="both"/>
        <w:rPr>
          <w:rFonts w:ascii="仿宋_GB2312" w:eastAsia="仿宋_GB2312"/>
          <w:sz w:val="32"/>
          <w:szCs w:val="32"/>
        </w:rPr>
      </w:pPr>
    </w:p>
    <w:p w:rsidR="000825A0" w:rsidRDefault="000825A0" w:rsidP="000825A0">
      <w:pPr>
        <w:pStyle w:val="Default"/>
        <w:spacing w:line="560" w:lineRule="exact"/>
        <w:ind w:firstLineChars="150" w:firstLine="480"/>
        <w:jc w:val="both"/>
        <w:rPr>
          <w:rFonts w:ascii="仿宋_GB2312" w:eastAsia="仿宋_GB2312"/>
          <w:sz w:val="32"/>
          <w:szCs w:val="32"/>
        </w:rPr>
      </w:pPr>
    </w:p>
    <w:p w:rsidR="000825A0" w:rsidRDefault="000825A0" w:rsidP="000825A0">
      <w:pPr>
        <w:pStyle w:val="Default"/>
        <w:spacing w:line="560" w:lineRule="exact"/>
        <w:ind w:firstLineChars="150" w:firstLine="480"/>
        <w:jc w:val="both"/>
        <w:rPr>
          <w:rFonts w:ascii="仿宋_GB2312" w:eastAsia="仿宋_GB2312"/>
          <w:sz w:val="32"/>
          <w:szCs w:val="32"/>
        </w:rPr>
      </w:pPr>
    </w:p>
    <w:p w:rsidR="000825A0" w:rsidRDefault="000825A0" w:rsidP="000825A0">
      <w:pPr>
        <w:pStyle w:val="Default"/>
        <w:spacing w:line="560" w:lineRule="exact"/>
        <w:ind w:firstLineChars="150" w:firstLine="480"/>
        <w:jc w:val="both"/>
        <w:rPr>
          <w:rFonts w:ascii="仿宋_GB2312" w:eastAsia="仿宋_GB2312"/>
          <w:sz w:val="32"/>
          <w:szCs w:val="32"/>
        </w:rPr>
      </w:pPr>
    </w:p>
    <w:p w:rsidR="000825A0" w:rsidRDefault="00B930FA" w:rsidP="00B930FA">
      <w:pPr>
        <w:pStyle w:val="Default"/>
        <w:spacing w:line="560" w:lineRule="exact"/>
        <w:ind w:firstLineChars="150" w:firstLine="480"/>
        <w:jc w:val="both"/>
        <w:rPr>
          <w:rFonts w:ascii="仿宋_GB2312" w:eastAsia="仿宋_GB2312"/>
          <w:sz w:val="32"/>
          <w:szCs w:val="32"/>
        </w:rPr>
      </w:pPr>
      <w:r w:rsidRPr="00B930FA">
        <w:rPr>
          <w:rFonts w:ascii="仿宋_GB2312" w:eastAsia="仿宋_GB2312"/>
          <w:noProof/>
          <w:sz w:val="32"/>
          <w:szCs w:val="32"/>
        </w:rPr>
        <w:drawing>
          <wp:anchor distT="0" distB="0" distL="114300" distR="114300" simplePos="0" relativeHeight="251684864" behindDoc="1" locked="0" layoutInCell="1" allowOverlap="1">
            <wp:simplePos x="0" y="0"/>
            <wp:positionH relativeFrom="column">
              <wp:posOffset>323850</wp:posOffset>
            </wp:positionH>
            <wp:positionV relativeFrom="paragraph">
              <wp:posOffset>-2227580</wp:posOffset>
            </wp:positionV>
            <wp:extent cx="4152900" cy="2514600"/>
            <wp:effectExtent l="19050" t="0" r="19050" b="0"/>
            <wp:wrapTight wrapText="bothSides">
              <wp:wrapPolygon edited="0">
                <wp:start x="-99" y="0"/>
                <wp:lineTo x="-99" y="21600"/>
                <wp:lineTo x="21699" y="21600"/>
                <wp:lineTo x="21699" y="0"/>
                <wp:lineTo x="-99" y="0"/>
              </wp:wrapPolygon>
            </wp:wrapTight>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414CDF" w:rsidRDefault="00414CDF" w:rsidP="00414CDF">
      <w:pPr>
        <w:pStyle w:val="Default"/>
        <w:spacing w:line="560" w:lineRule="exact"/>
        <w:ind w:firstLineChars="150" w:firstLine="480"/>
        <w:jc w:val="both"/>
        <w:rPr>
          <w:rFonts w:ascii="仿宋_GB2312" w:eastAsia="仿宋_GB2312"/>
          <w:sz w:val="32"/>
          <w:szCs w:val="32"/>
        </w:rPr>
      </w:pPr>
    </w:p>
    <w:p w:rsidR="00D81E67" w:rsidRDefault="000825A0" w:rsidP="00D81E67">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2019年财政拨款</w:t>
      </w:r>
      <w:r w:rsidRPr="00D9524C">
        <w:rPr>
          <w:rFonts w:ascii="仿宋_GB2312" w:eastAsia="仿宋_GB2312" w:hint="eastAsia"/>
          <w:sz w:val="32"/>
          <w:szCs w:val="32"/>
        </w:rPr>
        <w:t>支出</w:t>
      </w:r>
      <w:r w:rsidR="007679A0">
        <w:rPr>
          <w:rFonts w:ascii="仿宋_GB2312" w:eastAsia="仿宋_GB2312" w:hint="eastAsia"/>
          <w:sz w:val="32"/>
          <w:szCs w:val="32"/>
        </w:rPr>
        <w:t>14.59</w:t>
      </w:r>
      <w:r w:rsidRPr="00D9524C">
        <w:rPr>
          <w:rFonts w:ascii="仿宋_GB2312" w:eastAsia="仿宋_GB2312" w:hint="eastAsia"/>
          <w:sz w:val="32"/>
          <w:szCs w:val="32"/>
        </w:rPr>
        <w:t>万元</w:t>
      </w:r>
      <w:r>
        <w:rPr>
          <w:rFonts w:ascii="仿宋_GB2312" w:eastAsia="仿宋_GB2312" w:hint="eastAsia"/>
          <w:sz w:val="32"/>
          <w:szCs w:val="32"/>
        </w:rPr>
        <w:t>，</w:t>
      </w:r>
      <w:r w:rsidR="00D81E67">
        <w:rPr>
          <w:rFonts w:ascii="仿宋_GB2312" w:eastAsia="仿宋_GB2312" w:hint="eastAsia"/>
          <w:sz w:val="32"/>
          <w:szCs w:val="32"/>
        </w:rPr>
        <w:t>2018年财政拨款支出</w:t>
      </w:r>
      <w:r w:rsidR="00D81E67">
        <w:rPr>
          <w:rFonts w:ascii="仿宋_GB2312" w:eastAsia="仿宋_GB2312" w:hint="eastAsia"/>
          <w:sz w:val="32"/>
          <w:szCs w:val="32"/>
        </w:rPr>
        <w:lastRenderedPageBreak/>
        <w:t>94.11万元，较2018年下降84.50%</w:t>
      </w:r>
      <w:r w:rsidR="008F4FB2">
        <w:rPr>
          <w:rFonts w:ascii="仿宋_GB2312" w:eastAsia="仿宋_GB2312" w:hint="eastAsia"/>
          <w:sz w:val="32"/>
          <w:szCs w:val="32"/>
        </w:rPr>
        <w:t>，原因是州网络舆情中心</w:t>
      </w:r>
      <w:r w:rsidR="00D81E67">
        <w:rPr>
          <w:rFonts w:ascii="仿宋_GB2312" w:eastAsia="仿宋_GB2312" w:hint="eastAsia"/>
          <w:sz w:val="32"/>
          <w:szCs w:val="32"/>
        </w:rPr>
        <w:t>2019年8月从州委宣传部转隶到州委网信办，其中1-8月支出数据分离到州新闻中心。</w:t>
      </w:r>
    </w:p>
    <w:p w:rsidR="00370EA5" w:rsidRDefault="00370EA5" w:rsidP="000825A0">
      <w:pPr>
        <w:pStyle w:val="Default"/>
        <w:spacing w:line="560" w:lineRule="exact"/>
        <w:ind w:firstLineChars="150" w:firstLine="480"/>
        <w:jc w:val="both"/>
        <w:rPr>
          <w:rFonts w:ascii="仿宋_GB2312" w:eastAsia="仿宋_GB2312"/>
          <w:sz w:val="32"/>
          <w:szCs w:val="32"/>
        </w:rPr>
      </w:pPr>
    </w:p>
    <w:p w:rsidR="000825A0" w:rsidRDefault="000825A0" w:rsidP="000825A0">
      <w:pPr>
        <w:pStyle w:val="Default"/>
        <w:spacing w:line="560" w:lineRule="exact"/>
        <w:ind w:firstLineChars="150" w:firstLine="480"/>
        <w:jc w:val="both"/>
        <w:rPr>
          <w:rFonts w:ascii="仿宋_GB2312" w:eastAsia="仿宋_GB2312"/>
          <w:sz w:val="32"/>
          <w:szCs w:val="32"/>
        </w:rPr>
      </w:pPr>
    </w:p>
    <w:p w:rsidR="0068637C" w:rsidRPr="000825A0" w:rsidRDefault="0068637C" w:rsidP="0022657A">
      <w:pPr>
        <w:pStyle w:val="Default"/>
        <w:spacing w:line="560" w:lineRule="exact"/>
        <w:jc w:val="both"/>
        <w:rPr>
          <w:rFonts w:ascii="仿宋_GB2312" w:eastAsia="仿宋_GB2312"/>
          <w:sz w:val="32"/>
          <w:szCs w:val="32"/>
        </w:rPr>
      </w:pPr>
    </w:p>
    <w:p w:rsidR="00011E3F" w:rsidRDefault="00011E3F" w:rsidP="007E2851">
      <w:pPr>
        <w:pStyle w:val="Default"/>
        <w:spacing w:line="560" w:lineRule="exact"/>
        <w:ind w:firstLineChars="200" w:firstLine="643"/>
        <w:jc w:val="both"/>
        <w:rPr>
          <w:rFonts w:ascii="仿宋_GB2312" w:eastAsia="仿宋_GB2312"/>
          <w:b/>
          <w:sz w:val="32"/>
          <w:szCs w:val="32"/>
        </w:rPr>
      </w:pPr>
    </w:p>
    <w:p w:rsidR="00011E3F" w:rsidRDefault="00011E3F" w:rsidP="007E2851">
      <w:pPr>
        <w:pStyle w:val="Default"/>
        <w:spacing w:line="560" w:lineRule="exact"/>
        <w:ind w:firstLineChars="200" w:firstLine="643"/>
        <w:jc w:val="both"/>
        <w:rPr>
          <w:rFonts w:ascii="仿宋_GB2312" w:eastAsia="仿宋_GB2312"/>
          <w:b/>
          <w:sz w:val="32"/>
          <w:szCs w:val="32"/>
        </w:rPr>
      </w:pPr>
    </w:p>
    <w:p w:rsidR="00011E3F" w:rsidRDefault="00011E3F" w:rsidP="00D81E67">
      <w:pPr>
        <w:pStyle w:val="Default"/>
        <w:spacing w:line="560" w:lineRule="exact"/>
        <w:ind w:firstLineChars="200" w:firstLine="643"/>
        <w:jc w:val="both"/>
        <w:rPr>
          <w:rFonts w:ascii="仿宋_GB2312" w:eastAsia="仿宋_GB2312"/>
          <w:b/>
          <w:sz w:val="32"/>
          <w:szCs w:val="32"/>
        </w:rPr>
      </w:pPr>
    </w:p>
    <w:p w:rsidR="00D81E67" w:rsidRDefault="00D81E67" w:rsidP="00D81E67">
      <w:pPr>
        <w:pStyle w:val="Default"/>
        <w:spacing w:line="560" w:lineRule="exact"/>
        <w:ind w:firstLineChars="200" w:firstLine="643"/>
        <w:jc w:val="both"/>
        <w:rPr>
          <w:rFonts w:ascii="仿宋_GB2312" w:eastAsia="仿宋_GB2312"/>
          <w:b/>
          <w:sz w:val="32"/>
          <w:szCs w:val="32"/>
        </w:rPr>
      </w:pPr>
    </w:p>
    <w:p w:rsidR="00D81E67" w:rsidRDefault="00D81E67" w:rsidP="00D81E67">
      <w:pPr>
        <w:pStyle w:val="Default"/>
        <w:spacing w:line="560" w:lineRule="exact"/>
        <w:ind w:firstLineChars="200" w:firstLine="643"/>
        <w:jc w:val="both"/>
        <w:rPr>
          <w:rFonts w:ascii="仿宋_GB2312" w:eastAsia="仿宋_GB2312"/>
          <w:b/>
          <w:sz w:val="32"/>
          <w:szCs w:val="32"/>
        </w:rPr>
      </w:pPr>
      <w:r w:rsidRPr="00D81E67">
        <w:rPr>
          <w:rFonts w:ascii="仿宋_GB2312" w:eastAsia="仿宋_GB2312"/>
          <w:b/>
          <w:noProof/>
          <w:sz w:val="32"/>
          <w:szCs w:val="32"/>
        </w:rPr>
        <w:drawing>
          <wp:anchor distT="0" distB="0" distL="114300" distR="114300" simplePos="0" relativeHeight="251685888" behindDoc="1" locked="0" layoutInCell="1" allowOverlap="1">
            <wp:simplePos x="0" y="0"/>
            <wp:positionH relativeFrom="column">
              <wp:posOffset>430530</wp:posOffset>
            </wp:positionH>
            <wp:positionV relativeFrom="paragraph">
              <wp:posOffset>-2346960</wp:posOffset>
            </wp:positionV>
            <wp:extent cx="4030980" cy="2621280"/>
            <wp:effectExtent l="19050" t="0" r="26670" b="7620"/>
            <wp:wrapTight wrapText="bothSides">
              <wp:wrapPolygon edited="0">
                <wp:start x="-102" y="0"/>
                <wp:lineTo x="-102" y="21663"/>
                <wp:lineTo x="21743" y="21663"/>
                <wp:lineTo x="21743" y="0"/>
                <wp:lineTo x="-102" y="0"/>
              </wp:wrapPolygon>
            </wp:wrapTight>
            <wp:docPr id="8"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416CD4" w:rsidRPr="008F4FB2" w:rsidRDefault="00833962" w:rsidP="008F4FB2">
      <w:pPr>
        <w:pStyle w:val="Default"/>
        <w:spacing w:line="560" w:lineRule="exact"/>
        <w:ind w:firstLineChars="200" w:firstLine="640"/>
        <w:jc w:val="both"/>
        <w:rPr>
          <w:rFonts w:ascii="黑体" w:eastAsia="黑体" w:hAnsi="黑体"/>
          <w:sz w:val="32"/>
          <w:szCs w:val="32"/>
        </w:rPr>
      </w:pPr>
      <w:r w:rsidRPr="008F4FB2">
        <w:rPr>
          <w:rFonts w:ascii="黑体" w:eastAsia="黑体" w:hAnsi="黑体" w:hint="eastAsia"/>
          <w:sz w:val="32"/>
          <w:szCs w:val="32"/>
        </w:rPr>
        <w:t>五、一般公共预算财政拨款支出决算情况说明</w:t>
      </w:r>
    </w:p>
    <w:p w:rsidR="001A0CA1" w:rsidRDefault="001A0CA1" w:rsidP="001A0CA1">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（一）一般公共预算财政拨款</w:t>
      </w:r>
      <w:r w:rsidR="00F94A22">
        <w:rPr>
          <w:rFonts w:ascii="仿宋" w:eastAsia="仿宋" w:hAnsi="仿宋" w:hint="eastAsia"/>
          <w:b/>
          <w:color w:val="000000"/>
          <w:sz w:val="32"/>
          <w:szCs w:val="32"/>
        </w:rPr>
        <w:t>收入</w:t>
      </w:r>
      <w:r>
        <w:rPr>
          <w:rFonts w:ascii="仿宋" w:eastAsia="仿宋" w:hAnsi="仿宋" w:hint="eastAsia"/>
          <w:b/>
          <w:color w:val="000000"/>
          <w:sz w:val="32"/>
          <w:szCs w:val="32"/>
        </w:rPr>
        <w:t>决算总体情况</w:t>
      </w:r>
    </w:p>
    <w:p w:rsidR="008A3499" w:rsidRPr="00AF257C" w:rsidRDefault="001A0CA1" w:rsidP="00AF257C">
      <w:pPr>
        <w:pStyle w:val="Default"/>
        <w:spacing w:line="560" w:lineRule="exact"/>
        <w:ind w:firstLineChars="200" w:firstLine="640"/>
        <w:jc w:val="both"/>
        <w:rPr>
          <w:rFonts w:ascii="仿宋_GB2312" w:eastAsia="仿宋_GB2312"/>
          <w:sz w:val="32"/>
          <w:szCs w:val="32"/>
        </w:rPr>
      </w:pPr>
      <w:r w:rsidRPr="0078612C">
        <w:rPr>
          <w:rFonts w:ascii="仿宋_GB2312" w:eastAsia="仿宋_GB2312" w:hAnsi="仿宋" w:hint="eastAsia"/>
          <w:sz w:val="32"/>
          <w:szCs w:val="32"/>
        </w:rPr>
        <w:t>2019年一般公共预算财政拨款</w:t>
      </w:r>
      <w:r w:rsidR="00F94A22">
        <w:rPr>
          <w:rFonts w:ascii="仿宋_GB2312" w:eastAsia="仿宋_GB2312" w:hAnsi="仿宋" w:hint="eastAsia"/>
          <w:sz w:val="32"/>
          <w:szCs w:val="32"/>
        </w:rPr>
        <w:t>收入</w:t>
      </w:r>
      <w:r w:rsidR="007679A0" w:rsidRPr="0078612C">
        <w:rPr>
          <w:rFonts w:ascii="仿宋_GB2312" w:eastAsia="仿宋_GB2312" w:hAnsi="仿宋" w:hint="eastAsia"/>
          <w:sz w:val="32"/>
          <w:szCs w:val="32"/>
        </w:rPr>
        <w:t>14.59</w:t>
      </w:r>
      <w:r w:rsidRPr="0078612C">
        <w:rPr>
          <w:rFonts w:ascii="仿宋_GB2312" w:eastAsia="仿宋_GB2312" w:hAnsi="仿宋" w:hint="eastAsia"/>
          <w:sz w:val="32"/>
          <w:szCs w:val="32"/>
        </w:rPr>
        <w:t>万元，占本年支出合计的100%。</w:t>
      </w:r>
      <w:r w:rsidR="008A3499" w:rsidRPr="0078612C">
        <w:rPr>
          <w:rFonts w:ascii="仿宋_GB2312" w:eastAsia="仿宋_GB2312" w:hAnsi="仿宋" w:hint="eastAsia"/>
          <w:sz w:val="32"/>
          <w:szCs w:val="32"/>
        </w:rPr>
        <w:t>2018年一般公共预算财政拨款</w:t>
      </w:r>
      <w:r w:rsidR="00F94A22">
        <w:rPr>
          <w:rFonts w:ascii="仿宋_GB2312" w:eastAsia="仿宋_GB2312" w:hAnsi="仿宋" w:hint="eastAsia"/>
          <w:sz w:val="32"/>
          <w:szCs w:val="32"/>
        </w:rPr>
        <w:t>收入95.19</w:t>
      </w:r>
      <w:r w:rsidR="008A3499" w:rsidRPr="0078612C">
        <w:rPr>
          <w:rFonts w:ascii="仿宋_GB2312" w:eastAsia="仿宋_GB2312" w:hAnsi="仿宋" w:hint="eastAsia"/>
          <w:sz w:val="32"/>
          <w:szCs w:val="32"/>
        </w:rPr>
        <w:t>万元，</w:t>
      </w:r>
      <w:r w:rsidR="00F94A22">
        <w:rPr>
          <w:rFonts w:ascii="仿宋_GB2312" w:eastAsia="仿宋_GB2312" w:hint="eastAsia"/>
          <w:sz w:val="32"/>
          <w:szCs w:val="32"/>
        </w:rPr>
        <w:t>较2018年下降85.04%</w:t>
      </w:r>
      <w:r w:rsidR="008F4FB2">
        <w:rPr>
          <w:rFonts w:ascii="仿宋_GB2312" w:eastAsia="仿宋_GB2312" w:hint="eastAsia"/>
          <w:sz w:val="32"/>
          <w:szCs w:val="32"/>
        </w:rPr>
        <w:t>，原因是州网络舆情中心</w:t>
      </w:r>
      <w:r w:rsidR="00F94A22">
        <w:rPr>
          <w:rFonts w:ascii="仿宋_GB2312" w:eastAsia="仿宋_GB2312" w:hint="eastAsia"/>
          <w:sz w:val="32"/>
          <w:szCs w:val="32"/>
        </w:rPr>
        <w:t>2019年8月从州委宣传部转隶到州委网信办，其中1-8月</w:t>
      </w:r>
      <w:r w:rsidR="00AF257C" w:rsidRPr="00AF257C">
        <w:rPr>
          <w:rFonts w:ascii="仿宋_GB2312" w:eastAsia="仿宋_GB2312" w:hint="eastAsia"/>
          <w:sz w:val="32"/>
          <w:szCs w:val="32"/>
        </w:rPr>
        <w:t>一般公共预算财政拨款</w:t>
      </w:r>
      <w:r w:rsidR="00F94A22">
        <w:rPr>
          <w:rFonts w:ascii="仿宋_GB2312" w:eastAsia="仿宋_GB2312" w:hint="eastAsia"/>
          <w:sz w:val="32"/>
          <w:szCs w:val="32"/>
        </w:rPr>
        <w:t>收入数据分离到州新闻中心。</w:t>
      </w:r>
    </w:p>
    <w:p w:rsidR="001A0CA1" w:rsidRDefault="001A0CA1" w:rsidP="001A0CA1">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（二）一般公共预算财政拨款支出决算结构情况</w:t>
      </w:r>
    </w:p>
    <w:p w:rsidR="00F94A22" w:rsidRPr="00F94A22" w:rsidRDefault="001A0CA1" w:rsidP="00F94A22">
      <w:pPr>
        <w:spacing w:line="600" w:lineRule="exact"/>
        <w:ind w:firstLineChars="200" w:firstLine="640"/>
        <w:rPr>
          <w:rFonts w:ascii="仿宋_GB2312" w:eastAsia="仿宋_GB2312" w:hAnsi="仿宋"/>
          <w:color w:val="000000"/>
          <w:sz w:val="32"/>
          <w:szCs w:val="32"/>
        </w:rPr>
      </w:pPr>
      <w:r w:rsidRPr="00F94A22">
        <w:rPr>
          <w:rFonts w:ascii="仿宋_GB2312" w:eastAsia="仿宋_GB2312" w:hAnsi="仿宋" w:hint="eastAsia"/>
          <w:color w:val="000000"/>
          <w:sz w:val="32"/>
          <w:szCs w:val="32"/>
        </w:rPr>
        <w:t>2019年</w:t>
      </w:r>
      <w:r w:rsidR="00B87B43" w:rsidRPr="00F94A22">
        <w:rPr>
          <w:rFonts w:ascii="仿宋_GB2312" w:eastAsia="仿宋_GB2312" w:hAnsi="仿宋" w:hint="eastAsia"/>
          <w:color w:val="000000"/>
          <w:sz w:val="32"/>
          <w:szCs w:val="32"/>
        </w:rPr>
        <w:t>一般公共预算财政拨款</w:t>
      </w:r>
      <w:r w:rsidR="00F94A22" w:rsidRPr="00F94A22">
        <w:rPr>
          <w:rFonts w:ascii="仿宋_GB2312" w:eastAsia="仿宋_GB2312" w:hAnsi="仿宋" w:hint="eastAsia"/>
          <w:color w:val="000000"/>
          <w:sz w:val="32"/>
          <w:szCs w:val="32"/>
        </w:rPr>
        <w:t>支出</w:t>
      </w:r>
      <w:r w:rsidR="007679A0" w:rsidRPr="00F94A22">
        <w:rPr>
          <w:rFonts w:ascii="仿宋_GB2312" w:eastAsia="仿宋_GB2312" w:hAnsi="仿宋" w:hint="eastAsia"/>
          <w:color w:val="000000"/>
          <w:sz w:val="32"/>
          <w:szCs w:val="32"/>
        </w:rPr>
        <w:t>14.59</w:t>
      </w:r>
      <w:r w:rsidR="00B87B43" w:rsidRPr="00F94A22">
        <w:rPr>
          <w:rFonts w:ascii="仿宋_GB2312" w:eastAsia="仿宋_GB2312" w:hAnsi="仿宋" w:hint="eastAsia"/>
          <w:color w:val="000000"/>
          <w:sz w:val="32"/>
          <w:szCs w:val="32"/>
        </w:rPr>
        <w:t>万元，</w:t>
      </w:r>
      <w:r w:rsidR="00F94A22" w:rsidRPr="00F94A22">
        <w:rPr>
          <w:rFonts w:ascii="仿宋_GB2312" w:eastAsia="仿宋_GB2312" w:hAnsi="仿宋" w:hint="eastAsia"/>
          <w:color w:val="000000"/>
          <w:sz w:val="32"/>
          <w:szCs w:val="32"/>
        </w:rPr>
        <w:t>2018年一般公共预算财政拨款支出94.11万元，与2018年相比一般公共预算财政拨款下降79.52万元，下降85.50%</w:t>
      </w:r>
      <w:r w:rsidR="008F4FB2">
        <w:rPr>
          <w:rFonts w:ascii="仿宋_GB2312" w:eastAsia="仿宋_GB2312" w:hAnsi="仿宋" w:hint="eastAsia"/>
          <w:color w:val="000000"/>
          <w:sz w:val="32"/>
          <w:szCs w:val="32"/>
        </w:rPr>
        <w:t>。主要变动原因是州网络舆情中心</w:t>
      </w:r>
      <w:r w:rsidR="00F94A22" w:rsidRPr="00F94A22">
        <w:rPr>
          <w:rFonts w:ascii="仿宋_GB2312" w:eastAsia="仿宋_GB2312" w:hAnsi="仿宋" w:hint="eastAsia"/>
          <w:color w:val="000000"/>
          <w:sz w:val="32"/>
          <w:szCs w:val="32"/>
        </w:rPr>
        <w:t>2019年8月从州委宣传部转隶到州委网信办，其中1-8月一般公共预算财政拨款支出数据</w:t>
      </w:r>
      <w:r w:rsidR="00F94A22" w:rsidRPr="00F94A22">
        <w:rPr>
          <w:rFonts w:ascii="仿宋_GB2312" w:eastAsia="仿宋_GB2312" w:hAnsi="仿宋" w:hint="eastAsia"/>
          <w:color w:val="000000"/>
          <w:sz w:val="32"/>
          <w:szCs w:val="32"/>
        </w:rPr>
        <w:lastRenderedPageBreak/>
        <w:t>分离到州新闻中心。</w:t>
      </w:r>
    </w:p>
    <w:p w:rsidR="00A155AF" w:rsidRDefault="00AB6E8C" w:rsidP="00A155AF">
      <w:pPr>
        <w:spacing w:line="600" w:lineRule="exact"/>
        <w:ind w:firstLine="640"/>
        <w:rPr>
          <w:rFonts w:ascii="仿宋" w:eastAsia="仿宋" w:hAnsi="仿宋"/>
          <w:color w:val="000000"/>
          <w:sz w:val="32"/>
          <w:szCs w:val="32"/>
        </w:rPr>
      </w:pPr>
      <w:r w:rsidRPr="003E1462">
        <w:rPr>
          <w:rFonts w:ascii="仿宋" w:eastAsia="仿宋" w:hAnsi="仿宋" w:hint="eastAsia"/>
          <w:color w:val="000000"/>
          <w:sz w:val="32"/>
          <w:szCs w:val="32"/>
        </w:rPr>
        <w:t>主要用于以下方面</w:t>
      </w:r>
      <w:r w:rsidRPr="003E1462">
        <w:rPr>
          <w:rFonts w:ascii="仿宋" w:eastAsia="仿宋" w:hAnsi="仿宋"/>
          <w:color w:val="000000"/>
          <w:sz w:val="32"/>
          <w:szCs w:val="32"/>
        </w:rPr>
        <w:t>:</w:t>
      </w:r>
      <w:r w:rsidRPr="00AB6E8C">
        <w:rPr>
          <w:rFonts w:ascii="仿宋" w:eastAsia="仿宋" w:hAnsi="仿宋" w:hint="eastAsia"/>
          <w:color w:val="000000"/>
          <w:sz w:val="32"/>
          <w:szCs w:val="32"/>
        </w:rPr>
        <w:t xml:space="preserve"> </w:t>
      </w:r>
      <w:r w:rsidR="005871F3">
        <w:rPr>
          <w:rFonts w:ascii="仿宋" w:eastAsia="仿宋" w:hAnsi="仿宋" w:hint="eastAsia"/>
          <w:color w:val="000000"/>
          <w:sz w:val="32"/>
          <w:szCs w:val="32"/>
        </w:rPr>
        <w:t>201</w:t>
      </w:r>
      <w:r w:rsidR="003E1462" w:rsidRPr="003E1462">
        <w:rPr>
          <w:rFonts w:ascii="仿宋" w:eastAsia="仿宋" w:hAnsi="仿宋" w:hint="eastAsia"/>
          <w:color w:val="000000"/>
          <w:sz w:val="32"/>
          <w:szCs w:val="32"/>
        </w:rPr>
        <w:t>一般公共服务（类）</w:t>
      </w:r>
      <w:r w:rsidR="003E0551">
        <w:rPr>
          <w:rFonts w:ascii="仿宋" w:eastAsia="仿宋" w:hAnsi="仿宋" w:hint="eastAsia"/>
          <w:color w:val="000000"/>
          <w:sz w:val="32"/>
          <w:szCs w:val="32"/>
        </w:rPr>
        <w:t>支出</w:t>
      </w:r>
      <w:r w:rsidR="008B0597">
        <w:rPr>
          <w:rFonts w:ascii="仿宋" w:eastAsia="仿宋" w:hAnsi="仿宋" w:hint="eastAsia"/>
          <w:color w:val="000000"/>
          <w:sz w:val="32"/>
          <w:szCs w:val="32"/>
        </w:rPr>
        <w:t>10.92万元，占74.84</w:t>
      </w:r>
      <w:r w:rsidR="008B0597">
        <w:rPr>
          <w:rFonts w:ascii="仿宋" w:eastAsia="仿宋" w:hAnsi="仿宋"/>
          <w:color w:val="000000"/>
          <w:sz w:val="32"/>
          <w:szCs w:val="32"/>
        </w:rPr>
        <w:t>%</w:t>
      </w:r>
      <w:r w:rsidR="005871F3">
        <w:rPr>
          <w:rFonts w:ascii="仿宋" w:eastAsia="仿宋" w:hAnsi="仿宋" w:hint="eastAsia"/>
          <w:color w:val="000000"/>
          <w:sz w:val="32"/>
          <w:szCs w:val="32"/>
        </w:rPr>
        <w:t>；208</w:t>
      </w:r>
      <w:r w:rsidR="003E1462" w:rsidRPr="003E1462">
        <w:rPr>
          <w:rFonts w:ascii="仿宋" w:eastAsia="仿宋" w:hAnsi="仿宋" w:hint="eastAsia"/>
          <w:color w:val="000000"/>
          <w:sz w:val="32"/>
          <w:szCs w:val="32"/>
        </w:rPr>
        <w:t>社会保障和就业（类）</w:t>
      </w:r>
      <w:r w:rsidR="003E0551">
        <w:rPr>
          <w:rFonts w:ascii="仿宋" w:eastAsia="仿宋" w:hAnsi="仿宋" w:hint="eastAsia"/>
          <w:color w:val="000000"/>
          <w:sz w:val="32"/>
          <w:szCs w:val="32"/>
        </w:rPr>
        <w:t>支出</w:t>
      </w:r>
      <w:r w:rsidR="008B0597">
        <w:rPr>
          <w:rFonts w:ascii="仿宋" w:eastAsia="仿宋" w:hAnsi="仿宋" w:hint="eastAsia"/>
          <w:color w:val="000000"/>
          <w:sz w:val="32"/>
          <w:szCs w:val="32"/>
        </w:rPr>
        <w:t>1.8万元，占12.34</w:t>
      </w:r>
      <w:r w:rsidR="003E1462">
        <w:rPr>
          <w:rFonts w:ascii="仿宋" w:eastAsia="仿宋" w:hAnsi="仿宋" w:hint="eastAsia"/>
          <w:color w:val="000000"/>
          <w:sz w:val="32"/>
          <w:szCs w:val="32"/>
        </w:rPr>
        <w:t>%</w:t>
      </w:r>
      <w:r w:rsidR="005871F3">
        <w:rPr>
          <w:rFonts w:ascii="仿宋" w:eastAsia="仿宋" w:hAnsi="仿宋" w:hint="eastAsia"/>
          <w:color w:val="000000"/>
          <w:sz w:val="32"/>
          <w:szCs w:val="32"/>
        </w:rPr>
        <w:t>；210</w:t>
      </w:r>
      <w:r w:rsidR="003E1462">
        <w:rPr>
          <w:rFonts w:ascii="仿宋" w:eastAsia="仿宋" w:hAnsi="仿宋" w:hint="eastAsia"/>
          <w:color w:val="000000"/>
          <w:sz w:val="32"/>
          <w:szCs w:val="32"/>
        </w:rPr>
        <w:t>卫生健康</w:t>
      </w:r>
      <w:r w:rsidR="00A155AF">
        <w:rPr>
          <w:rFonts w:ascii="仿宋" w:eastAsia="仿宋" w:hAnsi="仿宋" w:hint="eastAsia"/>
          <w:color w:val="000000"/>
          <w:sz w:val="32"/>
          <w:szCs w:val="32"/>
        </w:rPr>
        <w:t>（类）支</w:t>
      </w:r>
      <w:r w:rsidR="003E1462">
        <w:rPr>
          <w:rFonts w:ascii="仿宋" w:eastAsia="仿宋" w:hAnsi="仿宋" w:hint="eastAsia"/>
          <w:color w:val="000000"/>
          <w:sz w:val="32"/>
          <w:szCs w:val="32"/>
        </w:rPr>
        <w:t>出</w:t>
      </w:r>
      <w:r w:rsidR="008B0597">
        <w:rPr>
          <w:rFonts w:ascii="仿宋" w:eastAsia="仿宋" w:hAnsi="仿宋" w:hint="eastAsia"/>
          <w:color w:val="000000"/>
          <w:sz w:val="32"/>
          <w:szCs w:val="32"/>
        </w:rPr>
        <w:t>0.61万元，占4.18</w:t>
      </w:r>
      <w:r w:rsidR="003E1462">
        <w:rPr>
          <w:rFonts w:ascii="仿宋" w:eastAsia="仿宋" w:hAnsi="仿宋" w:hint="eastAsia"/>
          <w:color w:val="000000"/>
          <w:sz w:val="32"/>
          <w:szCs w:val="32"/>
        </w:rPr>
        <w:t>%</w:t>
      </w:r>
      <w:r w:rsidR="005871F3">
        <w:rPr>
          <w:rFonts w:ascii="仿宋" w:eastAsia="仿宋" w:hAnsi="仿宋" w:hint="eastAsia"/>
          <w:color w:val="000000"/>
          <w:sz w:val="32"/>
          <w:szCs w:val="32"/>
        </w:rPr>
        <w:t>；221住房</w:t>
      </w:r>
      <w:r w:rsidR="003E1462">
        <w:rPr>
          <w:rFonts w:ascii="仿宋" w:eastAsia="仿宋" w:hAnsi="仿宋" w:hint="eastAsia"/>
          <w:color w:val="000000"/>
          <w:sz w:val="32"/>
          <w:szCs w:val="32"/>
        </w:rPr>
        <w:t>保障（类）</w:t>
      </w:r>
      <w:r>
        <w:rPr>
          <w:rFonts w:ascii="仿宋" w:eastAsia="仿宋" w:hAnsi="仿宋" w:hint="eastAsia"/>
          <w:color w:val="000000"/>
          <w:sz w:val="32"/>
          <w:szCs w:val="32"/>
        </w:rPr>
        <w:t>支出</w:t>
      </w:r>
      <w:r w:rsidR="008B0597">
        <w:rPr>
          <w:rFonts w:ascii="仿宋" w:eastAsia="仿宋" w:hAnsi="仿宋" w:hint="eastAsia"/>
          <w:color w:val="000000"/>
          <w:sz w:val="32"/>
          <w:szCs w:val="32"/>
        </w:rPr>
        <w:t>1.26万元，占8.64%</w:t>
      </w:r>
      <w:r w:rsidR="003E1462">
        <w:rPr>
          <w:rFonts w:ascii="仿宋" w:eastAsia="仿宋" w:hAnsi="仿宋" w:hint="eastAsia"/>
          <w:color w:val="000000"/>
          <w:sz w:val="32"/>
          <w:szCs w:val="32"/>
        </w:rPr>
        <w:t>。</w:t>
      </w:r>
      <w:r w:rsidR="003E1462" w:rsidRPr="003E1462">
        <w:rPr>
          <w:rFonts w:ascii="仿宋" w:eastAsia="仿宋" w:hAnsi="仿宋"/>
          <w:color w:val="000000"/>
          <w:sz w:val="32"/>
          <w:szCs w:val="32"/>
        </w:rPr>
        <w:t xml:space="preserve"> </w:t>
      </w:r>
    </w:p>
    <w:p w:rsidR="00A155AF" w:rsidRPr="008B0597" w:rsidRDefault="00A155AF" w:rsidP="00AB6E8C">
      <w:pPr>
        <w:spacing w:line="600" w:lineRule="exact"/>
        <w:ind w:firstLine="640"/>
        <w:rPr>
          <w:rFonts w:ascii="仿宋" w:eastAsia="仿宋" w:hAnsi="仿宋"/>
          <w:color w:val="000000"/>
          <w:sz w:val="32"/>
          <w:szCs w:val="32"/>
        </w:rPr>
      </w:pPr>
    </w:p>
    <w:p w:rsidR="003E0551" w:rsidRDefault="003E0551" w:rsidP="00AB6E8C">
      <w:pPr>
        <w:spacing w:line="600" w:lineRule="exact"/>
        <w:ind w:firstLine="640"/>
        <w:rPr>
          <w:rFonts w:ascii="仿宋" w:eastAsia="仿宋" w:hAnsi="仿宋"/>
          <w:color w:val="000000"/>
          <w:sz w:val="32"/>
          <w:szCs w:val="32"/>
        </w:rPr>
      </w:pPr>
    </w:p>
    <w:p w:rsidR="003E0551" w:rsidRDefault="003E0551" w:rsidP="00AB6E8C">
      <w:pPr>
        <w:spacing w:line="600" w:lineRule="exact"/>
        <w:ind w:firstLine="640"/>
        <w:rPr>
          <w:rFonts w:ascii="仿宋" w:eastAsia="仿宋" w:hAnsi="仿宋"/>
          <w:color w:val="000000"/>
          <w:sz w:val="32"/>
          <w:szCs w:val="32"/>
        </w:rPr>
      </w:pPr>
    </w:p>
    <w:p w:rsidR="003E0551" w:rsidRDefault="003E0551" w:rsidP="00AB6E8C">
      <w:pPr>
        <w:spacing w:line="600" w:lineRule="exact"/>
        <w:ind w:firstLine="640"/>
        <w:rPr>
          <w:rFonts w:ascii="仿宋" w:eastAsia="仿宋" w:hAnsi="仿宋"/>
          <w:color w:val="000000"/>
          <w:sz w:val="32"/>
          <w:szCs w:val="32"/>
        </w:rPr>
      </w:pPr>
    </w:p>
    <w:p w:rsidR="00A155AF" w:rsidRDefault="00A155AF" w:rsidP="00AB6E8C">
      <w:pPr>
        <w:spacing w:line="600" w:lineRule="exact"/>
        <w:ind w:firstLine="640"/>
        <w:rPr>
          <w:rFonts w:ascii="仿宋" w:eastAsia="仿宋" w:hAnsi="仿宋"/>
          <w:color w:val="000000"/>
          <w:sz w:val="32"/>
          <w:szCs w:val="32"/>
        </w:rPr>
      </w:pPr>
    </w:p>
    <w:p w:rsidR="00A155AF" w:rsidRDefault="00A155AF" w:rsidP="00AB6E8C">
      <w:pPr>
        <w:spacing w:line="600" w:lineRule="exact"/>
        <w:ind w:firstLine="640"/>
        <w:rPr>
          <w:rFonts w:ascii="仿宋" w:eastAsia="仿宋" w:hAnsi="仿宋"/>
          <w:color w:val="000000"/>
          <w:sz w:val="32"/>
          <w:szCs w:val="32"/>
        </w:rPr>
      </w:pPr>
    </w:p>
    <w:p w:rsidR="00A155AF" w:rsidRDefault="00A155AF" w:rsidP="00AB6E8C">
      <w:pPr>
        <w:spacing w:line="600" w:lineRule="exact"/>
        <w:ind w:firstLine="640"/>
        <w:rPr>
          <w:rFonts w:ascii="仿宋" w:eastAsia="仿宋" w:hAnsi="仿宋"/>
          <w:color w:val="000000"/>
          <w:sz w:val="32"/>
          <w:szCs w:val="32"/>
        </w:rPr>
      </w:pPr>
    </w:p>
    <w:p w:rsidR="00A155AF" w:rsidRDefault="00A155AF" w:rsidP="00AB6E8C">
      <w:pPr>
        <w:spacing w:line="600" w:lineRule="exact"/>
        <w:ind w:firstLine="640"/>
        <w:rPr>
          <w:rFonts w:ascii="仿宋" w:eastAsia="仿宋" w:hAnsi="仿宋"/>
          <w:color w:val="000000"/>
          <w:sz w:val="32"/>
          <w:szCs w:val="32"/>
        </w:rPr>
      </w:pPr>
    </w:p>
    <w:p w:rsidR="00A155AF" w:rsidRPr="003E1462" w:rsidRDefault="003E0551" w:rsidP="00AB6E8C">
      <w:pPr>
        <w:spacing w:line="600" w:lineRule="exact"/>
        <w:ind w:firstLine="640"/>
        <w:rPr>
          <w:rFonts w:ascii="仿宋" w:eastAsia="仿宋" w:hAnsi="仿宋"/>
          <w:color w:val="000000"/>
          <w:sz w:val="32"/>
          <w:szCs w:val="32"/>
        </w:rPr>
      </w:pPr>
      <w:r w:rsidRPr="003E0551">
        <w:rPr>
          <w:rFonts w:ascii="仿宋" w:eastAsia="仿宋" w:hAnsi="仿宋"/>
          <w:noProof/>
          <w:color w:val="000000"/>
          <w:sz w:val="32"/>
          <w:szCs w:val="32"/>
        </w:rPr>
        <w:drawing>
          <wp:anchor distT="0" distB="0" distL="114300" distR="114300" simplePos="0" relativeHeight="251681792" behindDoc="0" locked="0" layoutInCell="1" allowOverlap="1">
            <wp:simplePos x="0" y="0"/>
            <wp:positionH relativeFrom="column">
              <wp:posOffset>422910</wp:posOffset>
            </wp:positionH>
            <wp:positionV relativeFrom="paragraph">
              <wp:posOffset>-2141220</wp:posOffset>
            </wp:positionV>
            <wp:extent cx="4160520" cy="2446020"/>
            <wp:effectExtent l="19050" t="0" r="11430" b="0"/>
            <wp:wrapSquare wrapText="bothSides"/>
            <wp:docPr id="17"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AB6E8C" w:rsidRDefault="00AB6E8C" w:rsidP="00AB6E8C">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（三）一般公共预算财政拨款支出决算具体情况</w:t>
      </w:r>
    </w:p>
    <w:p w:rsidR="00AB6E8C" w:rsidRDefault="00AB6E8C" w:rsidP="00AB6E8C">
      <w:pPr>
        <w:spacing w:line="600" w:lineRule="exact"/>
        <w:ind w:firstLineChars="200" w:firstLine="643"/>
        <w:outlineLvl w:val="2"/>
        <w:rPr>
          <w:rFonts w:ascii="仿宋" w:eastAsia="仿宋" w:hAnsi="仿宋"/>
          <w:color w:val="FF0000"/>
          <w:sz w:val="32"/>
          <w:szCs w:val="32"/>
        </w:rPr>
      </w:pPr>
      <w:r>
        <w:rPr>
          <w:rFonts w:ascii="仿宋" w:eastAsia="仿宋" w:hAnsi="仿宋" w:hint="eastAsia"/>
          <w:b/>
          <w:color w:val="000000" w:themeColor="text1"/>
          <w:sz w:val="32"/>
          <w:szCs w:val="32"/>
        </w:rPr>
        <w:t>2019年</w:t>
      </w:r>
      <w:r w:rsidR="008F4FB2">
        <w:rPr>
          <w:rFonts w:ascii="仿宋" w:eastAsia="仿宋" w:hAnsi="仿宋" w:hint="eastAsia"/>
          <w:b/>
          <w:color w:val="000000" w:themeColor="text1"/>
          <w:sz w:val="32"/>
          <w:szCs w:val="32"/>
        </w:rPr>
        <w:t>一</w:t>
      </w:r>
      <w:r>
        <w:rPr>
          <w:rFonts w:ascii="仿宋" w:eastAsia="仿宋" w:hAnsi="仿宋" w:hint="eastAsia"/>
          <w:b/>
          <w:color w:val="000000" w:themeColor="text1"/>
          <w:sz w:val="32"/>
          <w:szCs w:val="32"/>
        </w:rPr>
        <w:t>般公共预算支出决算数为</w:t>
      </w:r>
      <w:r w:rsidR="007679A0">
        <w:rPr>
          <w:rFonts w:ascii="仿宋" w:eastAsia="仿宋" w:hAnsi="仿宋" w:hint="eastAsia"/>
          <w:color w:val="000000"/>
          <w:sz w:val="32"/>
          <w:szCs w:val="32"/>
        </w:rPr>
        <w:t>14.59</w:t>
      </w:r>
      <w:r w:rsidR="00A155AF">
        <w:rPr>
          <w:rFonts w:ascii="仿宋" w:eastAsia="仿宋" w:hAnsi="仿宋" w:hint="eastAsia"/>
          <w:color w:val="000000"/>
          <w:sz w:val="32"/>
          <w:szCs w:val="32"/>
        </w:rPr>
        <w:t>万元，</w:t>
      </w:r>
      <w:r>
        <w:rPr>
          <w:rStyle w:val="a7"/>
          <w:rFonts w:ascii="仿宋" w:eastAsia="仿宋" w:hAnsi="仿宋" w:hint="eastAsia"/>
          <w:bCs/>
          <w:color w:val="000000" w:themeColor="text1"/>
          <w:sz w:val="32"/>
          <w:szCs w:val="32"/>
        </w:rPr>
        <w:t>完成</w:t>
      </w:r>
      <w:r>
        <w:rPr>
          <w:rStyle w:val="a7"/>
          <w:rFonts w:ascii="仿宋" w:eastAsia="仿宋" w:hAnsi="仿宋" w:hint="eastAsia"/>
          <w:bCs/>
          <w:color w:val="000000"/>
          <w:sz w:val="32"/>
          <w:szCs w:val="32"/>
        </w:rPr>
        <w:t>预算</w:t>
      </w:r>
      <w:r w:rsidR="00A155AF">
        <w:rPr>
          <w:rStyle w:val="a7"/>
          <w:rFonts w:ascii="仿宋" w:eastAsia="仿宋" w:hAnsi="仿宋" w:hint="eastAsia"/>
          <w:bCs/>
          <w:color w:val="000000"/>
          <w:sz w:val="32"/>
          <w:szCs w:val="32"/>
        </w:rPr>
        <w:t>100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。其中：</w:t>
      </w:r>
    </w:p>
    <w:p w:rsidR="00A155AF" w:rsidRDefault="00AB6E8C" w:rsidP="003E0551">
      <w:pPr>
        <w:spacing w:line="600" w:lineRule="exact"/>
        <w:ind w:firstLineChars="200" w:firstLine="643"/>
        <w:rPr>
          <w:rFonts w:ascii="仿宋" w:eastAsia="仿宋" w:hAnsi="仿宋"/>
          <w:color w:val="000000"/>
          <w:sz w:val="32"/>
          <w:szCs w:val="32"/>
        </w:rPr>
      </w:pPr>
      <w:r>
        <w:rPr>
          <w:rStyle w:val="a7"/>
          <w:rFonts w:ascii="仿宋" w:eastAsia="仿宋" w:hAnsi="仿宋"/>
          <w:bCs/>
          <w:color w:val="000000"/>
          <w:sz w:val="32"/>
          <w:szCs w:val="32"/>
        </w:rPr>
        <w:t>1.</w:t>
      </w:r>
      <w:r w:rsidR="005871F3" w:rsidRPr="005871F3">
        <w:rPr>
          <w:rFonts w:ascii="仿宋" w:eastAsia="仿宋" w:hAnsi="仿宋" w:hint="eastAsia"/>
          <w:color w:val="000000"/>
          <w:sz w:val="32"/>
          <w:szCs w:val="32"/>
        </w:rPr>
        <w:t xml:space="preserve"> </w:t>
      </w:r>
      <w:r w:rsidR="003E0551">
        <w:rPr>
          <w:rFonts w:ascii="仿宋" w:eastAsia="仿宋" w:hAnsi="仿宋" w:hint="eastAsia"/>
          <w:color w:val="000000"/>
          <w:sz w:val="32"/>
          <w:szCs w:val="32"/>
        </w:rPr>
        <w:t>2013350</w:t>
      </w:r>
      <w:r w:rsidR="005871F3">
        <w:rPr>
          <w:rFonts w:ascii="仿宋" w:eastAsia="仿宋" w:hAnsi="仿宋" w:hint="eastAsia"/>
          <w:color w:val="000000"/>
          <w:sz w:val="32"/>
          <w:szCs w:val="32"/>
        </w:rPr>
        <w:t>-</w:t>
      </w:r>
      <w:r w:rsidR="003E0551">
        <w:rPr>
          <w:rFonts w:ascii="仿宋" w:eastAsia="仿宋" w:hAnsi="仿宋" w:hint="eastAsia"/>
          <w:color w:val="000000"/>
          <w:sz w:val="32"/>
          <w:szCs w:val="32"/>
        </w:rPr>
        <w:t>事业运行</w:t>
      </w:r>
      <w:r w:rsidR="005871F3">
        <w:rPr>
          <w:rFonts w:ascii="仿宋" w:eastAsia="仿宋" w:hAnsi="仿宋" w:hint="eastAsia"/>
          <w:color w:val="000000"/>
          <w:sz w:val="32"/>
          <w:szCs w:val="32"/>
        </w:rPr>
        <w:t>支出</w:t>
      </w:r>
      <w:r w:rsidR="003E0551">
        <w:rPr>
          <w:rFonts w:ascii="仿宋" w:eastAsia="仿宋" w:hAnsi="仿宋" w:hint="eastAsia"/>
          <w:color w:val="000000"/>
          <w:sz w:val="32"/>
          <w:szCs w:val="32"/>
        </w:rPr>
        <w:t>10.92</w:t>
      </w:r>
      <w:r w:rsidR="005871F3">
        <w:rPr>
          <w:rFonts w:ascii="仿宋" w:eastAsia="仿宋" w:hAnsi="仿宋" w:hint="eastAsia"/>
          <w:color w:val="000000"/>
          <w:sz w:val="32"/>
          <w:szCs w:val="32"/>
        </w:rPr>
        <w:t>万元</w:t>
      </w:r>
      <w:r w:rsidR="007B6F70">
        <w:rPr>
          <w:rFonts w:ascii="仿宋" w:eastAsia="仿宋" w:hAnsi="仿宋" w:hint="eastAsia"/>
          <w:color w:val="000000"/>
          <w:sz w:val="32"/>
          <w:szCs w:val="32"/>
        </w:rPr>
        <w:t>，完成预算100%</w:t>
      </w:r>
      <w:r w:rsidR="005871F3">
        <w:rPr>
          <w:rFonts w:ascii="仿宋" w:eastAsia="仿宋" w:hAnsi="仿宋" w:hint="eastAsia"/>
          <w:color w:val="000000"/>
          <w:sz w:val="32"/>
          <w:szCs w:val="32"/>
        </w:rPr>
        <w:t>；</w:t>
      </w:r>
    </w:p>
    <w:p w:rsidR="00A155AF" w:rsidRDefault="003E0551" w:rsidP="00A155AF">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w:t>
      </w:r>
      <w:r w:rsidR="00A155AF">
        <w:rPr>
          <w:rFonts w:ascii="仿宋" w:eastAsia="仿宋" w:hAnsi="仿宋" w:hint="eastAsia"/>
          <w:color w:val="000000"/>
          <w:sz w:val="32"/>
          <w:szCs w:val="32"/>
        </w:rPr>
        <w:t>.</w:t>
      </w:r>
      <w:r w:rsidR="005871F3">
        <w:rPr>
          <w:rFonts w:ascii="仿宋" w:eastAsia="仿宋" w:hAnsi="仿宋" w:hint="eastAsia"/>
          <w:color w:val="000000"/>
          <w:sz w:val="32"/>
          <w:szCs w:val="32"/>
        </w:rPr>
        <w:t>2080505-机关事业单位基本养老保险缴费支出</w:t>
      </w:r>
      <w:r>
        <w:rPr>
          <w:rFonts w:ascii="仿宋" w:eastAsia="仿宋" w:hAnsi="仿宋" w:hint="eastAsia"/>
          <w:color w:val="000000"/>
          <w:sz w:val="32"/>
          <w:szCs w:val="32"/>
        </w:rPr>
        <w:t>1.20</w:t>
      </w:r>
      <w:r w:rsidR="005871F3">
        <w:rPr>
          <w:rFonts w:ascii="仿宋" w:eastAsia="仿宋" w:hAnsi="仿宋" w:hint="eastAsia"/>
          <w:color w:val="000000"/>
          <w:sz w:val="32"/>
          <w:szCs w:val="32"/>
        </w:rPr>
        <w:t>万元</w:t>
      </w:r>
      <w:r w:rsidR="007B6F70">
        <w:rPr>
          <w:rFonts w:ascii="仿宋" w:eastAsia="仿宋" w:hAnsi="仿宋" w:hint="eastAsia"/>
          <w:color w:val="000000"/>
          <w:sz w:val="32"/>
          <w:szCs w:val="32"/>
        </w:rPr>
        <w:t>，完成预算100%</w:t>
      </w:r>
      <w:r w:rsidR="005871F3">
        <w:rPr>
          <w:rFonts w:ascii="仿宋" w:eastAsia="仿宋" w:hAnsi="仿宋" w:hint="eastAsia"/>
          <w:color w:val="000000"/>
          <w:sz w:val="32"/>
          <w:szCs w:val="32"/>
        </w:rPr>
        <w:t>；</w:t>
      </w:r>
    </w:p>
    <w:p w:rsidR="007B6F70" w:rsidRDefault="003E0551" w:rsidP="00A155AF">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3</w:t>
      </w:r>
      <w:r w:rsidR="00A155AF">
        <w:rPr>
          <w:rFonts w:ascii="仿宋" w:eastAsia="仿宋" w:hAnsi="仿宋" w:hint="eastAsia"/>
          <w:color w:val="000000"/>
          <w:sz w:val="32"/>
          <w:szCs w:val="32"/>
        </w:rPr>
        <w:t>.</w:t>
      </w:r>
      <w:r w:rsidR="005871F3">
        <w:rPr>
          <w:rFonts w:ascii="仿宋" w:eastAsia="仿宋" w:hAnsi="仿宋" w:hint="eastAsia"/>
          <w:color w:val="000000"/>
          <w:sz w:val="32"/>
          <w:szCs w:val="32"/>
        </w:rPr>
        <w:t>2080506-机关事业单位职业年金缴费支出</w:t>
      </w:r>
      <w:r>
        <w:rPr>
          <w:rFonts w:ascii="仿宋" w:eastAsia="仿宋" w:hAnsi="仿宋" w:hint="eastAsia"/>
          <w:color w:val="000000"/>
          <w:sz w:val="32"/>
          <w:szCs w:val="32"/>
        </w:rPr>
        <w:t>0.60</w:t>
      </w:r>
      <w:r w:rsidR="005871F3">
        <w:rPr>
          <w:rFonts w:ascii="仿宋" w:eastAsia="仿宋" w:hAnsi="仿宋" w:hint="eastAsia"/>
          <w:color w:val="000000"/>
          <w:sz w:val="32"/>
          <w:szCs w:val="32"/>
        </w:rPr>
        <w:t>万元</w:t>
      </w:r>
      <w:r w:rsidR="007B6F70">
        <w:rPr>
          <w:rFonts w:ascii="仿宋" w:eastAsia="仿宋" w:hAnsi="仿宋" w:hint="eastAsia"/>
          <w:color w:val="000000"/>
          <w:sz w:val="32"/>
          <w:szCs w:val="32"/>
        </w:rPr>
        <w:t>，完成预算100%</w:t>
      </w:r>
      <w:r w:rsidR="005871F3">
        <w:rPr>
          <w:rFonts w:ascii="仿宋" w:eastAsia="仿宋" w:hAnsi="仿宋" w:hint="eastAsia"/>
          <w:color w:val="000000"/>
          <w:sz w:val="32"/>
          <w:szCs w:val="32"/>
        </w:rPr>
        <w:t>；</w:t>
      </w:r>
    </w:p>
    <w:p w:rsidR="007B6F70" w:rsidRDefault="003E0551" w:rsidP="00A155AF">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4</w:t>
      </w:r>
      <w:r w:rsidR="007B6F70">
        <w:rPr>
          <w:rFonts w:ascii="仿宋" w:eastAsia="仿宋" w:hAnsi="仿宋" w:hint="eastAsia"/>
          <w:color w:val="000000"/>
          <w:sz w:val="32"/>
          <w:szCs w:val="32"/>
        </w:rPr>
        <w:t>.</w:t>
      </w:r>
      <w:r>
        <w:rPr>
          <w:rFonts w:ascii="仿宋" w:eastAsia="仿宋" w:hAnsi="仿宋" w:hint="eastAsia"/>
          <w:color w:val="000000"/>
          <w:sz w:val="32"/>
          <w:szCs w:val="32"/>
        </w:rPr>
        <w:t>2101102</w:t>
      </w:r>
      <w:r w:rsidR="005871F3">
        <w:rPr>
          <w:rFonts w:ascii="仿宋" w:eastAsia="仿宋" w:hAnsi="仿宋" w:hint="eastAsia"/>
          <w:color w:val="000000"/>
          <w:sz w:val="32"/>
          <w:szCs w:val="32"/>
        </w:rPr>
        <w:t>-</w:t>
      </w:r>
      <w:r>
        <w:rPr>
          <w:rFonts w:ascii="仿宋" w:eastAsia="仿宋" w:hAnsi="仿宋" w:hint="eastAsia"/>
          <w:color w:val="000000"/>
          <w:sz w:val="32"/>
          <w:szCs w:val="32"/>
        </w:rPr>
        <w:t>事业</w:t>
      </w:r>
      <w:r w:rsidR="005871F3">
        <w:rPr>
          <w:rFonts w:ascii="仿宋" w:eastAsia="仿宋" w:hAnsi="仿宋" w:hint="eastAsia"/>
          <w:color w:val="000000"/>
          <w:sz w:val="32"/>
          <w:szCs w:val="32"/>
        </w:rPr>
        <w:t>医疗支出</w:t>
      </w:r>
      <w:r>
        <w:rPr>
          <w:rFonts w:ascii="仿宋" w:eastAsia="仿宋" w:hAnsi="仿宋" w:hint="eastAsia"/>
          <w:color w:val="000000"/>
          <w:sz w:val="32"/>
          <w:szCs w:val="32"/>
        </w:rPr>
        <w:t>0.48</w:t>
      </w:r>
      <w:r w:rsidR="005871F3">
        <w:rPr>
          <w:rFonts w:ascii="仿宋" w:eastAsia="仿宋" w:hAnsi="仿宋" w:hint="eastAsia"/>
          <w:color w:val="000000"/>
          <w:sz w:val="32"/>
          <w:szCs w:val="32"/>
        </w:rPr>
        <w:t>万元</w:t>
      </w:r>
      <w:r w:rsidR="007B6F70">
        <w:rPr>
          <w:rFonts w:ascii="仿宋" w:eastAsia="仿宋" w:hAnsi="仿宋" w:hint="eastAsia"/>
          <w:color w:val="000000"/>
          <w:sz w:val="32"/>
          <w:szCs w:val="32"/>
        </w:rPr>
        <w:t>，完成预算100%</w:t>
      </w:r>
      <w:r w:rsidR="005871F3">
        <w:rPr>
          <w:rFonts w:ascii="仿宋" w:eastAsia="仿宋" w:hAnsi="仿宋" w:hint="eastAsia"/>
          <w:color w:val="000000"/>
          <w:sz w:val="32"/>
          <w:szCs w:val="32"/>
        </w:rPr>
        <w:t>；</w:t>
      </w:r>
    </w:p>
    <w:p w:rsidR="007B6F70" w:rsidRDefault="003E0551" w:rsidP="00A155AF">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lastRenderedPageBreak/>
        <w:t>5</w:t>
      </w:r>
      <w:r w:rsidR="007B6F70">
        <w:rPr>
          <w:rFonts w:ascii="仿宋" w:eastAsia="仿宋" w:hAnsi="仿宋" w:hint="eastAsia"/>
          <w:color w:val="000000"/>
          <w:sz w:val="32"/>
          <w:szCs w:val="32"/>
        </w:rPr>
        <w:t>.</w:t>
      </w:r>
      <w:r w:rsidR="005871F3">
        <w:rPr>
          <w:rFonts w:ascii="仿宋" w:eastAsia="仿宋" w:hAnsi="仿宋" w:hint="eastAsia"/>
          <w:color w:val="000000"/>
          <w:sz w:val="32"/>
          <w:szCs w:val="32"/>
        </w:rPr>
        <w:t>210</w:t>
      </w:r>
      <w:r>
        <w:rPr>
          <w:rFonts w:ascii="仿宋" w:eastAsia="仿宋" w:hAnsi="仿宋" w:hint="eastAsia"/>
          <w:color w:val="000000"/>
          <w:sz w:val="32"/>
          <w:szCs w:val="32"/>
        </w:rPr>
        <w:t>1199</w:t>
      </w:r>
      <w:r w:rsidR="005871F3">
        <w:rPr>
          <w:rFonts w:ascii="仿宋" w:eastAsia="仿宋" w:hAnsi="仿宋" w:hint="eastAsia"/>
          <w:color w:val="000000"/>
          <w:sz w:val="32"/>
          <w:szCs w:val="32"/>
        </w:rPr>
        <w:t>-</w:t>
      </w:r>
      <w:r>
        <w:rPr>
          <w:rFonts w:ascii="仿宋" w:eastAsia="仿宋" w:hAnsi="仿宋" w:hint="eastAsia"/>
          <w:color w:val="000000"/>
          <w:sz w:val="32"/>
          <w:szCs w:val="32"/>
        </w:rPr>
        <w:t>其他行政事业单位医疗支出0.12</w:t>
      </w:r>
      <w:r w:rsidR="005871F3">
        <w:rPr>
          <w:rFonts w:ascii="仿宋" w:eastAsia="仿宋" w:hAnsi="仿宋" w:hint="eastAsia"/>
          <w:color w:val="000000"/>
          <w:sz w:val="32"/>
          <w:szCs w:val="32"/>
        </w:rPr>
        <w:t>万元</w:t>
      </w:r>
      <w:r w:rsidR="007B6F70">
        <w:rPr>
          <w:rFonts w:ascii="仿宋" w:eastAsia="仿宋" w:hAnsi="仿宋" w:hint="eastAsia"/>
          <w:color w:val="000000"/>
          <w:sz w:val="32"/>
          <w:szCs w:val="32"/>
        </w:rPr>
        <w:t>，完成预算100%</w:t>
      </w:r>
      <w:r w:rsidR="005871F3">
        <w:rPr>
          <w:rFonts w:ascii="仿宋" w:eastAsia="仿宋" w:hAnsi="仿宋" w:hint="eastAsia"/>
          <w:color w:val="000000"/>
          <w:sz w:val="32"/>
          <w:szCs w:val="32"/>
        </w:rPr>
        <w:t>；</w:t>
      </w:r>
    </w:p>
    <w:p w:rsidR="00A155AF" w:rsidRPr="007B6F70" w:rsidRDefault="003E0551" w:rsidP="00A155AF">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6</w:t>
      </w:r>
      <w:r w:rsidR="007B6F70">
        <w:rPr>
          <w:rFonts w:ascii="仿宋" w:eastAsia="仿宋" w:hAnsi="仿宋" w:hint="eastAsia"/>
          <w:color w:val="000000"/>
          <w:sz w:val="32"/>
          <w:szCs w:val="32"/>
        </w:rPr>
        <w:t>.</w:t>
      </w:r>
      <w:r w:rsidR="005871F3">
        <w:rPr>
          <w:rFonts w:ascii="仿宋" w:eastAsia="仿宋" w:hAnsi="仿宋" w:hint="eastAsia"/>
          <w:color w:val="000000"/>
          <w:sz w:val="32"/>
          <w:szCs w:val="32"/>
        </w:rPr>
        <w:t>2210201-住房公积金支出</w:t>
      </w:r>
      <w:r>
        <w:rPr>
          <w:rFonts w:ascii="仿宋" w:eastAsia="仿宋" w:hAnsi="仿宋" w:hint="eastAsia"/>
          <w:color w:val="000000"/>
          <w:sz w:val="32"/>
          <w:szCs w:val="32"/>
        </w:rPr>
        <w:t>1.26</w:t>
      </w:r>
      <w:r w:rsidR="005871F3">
        <w:rPr>
          <w:rFonts w:ascii="仿宋" w:eastAsia="仿宋" w:hAnsi="仿宋" w:hint="eastAsia"/>
          <w:color w:val="000000"/>
          <w:sz w:val="32"/>
          <w:szCs w:val="32"/>
        </w:rPr>
        <w:t>万元</w:t>
      </w:r>
      <w:r w:rsidR="007B6F70">
        <w:rPr>
          <w:rFonts w:ascii="仿宋" w:eastAsia="仿宋" w:hAnsi="仿宋" w:hint="eastAsia"/>
          <w:color w:val="000000"/>
          <w:sz w:val="32"/>
          <w:szCs w:val="32"/>
        </w:rPr>
        <w:t>，完成预算100%。</w:t>
      </w:r>
    </w:p>
    <w:p w:rsidR="00416CD4" w:rsidRPr="008F4FB2" w:rsidRDefault="00833962" w:rsidP="008F4FB2">
      <w:pPr>
        <w:pStyle w:val="Default"/>
        <w:spacing w:line="560" w:lineRule="exact"/>
        <w:ind w:firstLineChars="200" w:firstLine="640"/>
        <w:jc w:val="both"/>
        <w:rPr>
          <w:rFonts w:ascii="黑体" w:eastAsia="黑体" w:hAnsi="黑体"/>
          <w:sz w:val="32"/>
          <w:szCs w:val="32"/>
        </w:rPr>
      </w:pPr>
      <w:r w:rsidRPr="008F4FB2">
        <w:rPr>
          <w:rFonts w:ascii="黑体" w:eastAsia="黑体" w:hAnsi="黑体" w:hint="eastAsia"/>
          <w:sz w:val="32"/>
          <w:szCs w:val="32"/>
        </w:rPr>
        <w:t>六、一般公共预算财政拨款基本支出决算情况说明</w:t>
      </w:r>
    </w:p>
    <w:p w:rsidR="00354984" w:rsidRDefault="0068637C" w:rsidP="00D9524C">
      <w:pPr>
        <w:pStyle w:val="Default"/>
        <w:spacing w:line="560" w:lineRule="exact"/>
        <w:ind w:firstLineChars="200" w:firstLine="640"/>
        <w:jc w:val="both"/>
        <w:rPr>
          <w:rFonts w:ascii="仿宋_GB2312" w:eastAsia="仿宋_GB2312"/>
          <w:sz w:val="32"/>
          <w:szCs w:val="32"/>
        </w:rPr>
      </w:pPr>
      <w:r w:rsidRPr="00D9524C">
        <w:rPr>
          <w:rFonts w:ascii="仿宋_GB2312" w:eastAsia="仿宋_GB2312" w:hint="eastAsia"/>
          <w:sz w:val="32"/>
          <w:szCs w:val="32"/>
        </w:rPr>
        <w:t>2019年</w:t>
      </w:r>
      <w:r w:rsidR="00354984" w:rsidRPr="00354984">
        <w:rPr>
          <w:rFonts w:ascii="仿宋_GB2312" w:eastAsia="仿宋_GB2312" w:hint="eastAsia"/>
          <w:sz w:val="32"/>
          <w:szCs w:val="32"/>
        </w:rPr>
        <w:t>一般公共预算财政拨款基本支出</w:t>
      </w:r>
      <w:r w:rsidR="003E0551">
        <w:rPr>
          <w:rFonts w:ascii="仿宋_GB2312" w:eastAsia="仿宋_GB2312" w:hint="eastAsia"/>
          <w:sz w:val="32"/>
          <w:szCs w:val="32"/>
        </w:rPr>
        <w:t>14.59</w:t>
      </w:r>
      <w:r w:rsidR="00354984">
        <w:rPr>
          <w:rFonts w:ascii="仿宋_GB2312" w:eastAsia="仿宋_GB2312" w:hint="eastAsia"/>
          <w:sz w:val="32"/>
          <w:szCs w:val="32"/>
        </w:rPr>
        <w:t>万元。</w:t>
      </w:r>
    </w:p>
    <w:p w:rsidR="00354984" w:rsidRDefault="00354984" w:rsidP="00D9524C">
      <w:pPr>
        <w:pStyle w:val="Default"/>
        <w:spacing w:line="560" w:lineRule="exact"/>
        <w:ind w:firstLineChars="200" w:firstLine="640"/>
        <w:jc w:val="both"/>
        <w:rPr>
          <w:rFonts w:ascii="仿宋_GB2312" w:eastAsia="仿宋_GB2312"/>
          <w:sz w:val="32"/>
          <w:szCs w:val="32"/>
        </w:rPr>
      </w:pPr>
      <w:r>
        <w:rPr>
          <w:rFonts w:ascii="仿宋_GB2312" w:eastAsia="仿宋_GB2312" w:hint="eastAsia"/>
          <w:sz w:val="32"/>
          <w:szCs w:val="32"/>
        </w:rPr>
        <w:t>人员经费</w:t>
      </w:r>
      <w:r w:rsidR="003E0551">
        <w:rPr>
          <w:rFonts w:ascii="仿宋_GB2312" w:eastAsia="仿宋_GB2312" w:hint="eastAsia"/>
          <w:sz w:val="32"/>
          <w:szCs w:val="32"/>
        </w:rPr>
        <w:t>14.59</w:t>
      </w:r>
      <w:r>
        <w:rPr>
          <w:rFonts w:ascii="仿宋_GB2312" w:eastAsia="仿宋_GB2312" w:hint="eastAsia"/>
          <w:sz w:val="32"/>
          <w:szCs w:val="32"/>
        </w:rPr>
        <w:t>万元，</w:t>
      </w:r>
      <w:r w:rsidR="007E2851">
        <w:rPr>
          <w:rFonts w:ascii="仿宋_GB2312" w:eastAsia="仿宋_GB2312" w:hint="eastAsia"/>
          <w:sz w:val="32"/>
          <w:szCs w:val="32"/>
        </w:rPr>
        <w:t>其中：基本工资</w:t>
      </w:r>
      <w:r w:rsidR="003E0551">
        <w:rPr>
          <w:rFonts w:ascii="仿宋_GB2312" w:eastAsia="仿宋_GB2312" w:hint="eastAsia"/>
          <w:sz w:val="32"/>
          <w:szCs w:val="32"/>
        </w:rPr>
        <w:t>4.33</w:t>
      </w:r>
      <w:r w:rsidR="007E2851">
        <w:rPr>
          <w:rFonts w:ascii="仿宋_GB2312" w:eastAsia="仿宋_GB2312" w:hint="eastAsia"/>
          <w:sz w:val="32"/>
          <w:szCs w:val="32"/>
        </w:rPr>
        <w:t>万元，津贴补贴</w:t>
      </w:r>
      <w:r w:rsidR="003E0551">
        <w:rPr>
          <w:rFonts w:ascii="仿宋_GB2312" w:eastAsia="仿宋_GB2312" w:hint="eastAsia"/>
          <w:sz w:val="32"/>
          <w:szCs w:val="32"/>
        </w:rPr>
        <w:t>1.56</w:t>
      </w:r>
      <w:r w:rsidR="007E2851">
        <w:rPr>
          <w:rFonts w:ascii="仿宋_GB2312" w:eastAsia="仿宋_GB2312" w:hint="eastAsia"/>
          <w:sz w:val="32"/>
          <w:szCs w:val="32"/>
        </w:rPr>
        <w:t>万元，</w:t>
      </w:r>
      <w:r w:rsidR="003E0551">
        <w:rPr>
          <w:rFonts w:ascii="仿宋_GB2312" w:eastAsia="仿宋_GB2312" w:hint="eastAsia"/>
          <w:sz w:val="32"/>
          <w:szCs w:val="32"/>
        </w:rPr>
        <w:t>绩效工资4.98万元，</w:t>
      </w:r>
      <w:r w:rsidR="007E2851">
        <w:rPr>
          <w:rFonts w:ascii="仿宋_GB2312" w:eastAsia="仿宋_GB2312" w:hint="eastAsia"/>
          <w:sz w:val="32"/>
          <w:szCs w:val="32"/>
        </w:rPr>
        <w:t>机关事业单位养老保险缴费</w:t>
      </w:r>
      <w:r w:rsidR="003E0551">
        <w:rPr>
          <w:rFonts w:ascii="仿宋_GB2312" w:eastAsia="仿宋_GB2312" w:hint="eastAsia"/>
          <w:sz w:val="32"/>
          <w:szCs w:val="32"/>
        </w:rPr>
        <w:t>1.20</w:t>
      </w:r>
      <w:r w:rsidR="00B648C5">
        <w:rPr>
          <w:rFonts w:ascii="仿宋_GB2312" w:eastAsia="仿宋_GB2312" w:hint="eastAsia"/>
          <w:sz w:val="32"/>
          <w:szCs w:val="32"/>
        </w:rPr>
        <w:t>万元，职业年金缴费</w:t>
      </w:r>
      <w:r w:rsidR="003E0551">
        <w:rPr>
          <w:rFonts w:ascii="仿宋_GB2312" w:eastAsia="仿宋_GB2312" w:hint="eastAsia"/>
          <w:sz w:val="32"/>
          <w:szCs w:val="32"/>
        </w:rPr>
        <w:t>0.60</w:t>
      </w:r>
      <w:r w:rsidR="00B648C5">
        <w:rPr>
          <w:rFonts w:ascii="仿宋_GB2312" w:eastAsia="仿宋_GB2312" w:hint="eastAsia"/>
          <w:sz w:val="32"/>
          <w:szCs w:val="32"/>
        </w:rPr>
        <w:t>万元，职工基本医疗保险缴费</w:t>
      </w:r>
      <w:r w:rsidR="003E0551">
        <w:rPr>
          <w:rFonts w:ascii="仿宋_GB2312" w:eastAsia="仿宋_GB2312" w:hint="eastAsia"/>
          <w:sz w:val="32"/>
          <w:szCs w:val="32"/>
        </w:rPr>
        <w:t>0.48</w:t>
      </w:r>
      <w:r w:rsidR="00B648C5">
        <w:rPr>
          <w:rFonts w:ascii="仿宋_GB2312" w:eastAsia="仿宋_GB2312" w:hint="eastAsia"/>
          <w:sz w:val="32"/>
          <w:szCs w:val="32"/>
        </w:rPr>
        <w:t>万元，其他社会保险缴费</w:t>
      </w:r>
      <w:r w:rsidR="007E2851" w:rsidRPr="00D9524C">
        <w:rPr>
          <w:rFonts w:ascii="仿宋_GB2312" w:eastAsia="仿宋_GB2312"/>
          <w:sz w:val="32"/>
          <w:szCs w:val="32"/>
        </w:rPr>
        <w:t xml:space="preserve"> </w:t>
      </w:r>
      <w:r w:rsidR="003E0551">
        <w:rPr>
          <w:rFonts w:ascii="仿宋_GB2312" w:eastAsia="仿宋_GB2312" w:hint="eastAsia"/>
          <w:sz w:val="32"/>
          <w:szCs w:val="32"/>
        </w:rPr>
        <w:t>0.18</w:t>
      </w:r>
      <w:r w:rsidR="00B648C5">
        <w:rPr>
          <w:rFonts w:ascii="仿宋_GB2312" w:eastAsia="仿宋_GB2312" w:hint="eastAsia"/>
          <w:sz w:val="32"/>
          <w:szCs w:val="32"/>
        </w:rPr>
        <w:t>万元</w:t>
      </w:r>
      <w:r w:rsidR="000347B1">
        <w:rPr>
          <w:rFonts w:ascii="仿宋_GB2312" w:eastAsia="仿宋_GB2312" w:hint="eastAsia"/>
          <w:sz w:val="32"/>
          <w:szCs w:val="32"/>
        </w:rPr>
        <w:t>，住房公积金1.26万元</w:t>
      </w:r>
      <w:r>
        <w:rPr>
          <w:rFonts w:ascii="仿宋_GB2312" w:eastAsia="仿宋_GB2312" w:hint="eastAsia"/>
          <w:sz w:val="32"/>
          <w:szCs w:val="32"/>
        </w:rPr>
        <w:t>。</w:t>
      </w:r>
    </w:p>
    <w:p w:rsidR="0068637C" w:rsidRPr="008F4FB2" w:rsidRDefault="00833962" w:rsidP="008F4FB2">
      <w:pPr>
        <w:spacing w:line="600" w:lineRule="exact"/>
        <w:ind w:left="640"/>
        <w:outlineLvl w:val="1"/>
        <w:rPr>
          <w:rStyle w:val="2Char"/>
          <w:rFonts w:ascii="黑体" w:eastAsia="黑体" w:hAnsi="黑体"/>
          <w:b w:val="0"/>
        </w:rPr>
      </w:pPr>
      <w:r w:rsidRPr="008F4FB2">
        <w:rPr>
          <w:rStyle w:val="2Char"/>
          <w:rFonts w:ascii="黑体" w:eastAsia="黑体" w:hAnsi="黑体" w:hint="eastAsia"/>
          <w:b w:val="0"/>
        </w:rPr>
        <w:t>七、</w:t>
      </w:r>
      <w:r w:rsidR="008F4FB2" w:rsidRPr="008F4FB2">
        <w:rPr>
          <w:rStyle w:val="2Char"/>
          <w:rFonts w:ascii="黑体" w:eastAsia="黑体" w:hAnsi="黑体" w:hint="eastAsia"/>
          <w:b w:val="0"/>
        </w:rPr>
        <w:t>“</w:t>
      </w:r>
      <w:r w:rsidRPr="008F4FB2">
        <w:rPr>
          <w:rStyle w:val="2Char"/>
          <w:rFonts w:ascii="黑体" w:eastAsia="黑体" w:hAnsi="黑体" w:hint="eastAsia"/>
          <w:b w:val="0"/>
        </w:rPr>
        <w:t>三公”经费财政拨款支出决算情况说明</w:t>
      </w:r>
    </w:p>
    <w:p w:rsidR="000347B1" w:rsidRPr="000347B1" w:rsidRDefault="000347B1" w:rsidP="000347B1">
      <w:pPr>
        <w:pStyle w:val="Default"/>
        <w:spacing w:line="560" w:lineRule="exact"/>
        <w:ind w:firstLineChars="200" w:firstLine="640"/>
        <w:jc w:val="both"/>
        <w:rPr>
          <w:rFonts w:ascii="仿宋_GB2312" w:eastAsia="仿宋_GB2312" w:hAnsi="Times New Roman" w:cs="Times New Roman"/>
          <w:kern w:val="2"/>
          <w:sz w:val="32"/>
          <w:szCs w:val="32"/>
        </w:rPr>
      </w:pPr>
      <w:r w:rsidRPr="000347B1">
        <w:rPr>
          <w:rFonts w:ascii="仿宋_GB2312" w:eastAsia="仿宋_GB2312" w:hAnsi="Times New Roman" w:cs="Times New Roman" w:hint="eastAsia"/>
          <w:kern w:val="2"/>
          <w:sz w:val="32"/>
          <w:szCs w:val="32"/>
        </w:rPr>
        <w:t>2019年“三公”经费财政拨款支出为0</w:t>
      </w:r>
      <w:r w:rsidR="008F4FB2">
        <w:rPr>
          <w:rFonts w:ascii="仿宋_GB2312" w:eastAsia="仿宋_GB2312" w:hAnsi="Times New Roman" w:cs="Times New Roman" w:hint="eastAsia"/>
          <w:kern w:val="2"/>
          <w:sz w:val="32"/>
          <w:szCs w:val="32"/>
        </w:rPr>
        <w:t>元</w:t>
      </w:r>
      <w:r>
        <w:rPr>
          <w:rFonts w:ascii="仿宋_GB2312" w:eastAsia="仿宋_GB2312" w:hAnsi="Times New Roman" w:cs="Times New Roman" w:hint="eastAsia"/>
          <w:kern w:val="2"/>
          <w:sz w:val="32"/>
          <w:szCs w:val="32"/>
        </w:rPr>
        <w:t>。</w:t>
      </w:r>
    </w:p>
    <w:p w:rsidR="00416CD4" w:rsidRPr="008F4FB2" w:rsidRDefault="00833962" w:rsidP="008F4FB2">
      <w:pPr>
        <w:spacing w:line="600" w:lineRule="exact"/>
        <w:ind w:left="640"/>
        <w:outlineLvl w:val="1"/>
        <w:rPr>
          <w:rStyle w:val="2Char"/>
          <w:rFonts w:ascii="黑体" w:eastAsia="黑体" w:hAnsi="黑体"/>
          <w:b w:val="0"/>
        </w:rPr>
      </w:pPr>
      <w:r w:rsidRPr="008F4FB2">
        <w:rPr>
          <w:rStyle w:val="2Char"/>
          <w:rFonts w:ascii="黑体" w:eastAsia="黑体" w:hAnsi="黑体" w:hint="eastAsia"/>
          <w:b w:val="0"/>
        </w:rPr>
        <w:t>八、政府性基金预算支出决算情况说明</w:t>
      </w:r>
    </w:p>
    <w:p w:rsidR="00384A90" w:rsidRDefault="00384A90" w:rsidP="00384A90">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9年政府性基金预算拨款支出0元。</w:t>
      </w:r>
    </w:p>
    <w:p w:rsidR="00384A90" w:rsidRDefault="00384A90" w:rsidP="00384A90">
      <w:pPr>
        <w:numPr>
          <w:ilvl w:val="0"/>
          <w:numId w:val="3"/>
        </w:numPr>
        <w:spacing w:line="600" w:lineRule="exact"/>
        <w:ind w:firstLine="640"/>
        <w:outlineLvl w:val="1"/>
        <w:rPr>
          <w:rStyle w:val="2Char"/>
          <w:rFonts w:ascii="黑体" w:eastAsia="黑体" w:hAnsi="黑体"/>
          <w:b w:val="0"/>
        </w:rPr>
      </w:pPr>
      <w:r>
        <w:rPr>
          <w:rStyle w:val="2Char"/>
          <w:rFonts w:ascii="黑体" w:eastAsia="黑体" w:hAnsi="黑体" w:hint="eastAsia"/>
          <w:b w:val="0"/>
        </w:rPr>
        <w:t>国有资本经营预算支出决算情况说明</w:t>
      </w:r>
    </w:p>
    <w:p w:rsidR="00384A90" w:rsidRDefault="00384A90" w:rsidP="00384A90">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9年国有资本经营预算拨款支出0元。</w:t>
      </w:r>
    </w:p>
    <w:p w:rsidR="00384A90" w:rsidRPr="00384A90" w:rsidRDefault="00384A90" w:rsidP="00384A90">
      <w:pPr>
        <w:pStyle w:val="a9"/>
        <w:spacing w:line="600" w:lineRule="exact"/>
        <w:ind w:leftChars="200" w:left="420" w:firstLineChars="50" w:firstLine="160"/>
        <w:outlineLvl w:val="1"/>
        <w:rPr>
          <w:rStyle w:val="2Char"/>
          <w:rFonts w:ascii="黑体" w:eastAsia="黑体" w:hAnsi="黑体"/>
        </w:rPr>
      </w:pPr>
      <w:r w:rsidRPr="00384A90">
        <w:rPr>
          <w:rFonts w:ascii="黑体" w:eastAsia="黑体" w:hAnsi="黑体" w:hint="eastAsia"/>
          <w:color w:val="000000"/>
          <w:sz w:val="32"/>
          <w:szCs w:val="32"/>
        </w:rPr>
        <w:t>十</w:t>
      </w:r>
      <w:r w:rsidRPr="00384A90">
        <w:rPr>
          <w:rStyle w:val="2Char"/>
          <w:rFonts w:ascii="黑体" w:eastAsia="黑体" w:hAnsi="黑体" w:hint="eastAsia"/>
        </w:rPr>
        <w:t>、</w:t>
      </w:r>
      <w:r w:rsidRPr="00384A90">
        <w:rPr>
          <w:rStyle w:val="2Char"/>
          <w:rFonts w:ascii="黑体" w:eastAsia="黑体" w:hAnsi="黑体" w:hint="eastAsia"/>
          <w:b w:val="0"/>
        </w:rPr>
        <w:t>其他重要事项的情况说明</w:t>
      </w:r>
    </w:p>
    <w:p w:rsidR="00384A90" w:rsidRPr="00384A90" w:rsidRDefault="00384A90" w:rsidP="00384A90">
      <w:pPr>
        <w:pStyle w:val="a9"/>
        <w:spacing w:line="600" w:lineRule="exact"/>
        <w:ind w:left="420" w:firstLineChars="0" w:firstLine="0"/>
        <w:outlineLvl w:val="2"/>
        <w:rPr>
          <w:rFonts w:ascii="仿宋" w:eastAsia="仿宋" w:hAnsi="仿宋"/>
          <w:color w:val="000000"/>
          <w:sz w:val="32"/>
          <w:szCs w:val="32"/>
        </w:rPr>
      </w:pPr>
      <w:r w:rsidRPr="00384A90">
        <w:rPr>
          <w:rFonts w:ascii="仿宋" w:eastAsia="仿宋" w:hAnsi="仿宋" w:hint="eastAsia"/>
          <w:b/>
          <w:color w:val="000000"/>
          <w:sz w:val="32"/>
          <w:szCs w:val="32"/>
        </w:rPr>
        <w:t>（一）机关运行经费支出情况</w:t>
      </w:r>
    </w:p>
    <w:p w:rsidR="00384A90" w:rsidRPr="001A0CA1" w:rsidRDefault="00384A90" w:rsidP="000347B1">
      <w:pPr>
        <w:pStyle w:val="a9"/>
        <w:spacing w:line="600" w:lineRule="exact"/>
        <w:ind w:leftChars="200" w:left="420" w:firstLineChars="50" w:firstLine="160"/>
        <w:rPr>
          <w:rFonts w:ascii="仿宋_GB2312" w:eastAsia="仿宋_GB2312"/>
          <w:color w:val="000000"/>
          <w:sz w:val="32"/>
          <w:szCs w:val="32"/>
        </w:rPr>
      </w:pPr>
      <w:r w:rsidRPr="00384A90">
        <w:rPr>
          <w:rFonts w:ascii="仿宋_GB2312" w:eastAsia="仿宋_GB2312"/>
          <w:color w:val="000000"/>
          <w:sz w:val="32"/>
          <w:szCs w:val="32"/>
        </w:rPr>
        <w:t>201</w:t>
      </w:r>
      <w:r w:rsidRPr="00384A90">
        <w:rPr>
          <w:rFonts w:ascii="仿宋_GB2312" w:eastAsia="仿宋_GB2312" w:hint="eastAsia"/>
          <w:color w:val="000000"/>
          <w:sz w:val="32"/>
          <w:szCs w:val="32"/>
        </w:rPr>
        <w:t>9年，</w:t>
      </w:r>
      <w:r w:rsidR="007679A0">
        <w:rPr>
          <w:rFonts w:ascii="仿宋_GB2312" w:eastAsia="仿宋_GB2312" w:hint="eastAsia"/>
          <w:color w:val="000000"/>
          <w:sz w:val="32"/>
          <w:szCs w:val="32"/>
        </w:rPr>
        <w:t>州网络舆情中心</w:t>
      </w:r>
      <w:r w:rsidRPr="00384A90">
        <w:rPr>
          <w:rFonts w:ascii="仿宋_GB2312" w:eastAsia="仿宋_GB2312" w:hint="eastAsia"/>
          <w:color w:val="000000"/>
          <w:sz w:val="32"/>
          <w:szCs w:val="32"/>
        </w:rPr>
        <w:t>机关运行经费支出</w:t>
      </w:r>
      <w:r w:rsidR="000347B1">
        <w:rPr>
          <w:rFonts w:ascii="仿宋_GB2312" w:eastAsia="仿宋_GB2312" w:hint="eastAsia"/>
          <w:color w:val="000000"/>
          <w:sz w:val="32"/>
          <w:szCs w:val="32"/>
        </w:rPr>
        <w:t>0</w:t>
      </w:r>
      <w:r w:rsidR="00BE2738">
        <w:rPr>
          <w:rFonts w:ascii="仿宋_GB2312" w:eastAsia="仿宋_GB2312" w:hint="eastAsia"/>
          <w:color w:val="000000"/>
          <w:sz w:val="32"/>
          <w:szCs w:val="32"/>
        </w:rPr>
        <w:t>元</w:t>
      </w:r>
      <w:r w:rsidR="000347B1">
        <w:rPr>
          <w:rFonts w:ascii="仿宋_GB2312" w:eastAsia="仿宋_GB2312" w:hint="eastAsia"/>
          <w:color w:val="000000"/>
          <w:sz w:val="32"/>
          <w:szCs w:val="32"/>
        </w:rPr>
        <w:t>。</w:t>
      </w:r>
    </w:p>
    <w:p w:rsidR="00384A90" w:rsidRPr="00384A90" w:rsidRDefault="00384A90" w:rsidP="00384A90">
      <w:pPr>
        <w:autoSpaceDE w:val="0"/>
        <w:autoSpaceDN w:val="0"/>
        <w:adjustRightInd w:val="0"/>
        <w:spacing w:line="600" w:lineRule="exact"/>
        <w:ind w:firstLineChars="98" w:firstLine="315"/>
        <w:jc w:val="left"/>
        <w:outlineLvl w:val="2"/>
        <w:rPr>
          <w:rFonts w:ascii="仿宋" w:eastAsia="仿宋" w:hAnsi="仿宋"/>
          <w:b/>
          <w:color w:val="000000"/>
          <w:sz w:val="32"/>
          <w:szCs w:val="32"/>
        </w:rPr>
      </w:pPr>
      <w:r w:rsidRPr="00384A90">
        <w:rPr>
          <w:rFonts w:ascii="仿宋" w:eastAsia="仿宋" w:hAnsi="仿宋" w:hint="eastAsia"/>
          <w:b/>
          <w:color w:val="000000"/>
          <w:sz w:val="32"/>
          <w:szCs w:val="32"/>
        </w:rPr>
        <w:t>（二）政府采购支出情况</w:t>
      </w:r>
    </w:p>
    <w:p w:rsidR="00384A90" w:rsidRPr="00384A90" w:rsidRDefault="00384A90" w:rsidP="000347B1">
      <w:pPr>
        <w:pStyle w:val="a9"/>
        <w:spacing w:line="600" w:lineRule="exact"/>
        <w:ind w:left="420" w:firstLineChars="0" w:firstLine="0"/>
        <w:rPr>
          <w:rFonts w:ascii="仿宋_GB2312" w:eastAsia="仿宋_GB2312"/>
          <w:color w:val="000000"/>
          <w:sz w:val="32"/>
          <w:szCs w:val="32"/>
        </w:rPr>
      </w:pPr>
      <w:r w:rsidRPr="00384A90">
        <w:rPr>
          <w:rFonts w:ascii="仿宋_GB2312" w:eastAsia="仿宋_GB2312"/>
          <w:color w:val="000000"/>
          <w:sz w:val="32"/>
          <w:szCs w:val="32"/>
        </w:rPr>
        <w:t>201</w:t>
      </w:r>
      <w:r w:rsidRPr="00384A90">
        <w:rPr>
          <w:rFonts w:ascii="仿宋_GB2312" w:eastAsia="仿宋_GB2312" w:hint="eastAsia"/>
          <w:color w:val="000000"/>
          <w:sz w:val="32"/>
          <w:szCs w:val="32"/>
        </w:rPr>
        <w:t>9</w:t>
      </w:r>
      <w:r w:rsidR="000347B1">
        <w:rPr>
          <w:rFonts w:ascii="仿宋_GB2312" w:eastAsia="仿宋_GB2312" w:hint="eastAsia"/>
          <w:color w:val="000000"/>
          <w:sz w:val="32"/>
          <w:szCs w:val="32"/>
        </w:rPr>
        <w:t>年</w:t>
      </w:r>
      <w:r w:rsidRPr="00384A90">
        <w:rPr>
          <w:rFonts w:ascii="仿宋_GB2312" w:eastAsia="仿宋_GB2312" w:hint="eastAsia"/>
          <w:color w:val="000000"/>
          <w:sz w:val="32"/>
          <w:szCs w:val="32"/>
        </w:rPr>
        <w:t>政府采购支出</w:t>
      </w:r>
      <w:r w:rsidR="000347B1">
        <w:rPr>
          <w:rFonts w:ascii="仿宋_GB2312" w:eastAsia="仿宋_GB2312" w:hint="eastAsia"/>
          <w:color w:val="000000"/>
          <w:sz w:val="32"/>
          <w:szCs w:val="32"/>
        </w:rPr>
        <w:t>0</w:t>
      </w:r>
      <w:r w:rsidR="008F4FB2">
        <w:rPr>
          <w:rFonts w:ascii="仿宋_GB2312" w:eastAsia="仿宋_GB2312" w:hint="eastAsia"/>
          <w:color w:val="000000"/>
          <w:sz w:val="32"/>
          <w:szCs w:val="32"/>
        </w:rPr>
        <w:t>元</w:t>
      </w:r>
      <w:r w:rsidR="000347B1">
        <w:rPr>
          <w:rFonts w:ascii="仿宋_GB2312" w:eastAsia="仿宋_GB2312" w:hint="eastAsia"/>
          <w:color w:val="000000"/>
          <w:sz w:val="32"/>
          <w:szCs w:val="32"/>
        </w:rPr>
        <w:t>。</w:t>
      </w:r>
    </w:p>
    <w:p w:rsidR="00384A90" w:rsidRPr="00384A90" w:rsidRDefault="00384A90" w:rsidP="00384A90">
      <w:pPr>
        <w:pStyle w:val="a9"/>
        <w:autoSpaceDE w:val="0"/>
        <w:autoSpaceDN w:val="0"/>
        <w:adjustRightInd w:val="0"/>
        <w:spacing w:line="600" w:lineRule="exact"/>
        <w:ind w:left="420" w:firstLineChars="0" w:firstLine="0"/>
        <w:jc w:val="left"/>
        <w:outlineLvl w:val="2"/>
        <w:rPr>
          <w:rFonts w:ascii="仿宋" w:eastAsia="仿宋" w:hAnsi="仿宋"/>
          <w:b/>
          <w:color w:val="000000"/>
          <w:sz w:val="32"/>
          <w:szCs w:val="32"/>
        </w:rPr>
      </w:pPr>
      <w:r w:rsidRPr="00384A90">
        <w:rPr>
          <w:rFonts w:ascii="仿宋" w:eastAsia="仿宋" w:hAnsi="仿宋" w:hint="eastAsia"/>
          <w:b/>
          <w:color w:val="000000"/>
          <w:sz w:val="32"/>
          <w:szCs w:val="32"/>
        </w:rPr>
        <w:t>（三）国有资产占有使用情况</w:t>
      </w:r>
    </w:p>
    <w:p w:rsidR="000347B1" w:rsidRDefault="00384A90" w:rsidP="000347B1">
      <w:pPr>
        <w:pStyle w:val="a9"/>
        <w:autoSpaceDE w:val="0"/>
        <w:autoSpaceDN w:val="0"/>
        <w:adjustRightInd w:val="0"/>
        <w:spacing w:line="600" w:lineRule="exact"/>
        <w:ind w:leftChars="200" w:left="420" w:firstLineChars="50" w:firstLine="160"/>
        <w:jc w:val="left"/>
        <w:rPr>
          <w:rFonts w:ascii="仿宋_GB2312" w:eastAsia="仿宋_GB2312"/>
          <w:color w:val="000000" w:themeColor="text1"/>
          <w:sz w:val="32"/>
          <w:szCs w:val="32"/>
        </w:rPr>
      </w:pPr>
      <w:r w:rsidRPr="00384A90">
        <w:rPr>
          <w:rFonts w:ascii="仿宋_GB2312" w:eastAsia="仿宋_GB2312" w:hint="eastAsia"/>
          <w:color w:val="000000"/>
          <w:sz w:val="32"/>
          <w:szCs w:val="32"/>
        </w:rPr>
        <w:t>截至</w:t>
      </w:r>
      <w:r w:rsidRPr="00384A90">
        <w:rPr>
          <w:rFonts w:ascii="仿宋_GB2312" w:eastAsia="仿宋_GB2312"/>
          <w:color w:val="000000"/>
          <w:sz w:val="32"/>
          <w:szCs w:val="32"/>
        </w:rPr>
        <w:t>201</w:t>
      </w:r>
      <w:r w:rsidRPr="00384A90">
        <w:rPr>
          <w:rFonts w:ascii="仿宋_GB2312" w:eastAsia="仿宋_GB2312" w:hint="eastAsia"/>
          <w:color w:val="000000"/>
          <w:sz w:val="32"/>
          <w:szCs w:val="32"/>
        </w:rPr>
        <w:t>9年</w:t>
      </w:r>
      <w:r w:rsidRPr="00384A90">
        <w:rPr>
          <w:rFonts w:ascii="仿宋_GB2312" w:eastAsia="仿宋_GB2312"/>
          <w:color w:val="000000"/>
          <w:sz w:val="32"/>
          <w:szCs w:val="32"/>
        </w:rPr>
        <w:t>12</w:t>
      </w:r>
      <w:r w:rsidRPr="00384A90">
        <w:rPr>
          <w:rFonts w:ascii="仿宋_GB2312" w:eastAsia="仿宋_GB2312" w:hint="eastAsia"/>
          <w:color w:val="000000"/>
          <w:sz w:val="32"/>
          <w:szCs w:val="32"/>
        </w:rPr>
        <w:t>月</w:t>
      </w:r>
      <w:r w:rsidRPr="00384A90">
        <w:rPr>
          <w:rFonts w:ascii="仿宋_GB2312" w:eastAsia="仿宋_GB2312"/>
          <w:color w:val="000000"/>
          <w:sz w:val="32"/>
          <w:szCs w:val="32"/>
        </w:rPr>
        <w:t>31</w:t>
      </w:r>
      <w:r w:rsidRPr="00384A90">
        <w:rPr>
          <w:rFonts w:ascii="仿宋_GB2312" w:eastAsia="仿宋_GB2312" w:hint="eastAsia"/>
          <w:color w:val="000000"/>
          <w:sz w:val="32"/>
          <w:szCs w:val="32"/>
        </w:rPr>
        <w:t>日，</w:t>
      </w:r>
      <w:r w:rsidR="007679A0">
        <w:rPr>
          <w:rFonts w:ascii="仿宋_GB2312" w:eastAsia="仿宋_GB2312" w:hint="eastAsia"/>
          <w:color w:val="000000"/>
          <w:sz w:val="32"/>
          <w:szCs w:val="32"/>
        </w:rPr>
        <w:t>州网络舆情中心</w:t>
      </w:r>
      <w:r w:rsidRPr="00384A90">
        <w:rPr>
          <w:rFonts w:ascii="仿宋_GB2312" w:eastAsia="仿宋_GB2312" w:hint="eastAsia"/>
          <w:color w:val="000000"/>
          <w:sz w:val="32"/>
          <w:szCs w:val="32"/>
        </w:rPr>
        <w:t>共有车辆</w:t>
      </w:r>
      <w:r w:rsidR="000347B1">
        <w:rPr>
          <w:rFonts w:ascii="仿宋_GB2312" w:eastAsia="仿宋_GB2312" w:hint="eastAsia"/>
          <w:color w:val="000000"/>
          <w:sz w:val="32"/>
          <w:szCs w:val="32"/>
        </w:rPr>
        <w:t>0</w:t>
      </w:r>
      <w:r w:rsidRPr="00384A90">
        <w:rPr>
          <w:rFonts w:ascii="仿宋_GB2312" w:eastAsia="仿宋_GB2312" w:hint="eastAsia"/>
          <w:color w:val="000000"/>
          <w:sz w:val="32"/>
          <w:szCs w:val="32"/>
        </w:rPr>
        <w:t>辆</w:t>
      </w:r>
      <w:r w:rsidR="00E31652">
        <w:rPr>
          <w:rFonts w:ascii="仿宋_GB2312" w:eastAsia="仿宋_GB2312" w:hint="eastAsia"/>
          <w:color w:val="000000" w:themeColor="text1"/>
          <w:sz w:val="32"/>
          <w:szCs w:val="32"/>
        </w:rPr>
        <w:t>，</w:t>
      </w:r>
      <w:r w:rsidRPr="00384A90">
        <w:rPr>
          <w:rFonts w:ascii="仿宋_GB2312" w:eastAsia="仿宋_GB2312" w:hint="eastAsia"/>
          <w:color w:val="000000" w:themeColor="text1"/>
          <w:sz w:val="32"/>
          <w:szCs w:val="32"/>
        </w:rPr>
        <w:t>单</w:t>
      </w:r>
    </w:p>
    <w:p w:rsidR="00384A90" w:rsidRPr="000347B1" w:rsidRDefault="00384A90" w:rsidP="000347B1">
      <w:pPr>
        <w:autoSpaceDE w:val="0"/>
        <w:autoSpaceDN w:val="0"/>
        <w:adjustRightInd w:val="0"/>
        <w:spacing w:line="600" w:lineRule="exact"/>
        <w:jc w:val="left"/>
        <w:rPr>
          <w:rFonts w:ascii="仿宋_GB2312" w:eastAsia="仿宋_GB2312"/>
          <w:color w:val="000000" w:themeColor="text1"/>
          <w:sz w:val="32"/>
          <w:szCs w:val="32"/>
        </w:rPr>
      </w:pPr>
      <w:r w:rsidRPr="000347B1">
        <w:rPr>
          <w:rFonts w:ascii="仿宋_GB2312" w:eastAsia="仿宋_GB2312" w:hint="eastAsia"/>
          <w:color w:val="000000" w:themeColor="text1"/>
          <w:sz w:val="32"/>
          <w:szCs w:val="32"/>
        </w:rPr>
        <w:lastRenderedPageBreak/>
        <w:t>价</w:t>
      </w:r>
      <w:r w:rsidRPr="000347B1">
        <w:rPr>
          <w:rFonts w:ascii="仿宋_GB2312" w:eastAsia="仿宋_GB2312"/>
          <w:color w:val="000000" w:themeColor="text1"/>
          <w:sz w:val="32"/>
          <w:szCs w:val="32"/>
        </w:rPr>
        <w:t>50</w:t>
      </w:r>
      <w:r w:rsidRPr="000347B1">
        <w:rPr>
          <w:rFonts w:ascii="仿宋_GB2312" w:eastAsia="仿宋_GB2312" w:hint="eastAsia"/>
          <w:color w:val="000000" w:themeColor="text1"/>
          <w:sz w:val="32"/>
          <w:szCs w:val="32"/>
        </w:rPr>
        <w:t>万元以上通用设备</w:t>
      </w:r>
      <w:r w:rsidR="00E31652" w:rsidRPr="000347B1">
        <w:rPr>
          <w:rFonts w:ascii="仿宋_GB2312" w:eastAsia="仿宋_GB2312" w:hint="eastAsia"/>
          <w:color w:val="000000" w:themeColor="text1"/>
          <w:sz w:val="32"/>
          <w:szCs w:val="32"/>
        </w:rPr>
        <w:t>0</w:t>
      </w:r>
      <w:r w:rsidR="00E31652" w:rsidRPr="000347B1">
        <w:rPr>
          <w:rFonts w:ascii="仿宋_GB2312" w:eastAsia="仿宋_GB2312" w:hint="eastAsia"/>
          <w:color w:val="000000"/>
          <w:sz w:val="32"/>
          <w:szCs w:val="32"/>
        </w:rPr>
        <w:t>台（套）</w:t>
      </w:r>
      <w:r w:rsidRPr="000347B1">
        <w:rPr>
          <w:rFonts w:ascii="仿宋_GB2312" w:eastAsia="仿宋_GB2312" w:hint="eastAsia"/>
          <w:color w:val="000000" w:themeColor="text1"/>
          <w:sz w:val="32"/>
          <w:szCs w:val="32"/>
        </w:rPr>
        <w:t>，单价</w:t>
      </w:r>
      <w:r w:rsidRPr="000347B1">
        <w:rPr>
          <w:rFonts w:ascii="仿宋_GB2312" w:eastAsia="仿宋_GB2312"/>
          <w:color w:val="000000" w:themeColor="text1"/>
          <w:sz w:val="32"/>
          <w:szCs w:val="32"/>
        </w:rPr>
        <w:t>100</w:t>
      </w:r>
      <w:r w:rsidRPr="000347B1">
        <w:rPr>
          <w:rFonts w:ascii="仿宋_GB2312" w:eastAsia="仿宋_GB2312" w:hint="eastAsia"/>
          <w:color w:val="000000"/>
          <w:sz w:val="32"/>
          <w:szCs w:val="32"/>
        </w:rPr>
        <w:t>万元以上专用设备</w:t>
      </w:r>
      <w:r w:rsidR="00E31652" w:rsidRPr="000347B1">
        <w:rPr>
          <w:rFonts w:ascii="仿宋_GB2312" w:eastAsia="仿宋_GB2312" w:hint="eastAsia"/>
          <w:color w:val="000000"/>
          <w:sz w:val="32"/>
          <w:szCs w:val="32"/>
        </w:rPr>
        <w:t>0</w:t>
      </w:r>
      <w:r w:rsidRPr="000347B1">
        <w:rPr>
          <w:rFonts w:ascii="仿宋_GB2312" w:eastAsia="仿宋_GB2312" w:hint="eastAsia"/>
          <w:color w:val="000000"/>
          <w:sz w:val="32"/>
          <w:szCs w:val="32"/>
        </w:rPr>
        <w:t>台（套）。</w:t>
      </w:r>
    </w:p>
    <w:p w:rsidR="006F2A49" w:rsidRDefault="00D05648" w:rsidP="006F2A49">
      <w:pPr>
        <w:pStyle w:val="a9"/>
        <w:autoSpaceDE w:val="0"/>
        <w:autoSpaceDN w:val="0"/>
        <w:adjustRightInd w:val="0"/>
        <w:spacing w:line="600" w:lineRule="exact"/>
        <w:ind w:left="420" w:firstLineChars="0" w:firstLine="0"/>
        <w:jc w:val="left"/>
        <w:outlineLvl w:val="2"/>
        <w:rPr>
          <w:rFonts w:ascii="仿宋" w:eastAsia="仿宋" w:hAnsi="仿宋"/>
          <w:b/>
          <w:color w:val="000000"/>
          <w:sz w:val="32"/>
          <w:szCs w:val="32"/>
        </w:rPr>
      </w:pPr>
      <w:r>
        <w:rPr>
          <w:rFonts w:ascii="仿宋" w:eastAsia="仿宋" w:hAnsi="仿宋" w:hint="eastAsia"/>
          <w:b/>
          <w:color w:val="000000"/>
          <w:sz w:val="32"/>
          <w:szCs w:val="32"/>
        </w:rPr>
        <w:t>（四）预算绩效管理情况</w:t>
      </w:r>
    </w:p>
    <w:p w:rsidR="00537A03" w:rsidRPr="006F2A49" w:rsidRDefault="00537A03" w:rsidP="006F2A49">
      <w:pPr>
        <w:pStyle w:val="a9"/>
        <w:autoSpaceDE w:val="0"/>
        <w:autoSpaceDN w:val="0"/>
        <w:adjustRightInd w:val="0"/>
        <w:spacing w:line="600" w:lineRule="exact"/>
        <w:ind w:left="420" w:firstLineChars="0" w:firstLine="0"/>
        <w:jc w:val="left"/>
        <w:outlineLvl w:val="2"/>
        <w:rPr>
          <w:rFonts w:ascii="仿宋" w:eastAsia="仿宋" w:hAnsi="仿宋"/>
          <w:b/>
          <w:color w:val="000000"/>
          <w:sz w:val="32"/>
          <w:szCs w:val="32"/>
        </w:rPr>
      </w:pPr>
      <w:r>
        <w:rPr>
          <w:rFonts w:ascii="仿宋" w:eastAsia="仿宋" w:hAnsi="仿宋" w:hint="eastAsia"/>
          <w:b/>
          <w:color w:val="000000"/>
          <w:sz w:val="32"/>
          <w:szCs w:val="32"/>
        </w:rPr>
        <w:t>（</w:t>
      </w:r>
      <w:r w:rsidR="00CD2162">
        <w:rPr>
          <w:rFonts w:ascii="仿宋" w:eastAsia="仿宋" w:hAnsi="仿宋" w:hint="eastAsia"/>
          <w:b/>
          <w:color w:val="000000"/>
          <w:sz w:val="32"/>
          <w:szCs w:val="32"/>
        </w:rPr>
        <w:t>1</w:t>
      </w:r>
      <w:r>
        <w:rPr>
          <w:rFonts w:ascii="仿宋" w:eastAsia="仿宋" w:hAnsi="仿宋" w:hint="eastAsia"/>
          <w:b/>
          <w:color w:val="000000"/>
          <w:sz w:val="32"/>
          <w:szCs w:val="32"/>
        </w:rPr>
        <w:t>）绩效管理工作开展情况</w:t>
      </w:r>
    </w:p>
    <w:p w:rsidR="00537A03" w:rsidRDefault="00537A03" w:rsidP="00537A03">
      <w:pPr>
        <w:spacing w:line="580" w:lineRule="exact"/>
        <w:ind w:firstLineChars="200" w:firstLine="640"/>
        <w:contextualSpacing/>
        <w:rPr>
          <w:rFonts w:ascii="仿宋_GB2312" w:eastAsia="仿宋_GB2312" w:hAnsi="仿宋" w:cs="宋体"/>
          <w:kern w:val="0"/>
          <w:sz w:val="32"/>
          <w:szCs w:val="32"/>
        </w:rPr>
      </w:pPr>
      <w:r w:rsidRPr="00537A03">
        <w:rPr>
          <w:rFonts w:ascii="仿宋_GB2312" w:eastAsia="仿宋_GB2312" w:hAnsi="仿宋" w:cs="宋体" w:hint="eastAsia"/>
          <w:kern w:val="0"/>
          <w:sz w:val="32"/>
          <w:szCs w:val="32"/>
        </w:rPr>
        <w:t>根据预算绩效管理要求，本</w:t>
      </w:r>
      <w:r>
        <w:rPr>
          <w:rFonts w:ascii="仿宋_GB2312" w:eastAsia="仿宋_GB2312" w:hAnsi="仿宋" w:cs="宋体" w:hint="eastAsia"/>
          <w:kern w:val="0"/>
          <w:sz w:val="32"/>
          <w:szCs w:val="32"/>
        </w:rPr>
        <w:t>单位</w:t>
      </w:r>
      <w:r w:rsidRPr="00537A03">
        <w:rPr>
          <w:rFonts w:ascii="仿宋_GB2312" w:eastAsia="仿宋_GB2312" w:hAnsi="仿宋" w:cs="宋体" w:hint="eastAsia"/>
          <w:kern w:val="0"/>
          <w:sz w:val="32"/>
          <w:szCs w:val="32"/>
        </w:rPr>
        <w:t>对经费支出开展了预算事前绩效评估，并编制了绩效目标，预算执行过程中开展绩效监控，年终执行完毕后，对支出开展了绩效目标完成情况梳理填报。</w:t>
      </w:r>
    </w:p>
    <w:p w:rsidR="00537A03" w:rsidRDefault="00537A03" w:rsidP="00537A03">
      <w:pPr>
        <w:spacing w:line="580" w:lineRule="exact"/>
        <w:ind w:firstLineChars="200" w:firstLine="640"/>
        <w:contextualSpacing/>
        <w:rPr>
          <w:rFonts w:ascii="仿宋_GB2312" w:eastAsia="仿宋_GB2312" w:hAnsi="仿宋" w:cs="宋体"/>
          <w:kern w:val="0"/>
          <w:sz w:val="32"/>
          <w:szCs w:val="32"/>
        </w:rPr>
      </w:pPr>
      <w:r w:rsidRPr="00537A03">
        <w:rPr>
          <w:rFonts w:ascii="仿宋_GB2312" w:eastAsia="仿宋_GB2312" w:hAnsi="仿宋" w:cs="宋体" w:hint="eastAsia"/>
          <w:kern w:val="0"/>
          <w:sz w:val="32"/>
          <w:szCs w:val="32"/>
        </w:rPr>
        <w:t>本部门按要求对2019年部门整体支出开展绩效自评，从评价情况来看州网络舆情中心除需进一步提高预算编制准确度和预算执行进度外，绩效目标制定要素完整、程序规范，支出控制有力，部门整体支出绩效良好。</w:t>
      </w:r>
    </w:p>
    <w:p w:rsidR="00537A03" w:rsidRPr="00537A03" w:rsidRDefault="00537A03" w:rsidP="00AF257C">
      <w:pPr>
        <w:spacing w:line="580" w:lineRule="exact"/>
        <w:ind w:firstLineChars="150" w:firstLine="482"/>
        <w:contextualSpacing/>
        <w:rPr>
          <w:rFonts w:ascii="仿宋_GB2312" w:eastAsia="仿宋_GB2312" w:hAnsi="仿宋" w:cs="宋体"/>
          <w:b/>
          <w:kern w:val="0"/>
          <w:sz w:val="32"/>
          <w:szCs w:val="32"/>
        </w:rPr>
      </w:pPr>
      <w:r w:rsidRPr="00537A03">
        <w:rPr>
          <w:rFonts w:ascii="仿宋_GB2312" w:eastAsia="仿宋_GB2312" w:hAnsi="仿宋" w:cs="宋体" w:hint="eastAsia"/>
          <w:b/>
          <w:kern w:val="0"/>
          <w:sz w:val="32"/>
          <w:szCs w:val="32"/>
        </w:rPr>
        <w:t>（</w:t>
      </w:r>
      <w:r w:rsidR="00CD2162">
        <w:rPr>
          <w:rFonts w:ascii="仿宋_GB2312" w:eastAsia="仿宋_GB2312" w:hAnsi="仿宋" w:cs="宋体" w:hint="eastAsia"/>
          <w:b/>
          <w:kern w:val="0"/>
          <w:sz w:val="32"/>
          <w:szCs w:val="32"/>
        </w:rPr>
        <w:t>2</w:t>
      </w:r>
      <w:r w:rsidRPr="00537A03">
        <w:rPr>
          <w:rFonts w:ascii="仿宋_GB2312" w:eastAsia="仿宋_GB2312" w:hAnsi="仿宋" w:cs="宋体" w:hint="eastAsia"/>
          <w:b/>
          <w:kern w:val="0"/>
          <w:sz w:val="32"/>
          <w:szCs w:val="32"/>
        </w:rPr>
        <w:t xml:space="preserve">）项目绩效目标完成情况 </w:t>
      </w:r>
    </w:p>
    <w:p w:rsidR="00537A03" w:rsidRDefault="00537A03" w:rsidP="00537A03">
      <w:pPr>
        <w:spacing w:line="580" w:lineRule="exact"/>
        <w:contextualSpacing/>
        <w:rPr>
          <w:rFonts w:ascii="仿宋_GB2312" w:eastAsia="仿宋_GB2312" w:hAnsi="仿宋" w:cs="宋体"/>
          <w:kern w:val="0"/>
          <w:sz w:val="32"/>
          <w:szCs w:val="32"/>
        </w:rPr>
      </w:pPr>
      <w:r w:rsidRPr="00537A03">
        <w:rPr>
          <w:rFonts w:ascii="仿宋_GB2312" w:eastAsia="仿宋_GB2312" w:hAnsi="仿宋" w:cs="宋体" w:hint="eastAsia"/>
          <w:kern w:val="0"/>
          <w:sz w:val="32"/>
          <w:szCs w:val="32"/>
        </w:rPr>
        <w:t xml:space="preserve">   </w:t>
      </w:r>
      <w:r w:rsidR="00AF257C">
        <w:rPr>
          <w:rFonts w:ascii="仿宋_GB2312" w:eastAsia="仿宋_GB2312" w:hAnsi="仿宋" w:cs="宋体" w:hint="eastAsia"/>
          <w:kern w:val="0"/>
          <w:sz w:val="32"/>
          <w:szCs w:val="32"/>
        </w:rPr>
        <w:t xml:space="preserve"> </w:t>
      </w:r>
      <w:r w:rsidRPr="00537A03">
        <w:rPr>
          <w:rFonts w:ascii="仿宋_GB2312" w:eastAsia="仿宋_GB2312" w:hAnsi="仿宋" w:cs="宋体" w:hint="eastAsia"/>
          <w:kern w:val="0"/>
          <w:sz w:val="32"/>
          <w:szCs w:val="32"/>
        </w:rPr>
        <w:t>本部门在</w:t>
      </w:r>
      <w:r>
        <w:rPr>
          <w:rFonts w:ascii="仿宋_GB2312" w:eastAsia="仿宋_GB2312" w:hAnsi="仿宋" w:cs="宋体" w:hint="eastAsia"/>
          <w:kern w:val="0"/>
          <w:sz w:val="32"/>
          <w:szCs w:val="32"/>
        </w:rPr>
        <w:t>2019</w:t>
      </w:r>
      <w:r w:rsidRPr="00537A03">
        <w:rPr>
          <w:rFonts w:ascii="仿宋_GB2312" w:eastAsia="仿宋_GB2312" w:hAnsi="仿宋" w:cs="宋体" w:hint="eastAsia"/>
          <w:kern w:val="0"/>
          <w:sz w:val="32"/>
          <w:szCs w:val="32"/>
        </w:rPr>
        <w:t>年度部门决算中无项目支出。</w:t>
      </w:r>
    </w:p>
    <w:p w:rsidR="00537A03" w:rsidRPr="00537A03" w:rsidRDefault="00537A03" w:rsidP="00AF257C">
      <w:pPr>
        <w:spacing w:line="580" w:lineRule="exact"/>
        <w:ind w:firstLineChars="147" w:firstLine="472"/>
        <w:contextualSpacing/>
        <w:rPr>
          <w:rFonts w:ascii="仿宋_GB2312" w:eastAsia="仿宋_GB2312" w:hAnsi="仿宋" w:cs="宋体"/>
          <w:b/>
          <w:kern w:val="0"/>
          <w:sz w:val="32"/>
          <w:szCs w:val="32"/>
        </w:rPr>
      </w:pPr>
      <w:r w:rsidRPr="00537A03">
        <w:rPr>
          <w:rFonts w:ascii="仿宋_GB2312" w:eastAsia="仿宋_GB2312" w:hAnsi="仿宋" w:cs="宋体" w:hint="eastAsia"/>
          <w:b/>
          <w:kern w:val="0"/>
          <w:sz w:val="32"/>
          <w:szCs w:val="32"/>
        </w:rPr>
        <w:t>（</w:t>
      </w:r>
      <w:r w:rsidR="00CD2162">
        <w:rPr>
          <w:rFonts w:ascii="仿宋_GB2312" w:eastAsia="仿宋_GB2312" w:hAnsi="仿宋" w:cs="宋体" w:hint="eastAsia"/>
          <w:b/>
          <w:kern w:val="0"/>
          <w:sz w:val="32"/>
          <w:szCs w:val="32"/>
        </w:rPr>
        <w:t>3</w:t>
      </w:r>
      <w:r w:rsidRPr="00537A03">
        <w:rPr>
          <w:rFonts w:ascii="仿宋_GB2312" w:eastAsia="仿宋_GB2312" w:hAnsi="仿宋" w:cs="宋体" w:hint="eastAsia"/>
          <w:b/>
          <w:kern w:val="0"/>
          <w:sz w:val="32"/>
          <w:szCs w:val="32"/>
        </w:rPr>
        <w:t>）部门开展绩效评价结果</w:t>
      </w:r>
    </w:p>
    <w:p w:rsidR="00384A90" w:rsidRPr="001B7092" w:rsidRDefault="00537A03" w:rsidP="00537A03">
      <w:pPr>
        <w:spacing w:line="580" w:lineRule="exact"/>
        <w:ind w:firstLineChars="200" w:firstLine="640"/>
        <w:contextualSpacing/>
        <w:rPr>
          <w:rFonts w:ascii="仿宋_GB2312" w:eastAsia="仿宋_GB2312" w:hAnsi="仿宋" w:cs="宋体"/>
          <w:kern w:val="0"/>
          <w:sz w:val="32"/>
          <w:szCs w:val="32"/>
        </w:rPr>
      </w:pPr>
      <w:r w:rsidRPr="00537A03">
        <w:rPr>
          <w:rFonts w:ascii="仿宋_GB2312" w:eastAsia="仿宋_GB2312" w:hAnsi="仿宋" w:cs="宋体" w:hint="eastAsia"/>
          <w:kern w:val="0"/>
          <w:sz w:val="32"/>
          <w:szCs w:val="32"/>
        </w:rPr>
        <w:t>本部门按要求对</w:t>
      </w:r>
      <w:r>
        <w:rPr>
          <w:rFonts w:ascii="仿宋_GB2312" w:eastAsia="仿宋_GB2312" w:hAnsi="仿宋" w:cs="宋体" w:hint="eastAsia"/>
          <w:kern w:val="0"/>
          <w:sz w:val="32"/>
          <w:szCs w:val="32"/>
        </w:rPr>
        <w:t>2019年部门整体支出绩效评价情况开展自评，《阿坝州网络舆情中心2019</w:t>
      </w:r>
      <w:r w:rsidRPr="00537A03">
        <w:rPr>
          <w:rFonts w:ascii="仿宋_GB2312" w:eastAsia="仿宋_GB2312" w:hAnsi="仿宋" w:cs="宋体" w:hint="eastAsia"/>
          <w:kern w:val="0"/>
          <w:sz w:val="32"/>
          <w:szCs w:val="32"/>
        </w:rPr>
        <w:t>年部门整体支出绩效评价报告》</w:t>
      </w:r>
      <w:r w:rsidR="00D05648">
        <w:rPr>
          <w:rFonts w:ascii="仿宋_GB2312" w:eastAsia="仿宋_GB2312" w:hAnsi="仿宋" w:cs="宋体" w:hint="eastAsia"/>
          <w:kern w:val="0"/>
          <w:sz w:val="32"/>
          <w:szCs w:val="32"/>
        </w:rPr>
        <w:t>详</w:t>
      </w:r>
      <w:r w:rsidRPr="00537A03">
        <w:rPr>
          <w:rFonts w:ascii="仿宋_GB2312" w:eastAsia="仿宋_GB2312" w:hAnsi="仿宋" w:cs="宋体" w:hint="eastAsia"/>
          <w:kern w:val="0"/>
          <w:sz w:val="32"/>
          <w:szCs w:val="32"/>
        </w:rPr>
        <w:t>见附件</w:t>
      </w:r>
      <w:r>
        <w:rPr>
          <w:rFonts w:ascii="仿宋_GB2312" w:eastAsia="仿宋_GB2312" w:hAnsi="仿宋" w:cs="宋体" w:hint="eastAsia"/>
          <w:kern w:val="0"/>
          <w:sz w:val="32"/>
          <w:szCs w:val="32"/>
        </w:rPr>
        <w:t>1</w:t>
      </w:r>
      <w:r w:rsidRPr="00537A03">
        <w:rPr>
          <w:rFonts w:ascii="仿宋_GB2312" w:eastAsia="仿宋_GB2312" w:hAnsi="仿宋" w:cs="宋体" w:hint="eastAsia"/>
          <w:kern w:val="0"/>
          <w:sz w:val="32"/>
          <w:szCs w:val="32"/>
        </w:rPr>
        <w:t>。</w:t>
      </w:r>
    </w:p>
    <w:p w:rsidR="00DD5C1F" w:rsidRDefault="00DD5C1F" w:rsidP="00D03CBB">
      <w:pPr>
        <w:spacing w:line="580" w:lineRule="exact"/>
        <w:rPr>
          <w:rFonts w:ascii="仿宋_GB2312" w:eastAsia="仿宋_GB2312" w:hAnsi="仿宋_GB2312" w:cs="仿宋_GB2312"/>
          <w:sz w:val="32"/>
          <w:szCs w:val="32"/>
        </w:rPr>
      </w:pPr>
    </w:p>
    <w:p w:rsidR="00DD5C1F" w:rsidRDefault="00DD5C1F" w:rsidP="00D03CBB">
      <w:pPr>
        <w:spacing w:line="580" w:lineRule="exact"/>
        <w:rPr>
          <w:rFonts w:ascii="仿宋_GB2312" w:eastAsia="仿宋_GB2312" w:hAnsi="仿宋_GB2312" w:cs="仿宋_GB2312"/>
          <w:sz w:val="32"/>
          <w:szCs w:val="32"/>
        </w:rPr>
      </w:pPr>
    </w:p>
    <w:p w:rsidR="00DD5C1F" w:rsidRDefault="00DD5C1F" w:rsidP="00D03CBB">
      <w:pPr>
        <w:spacing w:line="580" w:lineRule="exact"/>
        <w:rPr>
          <w:rFonts w:ascii="仿宋_GB2312" w:eastAsia="仿宋_GB2312" w:hAnsi="仿宋_GB2312" w:cs="仿宋_GB2312"/>
          <w:sz w:val="32"/>
          <w:szCs w:val="32"/>
        </w:rPr>
      </w:pPr>
    </w:p>
    <w:p w:rsidR="00DD5C1F" w:rsidRDefault="00DD5C1F" w:rsidP="00D03CBB">
      <w:pPr>
        <w:spacing w:line="580" w:lineRule="exact"/>
        <w:rPr>
          <w:rFonts w:ascii="仿宋_GB2312" w:eastAsia="仿宋_GB2312" w:hAnsi="仿宋_GB2312" w:cs="仿宋_GB2312"/>
          <w:sz w:val="32"/>
          <w:szCs w:val="32"/>
        </w:rPr>
      </w:pPr>
    </w:p>
    <w:p w:rsidR="00DD5C1F" w:rsidRDefault="00DD5C1F" w:rsidP="00D03CBB">
      <w:pPr>
        <w:spacing w:line="580" w:lineRule="exact"/>
        <w:rPr>
          <w:rFonts w:ascii="仿宋_GB2312" w:eastAsia="仿宋_GB2312" w:hAnsi="仿宋_GB2312" w:cs="仿宋_GB2312"/>
          <w:sz w:val="32"/>
          <w:szCs w:val="32"/>
        </w:rPr>
      </w:pPr>
    </w:p>
    <w:p w:rsidR="00DD5C1F" w:rsidRPr="00D03CBB" w:rsidRDefault="00DD5C1F" w:rsidP="00D03CBB">
      <w:pPr>
        <w:spacing w:line="580" w:lineRule="exact"/>
        <w:rPr>
          <w:rFonts w:ascii="仿宋_GB2312" w:eastAsia="仿宋_GB2312" w:hAnsi="仿宋"/>
          <w:color w:val="333333"/>
          <w:sz w:val="32"/>
          <w:szCs w:val="32"/>
        </w:rPr>
      </w:pPr>
    </w:p>
    <w:p w:rsidR="005833E1" w:rsidRDefault="005833E1" w:rsidP="00DD5C1F">
      <w:pPr>
        <w:spacing w:line="560" w:lineRule="exact"/>
        <w:ind w:left="480"/>
        <w:jc w:val="center"/>
        <w:outlineLvl w:val="0"/>
        <w:rPr>
          <w:rFonts w:ascii="黑体" w:eastAsia="黑体" w:hAnsi="黑体"/>
          <w:color w:val="000000"/>
          <w:sz w:val="44"/>
          <w:szCs w:val="44"/>
        </w:rPr>
      </w:pPr>
    </w:p>
    <w:p w:rsidR="005833E1" w:rsidRDefault="005833E1" w:rsidP="00AF257C">
      <w:pPr>
        <w:spacing w:line="560" w:lineRule="exact"/>
        <w:outlineLvl w:val="0"/>
        <w:rPr>
          <w:rFonts w:ascii="黑体" w:eastAsia="黑体" w:hAnsi="黑体"/>
          <w:color w:val="000000"/>
          <w:sz w:val="44"/>
          <w:szCs w:val="44"/>
        </w:rPr>
      </w:pPr>
    </w:p>
    <w:p w:rsidR="005833E1" w:rsidRDefault="005833E1" w:rsidP="001B7092">
      <w:pPr>
        <w:spacing w:line="560" w:lineRule="exact"/>
        <w:outlineLvl w:val="0"/>
        <w:rPr>
          <w:rFonts w:ascii="黑体" w:eastAsia="黑体" w:hAnsi="黑体"/>
          <w:color w:val="000000"/>
          <w:sz w:val="44"/>
          <w:szCs w:val="44"/>
        </w:rPr>
      </w:pPr>
    </w:p>
    <w:p w:rsidR="00574D7F" w:rsidRDefault="00B94073" w:rsidP="00DD5C1F">
      <w:pPr>
        <w:spacing w:line="560" w:lineRule="exact"/>
        <w:ind w:left="480"/>
        <w:jc w:val="center"/>
        <w:outlineLvl w:val="0"/>
        <w:rPr>
          <w:rStyle w:val="1Char"/>
          <w:rFonts w:ascii="黑体" w:eastAsia="黑体" w:hAnsi="黑体"/>
        </w:rPr>
      </w:pPr>
      <w:r>
        <w:rPr>
          <w:rFonts w:ascii="黑体" w:eastAsia="黑体" w:hAnsi="黑体" w:hint="eastAsia"/>
          <w:color w:val="000000"/>
          <w:sz w:val="44"/>
          <w:szCs w:val="44"/>
        </w:rPr>
        <w:t>第三</w:t>
      </w:r>
      <w:r w:rsidR="00DD5C1F" w:rsidRPr="00DD5C1F">
        <w:rPr>
          <w:rFonts w:ascii="黑体" w:eastAsia="黑体" w:hAnsi="黑体" w:hint="eastAsia"/>
          <w:color w:val="000000"/>
          <w:sz w:val="44"/>
          <w:szCs w:val="44"/>
        </w:rPr>
        <w:t xml:space="preserve">部分 </w:t>
      </w:r>
      <w:r w:rsidR="00574D7F" w:rsidRPr="00DD5C1F">
        <w:rPr>
          <w:rFonts w:ascii="黑体" w:eastAsia="黑体" w:hAnsi="黑体" w:hint="eastAsia"/>
          <w:color w:val="000000"/>
          <w:sz w:val="44"/>
          <w:szCs w:val="44"/>
        </w:rPr>
        <w:t>名</w:t>
      </w:r>
      <w:r w:rsidR="00574D7F" w:rsidRPr="00DD5C1F">
        <w:rPr>
          <w:rStyle w:val="1Char"/>
          <w:rFonts w:ascii="黑体" w:eastAsia="黑体" w:hAnsi="黑体" w:hint="eastAsia"/>
        </w:rPr>
        <w:t>词解释</w:t>
      </w:r>
    </w:p>
    <w:p w:rsidR="00DD5C1F" w:rsidRPr="00DD5C1F" w:rsidRDefault="00DD5C1F" w:rsidP="00DD5C1F">
      <w:pPr>
        <w:spacing w:line="560" w:lineRule="exact"/>
        <w:ind w:left="480"/>
        <w:jc w:val="center"/>
        <w:outlineLvl w:val="0"/>
        <w:rPr>
          <w:rFonts w:ascii="黑体" w:eastAsia="黑体" w:hAnsi="黑体"/>
          <w:b/>
          <w:bCs/>
          <w:kern w:val="44"/>
          <w:sz w:val="44"/>
          <w:szCs w:val="44"/>
        </w:rPr>
      </w:pPr>
    </w:p>
    <w:p w:rsidR="00574D7F" w:rsidRDefault="00574D7F" w:rsidP="00D9524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1.财政拨款收入：指单位从同级财政部门取得的财政预算资金。</w:t>
      </w:r>
    </w:p>
    <w:p w:rsidR="00574D7F" w:rsidRDefault="00574D7F" w:rsidP="00D9524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2.事业收入：指事业单位开展专业业务活动及辅助活动取得的收入。</w:t>
      </w:r>
    </w:p>
    <w:p w:rsidR="00574D7F" w:rsidRDefault="00574D7F" w:rsidP="00D9524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3.经营收入：指事业单位在专业业务活动及其辅助活动之外开展非独立核算经营活动取得的收入。</w:t>
      </w:r>
    </w:p>
    <w:p w:rsidR="00574D7F" w:rsidRDefault="00574D7F" w:rsidP="00D9524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4.其他收入：指单位取得的除上述收入以外的各项收入。</w:t>
      </w:r>
    </w:p>
    <w:p w:rsidR="00574D7F" w:rsidRDefault="00574D7F" w:rsidP="00D9524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574D7F" w:rsidRDefault="00574D7F" w:rsidP="00D9524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6.年初结转和结余：指以前年度尚未完成、结转到本年按有关规定继续使用的资金。</w:t>
      </w:r>
    </w:p>
    <w:p w:rsidR="00574D7F" w:rsidRDefault="00574D7F" w:rsidP="00D9524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7.结余分配：指事业单位按照事业单位会计制度的规定从非财政补助结余中分配的事业基金和职工福利基金等。</w:t>
      </w:r>
    </w:p>
    <w:p w:rsidR="00574D7F" w:rsidRDefault="00574D7F" w:rsidP="00D9524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8、年末结转和结余：指单位按有关规定结转到下年或以后年度继续使用的资金。</w:t>
      </w:r>
    </w:p>
    <w:p w:rsidR="00574D7F" w:rsidRDefault="00D9524C" w:rsidP="00D9524C">
      <w:pPr>
        <w:spacing w:line="560" w:lineRule="exact"/>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lastRenderedPageBreak/>
        <w:t>9</w:t>
      </w:r>
      <w:r w:rsidR="00574D7F">
        <w:rPr>
          <w:rFonts w:ascii="仿宋_GB2312" w:eastAsia="仿宋_GB2312" w:hAnsi="Calibri" w:cs="仿宋" w:hint="eastAsia"/>
          <w:color w:val="000000"/>
          <w:kern w:val="0"/>
          <w:sz w:val="32"/>
          <w:szCs w:val="32"/>
        </w:rPr>
        <w:t>．</w:t>
      </w:r>
      <w:r>
        <w:rPr>
          <w:rFonts w:ascii="仿宋_GB2312" w:eastAsia="仿宋_GB2312" w:hAnsi="Calibri" w:cs="仿宋" w:hint="eastAsia"/>
          <w:color w:val="000000"/>
          <w:kern w:val="0"/>
          <w:sz w:val="32"/>
          <w:szCs w:val="32"/>
        </w:rPr>
        <w:t>一般公共服务支出</w:t>
      </w:r>
      <w:r w:rsidR="00574D7F">
        <w:rPr>
          <w:rFonts w:ascii="仿宋_GB2312" w:eastAsia="仿宋_GB2312" w:hAnsi="Calibri" w:cs="仿宋" w:hint="eastAsia"/>
          <w:color w:val="000000"/>
          <w:kern w:val="0"/>
          <w:sz w:val="32"/>
          <w:szCs w:val="32"/>
        </w:rPr>
        <w:t>（类）</w:t>
      </w:r>
      <w:r>
        <w:rPr>
          <w:rFonts w:ascii="仿宋_GB2312" w:eastAsia="仿宋_GB2312" w:hAnsi="Calibri" w:cs="仿宋" w:hint="eastAsia"/>
          <w:color w:val="000000"/>
          <w:kern w:val="0"/>
          <w:sz w:val="32"/>
          <w:szCs w:val="32"/>
        </w:rPr>
        <w:t>网信事务</w:t>
      </w:r>
      <w:r w:rsidR="00574D7F">
        <w:rPr>
          <w:rFonts w:ascii="仿宋_GB2312" w:eastAsia="仿宋_GB2312" w:hAnsi="Calibri" w:cs="仿宋" w:hint="eastAsia"/>
          <w:color w:val="000000"/>
          <w:kern w:val="0"/>
          <w:sz w:val="32"/>
          <w:szCs w:val="32"/>
        </w:rPr>
        <w:t>（款）</w:t>
      </w:r>
      <w:r w:rsidR="005833E1">
        <w:rPr>
          <w:rFonts w:ascii="仿宋_GB2312" w:eastAsia="仿宋_GB2312" w:hAnsi="Calibri" w:cs="仿宋" w:hint="eastAsia"/>
          <w:color w:val="000000"/>
          <w:kern w:val="0"/>
          <w:sz w:val="32"/>
          <w:szCs w:val="32"/>
        </w:rPr>
        <w:t>事业运行</w:t>
      </w:r>
      <w:r w:rsidR="00574D7F">
        <w:rPr>
          <w:rFonts w:ascii="仿宋_GB2312" w:eastAsia="仿宋_GB2312" w:hAnsi="Calibri" w:cs="仿宋" w:hint="eastAsia"/>
          <w:color w:val="000000"/>
          <w:kern w:val="0"/>
          <w:sz w:val="32"/>
          <w:szCs w:val="32"/>
        </w:rPr>
        <w:t>（项）：指反</w:t>
      </w:r>
      <w:r>
        <w:rPr>
          <w:rFonts w:ascii="仿宋_GB2312" w:eastAsia="仿宋_GB2312" w:hAnsi="Calibri" w:cs="仿宋" w:hint="eastAsia"/>
          <w:color w:val="000000"/>
          <w:kern w:val="0"/>
          <w:sz w:val="32"/>
          <w:szCs w:val="32"/>
        </w:rPr>
        <w:t>映行政单位的基本支出</w:t>
      </w:r>
      <w:r w:rsidR="005833E1">
        <w:rPr>
          <w:rFonts w:ascii="仿宋_GB2312" w:eastAsia="仿宋_GB2312" w:hAnsi="Calibri" w:cs="仿宋" w:hint="eastAsia"/>
          <w:color w:val="000000"/>
          <w:kern w:val="0"/>
          <w:sz w:val="32"/>
          <w:szCs w:val="32"/>
        </w:rPr>
        <w:t>，不包括行政单位（包括实行公务员管理的事业单位）后勤服务中心、医务室等附属事业单位</w:t>
      </w:r>
      <w:r>
        <w:rPr>
          <w:rFonts w:ascii="仿宋_GB2312" w:eastAsia="仿宋_GB2312" w:hAnsi="Calibri" w:cs="仿宋" w:hint="eastAsia"/>
          <w:color w:val="000000"/>
          <w:kern w:val="0"/>
          <w:sz w:val="32"/>
          <w:szCs w:val="32"/>
        </w:rPr>
        <w:t>。</w:t>
      </w:r>
    </w:p>
    <w:p w:rsidR="00574D7F" w:rsidRDefault="00574D7F" w:rsidP="00D9524C">
      <w:pPr>
        <w:spacing w:line="560" w:lineRule="exact"/>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1</w:t>
      </w:r>
      <w:r w:rsidR="00D9524C">
        <w:rPr>
          <w:rFonts w:ascii="仿宋_GB2312" w:eastAsia="仿宋_GB2312" w:hAnsi="Calibri" w:cs="仿宋" w:hint="eastAsia"/>
          <w:color w:val="000000"/>
          <w:kern w:val="0"/>
          <w:sz w:val="32"/>
          <w:szCs w:val="32"/>
        </w:rPr>
        <w:t>0</w:t>
      </w:r>
      <w:r>
        <w:rPr>
          <w:rFonts w:ascii="仿宋_GB2312" w:eastAsia="仿宋_GB2312" w:hAnsi="Calibri" w:cs="仿宋" w:hint="eastAsia"/>
          <w:color w:val="000000"/>
          <w:kern w:val="0"/>
          <w:sz w:val="32"/>
          <w:szCs w:val="32"/>
        </w:rPr>
        <w:t xml:space="preserve">. </w:t>
      </w:r>
      <w:r w:rsidR="00D9524C">
        <w:rPr>
          <w:rFonts w:ascii="仿宋_GB2312" w:eastAsia="仿宋_GB2312" w:hAnsi="Calibri" w:cs="仿宋" w:hint="eastAsia"/>
          <w:color w:val="000000"/>
          <w:kern w:val="0"/>
          <w:sz w:val="32"/>
          <w:szCs w:val="32"/>
        </w:rPr>
        <w:t>一般公共服务支出（类）网信事务（款）</w:t>
      </w:r>
      <w:r w:rsidR="005833E1">
        <w:rPr>
          <w:rFonts w:ascii="仿宋_GB2312" w:eastAsia="仿宋_GB2312" w:hAnsi="Calibri" w:cs="仿宋" w:hint="eastAsia"/>
          <w:color w:val="000000"/>
          <w:kern w:val="0"/>
          <w:sz w:val="32"/>
          <w:szCs w:val="32"/>
        </w:rPr>
        <w:t>其他网信事务支出</w:t>
      </w:r>
      <w:r>
        <w:rPr>
          <w:rFonts w:ascii="仿宋_GB2312" w:eastAsia="仿宋_GB2312" w:hAnsi="Calibri" w:cs="仿宋" w:hint="eastAsia"/>
          <w:color w:val="000000"/>
          <w:kern w:val="0"/>
          <w:sz w:val="32"/>
          <w:szCs w:val="32"/>
        </w:rPr>
        <w:t>（项）：</w:t>
      </w:r>
      <w:r w:rsidR="005833E1">
        <w:rPr>
          <w:rFonts w:ascii="仿宋_GB2312" w:eastAsia="仿宋_GB2312" w:hAnsi="Calibri" w:cs="仿宋" w:hint="eastAsia"/>
          <w:color w:val="000000"/>
          <w:kern w:val="0"/>
          <w:sz w:val="32"/>
          <w:szCs w:val="32"/>
        </w:rPr>
        <w:t>反映除上诉项目以外网信事务支出。</w:t>
      </w:r>
    </w:p>
    <w:p w:rsidR="00574D7F" w:rsidRDefault="00D9524C" w:rsidP="00D9524C">
      <w:pPr>
        <w:spacing w:line="560" w:lineRule="exact"/>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11</w:t>
      </w:r>
      <w:r w:rsidR="00574D7F">
        <w:rPr>
          <w:rFonts w:ascii="仿宋_GB2312" w:eastAsia="仿宋_GB2312" w:hAnsi="Calibri" w:cs="仿宋" w:hint="eastAsia"/>
          <w:color w:val="000000"/>
          <w:kern w:val="0"/>
          <w:sz w:val="32"/>
          <w:szCs w:val="32"/>
        </w:rPr>
        <w:t>.社会保障和就业（类）行政职业单位离退休（款）机关事业单位基本养老保险（项）:指反映机关事业单位实施养老保险制度由单位缴纳的基本养老保险费的支出，主要用于养老保险缴费。</w:t>
      </w:r>
    </w:p>
    <w:p w:rsidR="00574D7F" w:rsidRDefault="00D9524C" w:rsidP="00D9524C">
      <w:pPr>
        <w:spacing w:line="560" w:lineRule="exact"/>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12</w:t>
      </w:r>
      <w:r w:rsidR="00574D7F">
        <w:rPr>
          <w:rFonts w:ascii="仿宋_GB2312" w:eastAsia="仿宋_GB2312" w:hAnsi="Calibri" w:cs="仿宋" w:hint="eastAsia"/>
          <w:color w:val="000000"/>
          <w:kern w:val="0"/>
          <w:sz w:val="32"/>
          <w:szCs w:val="32"/>
        </w:rPr>
        <w:t>.社会保障和就业（类）行政职业单位离退休（款）机关事业单位职业年金（项）：指反映机关事业单位实施养老保险制度由单位缴纳的职业年金的支出，主要用于职业年金缴费。</w:t>
      </w:r>
    </w:p>
    <w:p w:rsidR="00574D7F" w:rsidRDefault="00574D7F" w:rsidP="00D9524C">
      <w:pPr>
        <w:spacing w:line="560" w:lineRule="exact"/>
        <w:ind w:firstLineChars="200"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1</w:t>
      </w:r>
      <w:r w:rsidR="00D9524C">
        <w:rPr>
          <w:rFonts w:ascii="仿宋_GB2312" w:eastAsia="仿宋_GB2312" w:hAnsi="Calibri" w:cs="仿宋" w:hint="eastAsia"/>
          <w:color w:val="000000"/>
          <w:kern w:val="0"/>
          <w:sz w:val="32"/>
          <w:szCs w:val="32"/>
        </w:rPr>
        <w:t>3</w:t>
      </w:r>
      <w:r>
        <w:rPr>
          <w:rFonts w:ascii="仿宋_GB2312" w:eastAsia="仿宋_GB2312" w:hAnsi="Calibri" w:cs="仿宋" w:hint="eastAsia"/>
          <w:color w:val="000000"/>
          <w:kern w:val="0"/>
          <w:sz w:val="32"/>
          <w:szCs w:val="32"/>
        </w:rPr>
        <w:t>.医疗卫生与计划生育（类）行政事业单位医疗（款）行政单位医疗（项）:指单位人员行政单位医疗保险支出。</w:t>
      </w:r>
    </w:p>
    <w:p w:rsidR="00574D7F" w:rsidRDefault="00D9524C" w:rsidP="00D9524C">
      <w:pPr>
        <w:spacing w:line="560" w:lineRule="exact"/>
        <w:ind w:firstLine="640"/>
        <w:rPr>
          <w:rFonts w:ascii="仿宋_GB2312" w:eastAsia="仿宋_GB2312" w:hAnsi="Calibri" w:cs="仿宋"/>
          <w:color w:val="000000"/>
          <w:kern w:val="0"/>
          <w:sz w:val="32"/>
          <w:szCs w:val="32"/>
        </w:rPr>
      </w:pPr>
      <w:r>
        <w:rPr>
          <w:rFonts w:ascii="仿宋_GB2312" w:eastAsia="仿宋_GB2312" w:hAnsi="Calibri" w:cs="仿宋" w:hint="eastAsia"/>
          <w:color w:val="000000"/>
          <w:kern w:val="0"/>
          <w:sz w:val="32"/>
          <w:szCs w:val="32"/>
        </w:rPr>
        <w:t>14</w:t>
      </w:r>
      <w:r w:rsidR="00574D7F">
        <w:rPr>
          <w:rFonts w:ascii="仿宋_GB2312" w:eastAsia="仿宋_GB2312" w:hAnsi="Calibri" w:cs="仿宋" w:hint="eastAsia"/>
          <w:color w:val="000000"/>
          <w:kern w:val="0"/>
          <w:sz w:val="32"/>
          <w:szCs w:val="32"/>
        </w:rPr>
        <w:t>.住房保障（类）住房改革（款）住房公积金（项）：指行政事业单位按人力资源和社会保障部、财政部规定的基本工资和津贴补贴以及规定比例为职工缴纳的住房公积金。</w:t>
      </w:r>
    </w:p>
    <w:p w:rsidR="00574D7F" w:rsidRDefault="00D9524C" w:rsidP="00D9524C">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sidR="00574D7F">
        <w:rPr>
          <w:rFonts w:ascii="仿宋_GB2312" w:eastAsia="仿宋_GB2312" w:hint="eastAsia"/>
          <w:color w:val="000000"/>
          <w:sz w:val="32"/>
          <w:szCs w:val="32"/>
        </w:rPr>
        <w:t>.基本支出：指为保障机构正常运转、完成日常工作任务而发生的人员支出和公用支出。</w:t>
      </w:r>
    </w:p>
    <w:p w:rsidR="00574D7F" w:rsidRDefault="00D9524C" w:rsidP="00D9524C">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sidR="00574D7F">
        <w:rPr>
          <w:rFonts w:ascii="仿宋_GB2312" w:eastAsia="仿宋_GB2312" w:hint="eastAsia"/>
          <w:color w:val="000000"/>
          <w:sz w:val="32"/>
          <w:szCs w:val="32"/>
        </w:rPr>
        <w:t>.项目支出：指在基本支出之外为完成特定行政任务和事业发展目标所发生的支出。</w:t>
      </w:r>
    </w:p>
    <w:p w:rsidR="00574D7F" w:rsidRDefault="00D9524C" w:rsidP="00D9524C">
      <w:pPr>
        <w:spacing w:line="5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sidR="00574D7F">
        <w:rPr>
          <w:rFonts w:ascii="仿宋_GB2312" w:eastAsia="仿宋_GB2312" w:hint="eastAsia"/>
          <w:color w:val="000000"/>
          <w:sz w:val="32"/>
          <w:szCs w:val="32"/>
        </w:rPr>
        <w:t>.经营支出：指事业单位在专业业务活动及其辅助活</w:t>
      </w:r>
      <w:r w:rsidR="00574D7F">
        <w:rPr>
          <w:rFonts w:ascii="仿宋_GB2312" w:eastAsia="仿宋_GB2312" w:hint="eastAsia"/>
          <w:color w:val="000000"/>
          <w:sz w:val="32"/>
          <w:szCs w:val="32"/>
        </w:rPr>
        <w:lastRenderedPageBreak/>
        <w:t>动之外开展非独立核算经营活动发生的支出。</w:t>
      </w:r>
    </w:p>
    <w:p w:rsidR="00574D7F" w:rsidRDefault="00D9524C" w:rsidP="00D9524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18</w:t>
      </w:r>
      <w:r w:rsidR="00574D7F">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574D7F" w:rsidRDefault="00D9524C" w:rsidP="00D9524C">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19</w:t>
      </w:r>
      <w:r w:rsidR="00574D7F">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D55132" w:rsidRDefault="00D55132">
      <w:pPr>
        <w:spacing w:line="600" w:lineRule="exact"/>
        <w:jc w:val="center"/>
        <w:outlineLvl w:val="0"/>
        <w:rPr>
          <w:rFonts w:ascii="黑体" w:eastAsia="黑体" w:hAnsi="黑体"/>
          <w:color w:val="000000"/>
          <w:sz w:val="44"/>
          <w:szCs w:val="44"/>
        </w:rPr>
      </w:pPr>
      <w:bookmarkStart w:id="13" w:name="_Toc15396614"/>
      <w:bookmarkStart w:id="14" w:name="_Toc15377226"/>
    </w:p>
    <w:p w:rsidR="00D55132" w:rsidRDefault="00D55132">
      <w:pPr>
        <w:spacing w:line="600" w:lineRule="exact"/>
        <w:jc w:val="center"/>
        <w:outlineLvl w:val="0"/>
        <w:rPr>
          <w:rFonts w:ascii="黑体" w:eastAsia="黑体" w:hAnsi="黑体"/>
          <w:color w:val="000000"/>
          <w:sz w:val="44"/>
          <w:szCs w:val="44"/>
        </w:rPr>
      </w:pPr>
    </w:p>
    <w:p w:rsidR="00D55132" w:rsidRDefault="00D55132">
      <w:pPr>
        <w:spacing w:line="600" w:lineRule="exact"/>
        <w:jc w:val="center"/>
        <w:outlineLvl w:val="0"/>
        <w:rPr>
          <w:rFonts w:ascii="黑体" w:eastAsia="黑体" w:hAnsi="黑体"/>
          <w:color w:val="000000"/>
          <w:sz w:val="44"/>
          <w:szCs w:val="44"/>
        </w:rPr>
      </w:pPr>
    </w:p>
    <w:p w:rsidR="00D55132" w:rsidRDefault="00D55132">
      <w:pPr>
        <w:spacing w:line="600" w:lineRule="exact"/>
        <w:jc w:val="center"/>
        <w:outlineLvl w:val="0"/>
        <w:rPr>
          <w:rFonts w:ascii="黑体" w:eastAsia="黑体" w:hAnsi="黑体"/>
          <w:color w:val="000000"/>
          <w:sz w:val="44"/>
          <w:szCs w:val="44"/>
        </w:rPr>
      </w:pPr>
    </w:p>
    <w:p w:rsidR="00D55132" w:rsidRDefault="00D55132">
      <w:pPr>
        <w:spacing w:line="600" w:lineRule="exact"/>
        <w:jc w:val="center"/>
        <w:outlineLvl w:val="0"/>
        <w:rPr>
          <w:rFonts w:ascii="黑体" w:eastAsia="黑体" w:hAnsi="黑体"/>
          <w:color w:val="000000"/>
          <w:sz w:val="44"/>
          <w:szCs w:val="44"/>
        </w:rPr>
      </w:pPr>
    </w:p>
    <w:p w:rsidR="00D55132" w:rsidRDefault="00D55132">
      <w:pPr>
        <w:spacing w:line="600" w:lineRule="exact"/>
        <w:jc w:val="center"/>
        <w:outlineLvl w:val="0"/>
        <w:rPr>
          <w:rFonts w:ascii="黑体" w:eastAsia="黑体" w:hAnsi="黑体"/>
          <w:color w:val="000000"/>
          <w:sz w:val="44"/>
          <w:szCs w:val="44"/>
        </w:rPr>
      </w:pPr>
    </w:p>
    <w:p w:rsidR="00D55132" w:rsidRDefault="00D55132">
      <w:pPr>
        <w:spacing w:line="600" w:lineRule="exact"/>
        <w:jc w:val="center"/>
        <w:outlineLvl w:val="0"/>
        <w:rPr>
          <w:rFonts w:ascii="黑体" w:eastAsia="黑体" w:hAnsi="黑体"/>
          <w:color w:val="000000"/>
          <w:sz w:val="44"/>
          <w:szCs w:val="44"/>
        </w:rPr>
      </w:pPr>
    </w:p>
    <w:p w:rsidR="00D55132" w:rsidRDefault="00D55132">
      <w:pPr>
        <w:spacing w:line="600" w:lineRule="exact"/>
        <w:jc w:val="center"/>
        <w:outlineLvl w:val="0"/>
        <w:rPr>
          <w:rFonts w:ascii="黑体" w:eastAsia="黑体" w:hAnsi="黑体"/>
          <w:color w:val="000000"/>
          <w:sz w:val="44"/>
          <w:szCs w:val="44"/>
        </w:rPr>
      </w:pPr>
    </w:p>
    <w:p w:rsidR="00D55132" w:rsidRDefault="00D55132">
      <w:pPr>
        <w:spacing w:line="600" w:lineRule="exact"/>
        <w:jc w:val="center"/>
        <w:outlineLvl w:val="0"/>
        <w:rPr>
          <w:rFonts w:ascii="黑体" w:eastAsia="黑体" w:hAnsi="黑体"/>
          <w:color w:val="000000"/>
          <w:sz w:val="44"/>
          <w:szCs w:val="44"/>
        </w:rPr>
      </w:pPr>
    </w:p>
    <w:p w:rsidR="00DD5C1F" w:rsidRDefault="00DD5C1F">
      <w:pPr>
        <w:spacing w:line="600" w:lineRule="exact"/>
        <w:jc w:val="center"/>
        <w:outlineLvl w:val="0"/>
        <w:rPr>
          <w:rFonts w:ascii="黑体" w:eastAsia="黑体" w:hAnsi="黑体"/>
          <w:color w:val="000000"/>
          <w:sz w:val="44"/>
          <w:szCs w:val="44"/>
        </w:rPr>
      </w:pPr>
    </w:p>
    <w:p w:rsidR="00DD5C1F" w:rsidRDefault="00DD5C1F">
      <w:pPr>
        <w:spacing w:line="600" w:lineRule="exact"/>
        <w:jc w:val="center"/>
        <w:outlineLvl w:val="0"/>
        <w:rPr>
          <w:rFonts w:ascii="黑体" w:eastAsia="黑体" w:hAnsi="黑体"/>
          <w:color w:val="000000"/>
          <w:sz w:val="44"/>
          <w:szCs w:val="44"/>
        </w:rPr>
      </w:pPr>
    </w:p>
    <w:p w:rsidR="00DD5C1F" w:rsidRDefault="00DD5C1F">
      <w:pPr>
        <w:spacing w:line="600" w:lineRule="exact"/>
        <w:jc w:val="center"/>
        <w:outlineLvl w:val="0"/>
        <w:rPr>
          <w:rFonts w:ascii="黑体" w:eastAsia="黑体" w:hAnsi="黑体"/>
          <w:color w:val="000000"/>
          <w:sz w:val="44"/>
          <w:szCs w:val="44"/>
        </w:rPr>
      </w:pPr>
    </w:p>
    <w:p w:rsidR="00416CD4" w:rsidRDefault="00204CDE">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t>第</w:t>
      </w:r>
      <w:r w:rsidR="00B94073">
        <w:rPr>
          <w:rStyle w:val="1Char"/>
          <w:rFonts w:ascii="黑体" w:eastAsia="黑体" w:hAnsi="黑体" w:hint="eastAsia"/>
          <w:b w:val="0"/>
        </w:rPr>
        <w:t>四</w:t>
      </w:r>
      <w:r>
        <w:rPr>
          <w:rStyle w:val="1Char"/>
          <w:rFonts w:ascii="黑体" w:eastAsia="黑体" w:hAnsi="黑体" w:hint="eastAsia"/>
          <w:b w:val="0"/>
        </w:rPr>
        <w:t>部分 附件</w:t>
      </w:r>
      <w:bookmarkEnd w:id="13"/>
    </w:p>
    <w:p w:rsidR="00416CD4" w:rsidRDefault="00070A43">
      <w:pPr>
        <w:spacing w:line="600" w:lineRule="exact"/>
        <w:jc w:val="left"/>
        <w:outlineLvl w:val="0"/>
        <w:rPr>
          <w:rFonts w:ascii="方正小标宋简体" w:eastAsia="方正小标宋简体" w:hAnsi="方正小标宋简体" w:cs="方正小标宋简体"/>
          <w:sz w:val="32"/>
          <w:szCs w:val="32"/>
        </w:rPr>
      </w:pPr>
      <w:r>
        <w:rPr>
          <w:rFonts w:ascii="黑体" w:eastAsia="黑体" w:hAnsi="黑体" w:cs="黑体" w:hint="eastAsia"/>
          <w:sz w:val="32"/>
          <w:szCs w:val="32"/>
        </w:rPr>
        <w:t>附件1</w:t>
      </w:r>
    </w:p>
    <w:p w:rsidR="00070A43" w:rsidRPr="00392B11" w:rsidRDefault="00070A43" w:rsidP="00070A43">
      <w:pPr>
        <w:spacing w:line="580" w:lineRule="exact"/>
        <w:jc w:val="center"/>
        <w:rPr>
          <w:rFonts w:ascii="黑体" w:eastAsia="黑体" w:hAnsi="黑体" w:cs="方正小标宋简体"/>
          <w:sz w:val="44"/>
          <w:szCs w:val="44"/>
        </w:rPr>
      </w:pPr>
    </w:p>
    <w:p w:rsidR="00FB6850" w:rsidRPr="00392B11" w:rsidRDefault="00FB6850" w:rsidP="00FB6850">
      <w:pPr>
        <w:widowControl/>
        <w:spacing w:line="480" w:lineRule="exact"/>
        <w:jc w:val="center"/>
        <w:rPr>
          <w:rFonts w:ascii="黑体" w:eastAsia="黑体" w:hAnsi="黑体"/>
          <w:sz w:val="44"/>
          <w:szCs w:val="44"/>
        </w:rPr>
      </w:pPr>
      <w:r w:rsidRPr="00392B11">
        <w:rPr>
          <w:rFonts w:ascii="黑体" w:eastAsia="黑体" w:hAnsi="黑体" w:hint="eastAsia"/>
          <w:sz w:val="44"/>
          <w:szCs w:val="44"/>
        </w:rPr>
        <w:t>2019年阿坝州网络舆情中心</w:t>
      </w:r>
    </w:p>
    <w:p w:rsidR="00FB6850" w:rsidRPr="00392B11" w:rsidRDefault="00FB6850" w:rsidP="00FB6850">
      <w:pPr>
        <w:widowControl/>
        <w:spacing w:line="480" w:lineRule="exact"/>
        <w:jc w:val="center"/>
        <w:rPr>
          <w:rFonts w:ascii="黑体" w:eastAsia="黑体" w:hAnsi="黑体"/>
          <w:sz w:val="44"/>
          <w:szCs w:val="44"/>
        </w:rPr>
      </w:pPr>
      <w:r w:rsidRPr="00392B11">
        <w:rPr>
          <w:rFonts w:ascii="黑体" w:eastAsia="黑体" w:hAnsi="黑体" w:hint="eastAsia"/>
          <w:sz w:val="44"/>
          <w:szCs w:val="44"/>
        </w:rPr>
        <w:t>关于财政支出绩效评价报告</w:t>
      </w:r>
    </w:p>
    <w:p w:rsidR="00FB6850" w:rsidRDefault="00FB6850" w:rsidP="00FB6850">
      <w:pPr>
        <w:spacing w:line="560" w:lineRule="exact"/>
        <w:rPr>
          <w:rFonts w:ascii="仿宋_GB2312" w:hAnsi="宋体"/>
          <w:sz w:val="30"/>
          <w:szCs w:val="30"/>
        </w:rPr>
      </w:pPr>
      <w:r>
        <w:rPr>
          <w:rFonts w:ascii="仿宋" w:eastAsia="仿宋" w:hAnsi="仿宋"/>
          <w:sz w:val="30"/>
          <w:szCs w:val="30"/>
        </w:rPr>
        <w:t xml:space="preserve"> </w:t>
      </w:r>
    </w:p>
    <w:p w:rsidR="00FB6850" w:rsidRPr="00A44C99" w:rsidRDefault="00FB6850" w:rsidP="00A44C99">
      <w:pPr>
        <w:ind w:firstLineChars="198" w:firstLine="417"/>
        <w:rPr>
          <w:rFonts w:ascii="仿宋" w:eastAsia="仿宋" w:hAnsi="仿宋"/>
          <w:b/>
          <w:sz w:val="32"/>
          <w:szCs w:val="32"/>
        </w:rPr>
      </w:pPr>
      <w:r>
        <w:rPr>
          <w:rFonts w:ascii="仿宋" w:eastAsia="仿宋" w:hAnsi="仿宋"/>
          <w:b/>
        </w:rPr>
        <w:t xml:space="preserve"> </w:t>
      </w:r>
      <w:r w:rsidRPr="00A44C99">
        <w:rPr>
          <w:rFonts w:ascii="仿宋" w:eastAsia="仿宋" w:hAnsi="仿宋" w:hint="eastAsia"/>
          <w:b/>
          <w:sz w:val="32"/>
          <w:szCs w:val="32"/>
        </w:rPr>
        <w:t>一、部门慨况</w:t>
      </w:r>
    </w:p>
    <w:p w:rsidR="00FB6850" w:rsidRPr="00A44C99" w:rsidRDefault="00FB6850" w:rsidP="00A44C99">
      <w:pPr>
        <w:snapToGrid w:val="0"/>
        <w:spacing w:line="520" w:lineRule="exact"/>
        <w:ind w:firstLineChars="200" w:firstLine="640"/>
        <w:rPr>
          <w:rFonts w:ascii="仿宋_GB2312" w:eastAsia="仿宋_GB2312" w:hAnsi="仿宋"/>
          <w:sz w:val="32"/>
          <w:szCs w:val="32"/>
        </w:rPr>
      </w:pPr>
      <w:r w:rsidRPr="00A44C99">
        <w:rPr>
          <w:rFonts w:ascii="仿宋_GB2312" w:eastAsia="仿宋_GB2312" w:hAnsi="仿宋" w:hint="eastAsia"/>
          <w:sz w:val="32"/>
          <w:szCs w:val="32"/>
        </w:rPr>
        <w:t>1</w:t>
      </w:r>
      <w:r w:rsidR="00C60ED0">
        <w:rPr>
          <w:rFonts w:ascii="仿宋_GB2312" w:eastAsia="仿宋_GB2312" w:hAnsi="仿宋" w:hint="eastAsia"/>
          <w:sz w:val="32"/>
          <w:szCs w:val="32"/>
        </w:rPr>
        <w:t>.主要职能</w:t>
      </w:r>
    </w:p>
    <w:p w:rsidR="00FB6850" w:rsidRPr="00A44C99" w:rsidRDefault="00FB6850" w:rsidP="00A44C99">
      <w:pPr>
        <w:snapToGrid w:val="0"/>
        <w:spacing w:line="520" w:lineRule="exact"/>
        <w:ind w:firstLineChars="200" w:firstLine="640"/>
        <w:rPr>
          <w:rFonts w:ascii="仿宋_GB2312" w:eastAsia="仿宋_GB2312" w:hAnsi="仿宋"/>
          <w:sz w:val="32"/>
          <w:szCs w:val="32"/>
        </w:rPr>
      </w:pPr>
      <w:r w:rsidRPr="00A44C99">
        <w:rPr>
          <w:rFonts w:ascii="仿宋_GB2312" w:eastAsia="仿宋_GB2312" w:hAnsi="仿宋" w:hint="eastAsia"/>
          <w:sz w:val="32"/>
          <w:szCs w:val="32"/>
        </w:rPr>
        <w:t>贯彻执行党和国家的方针政策和法律法规及省委、州委的决策部署，切实开展网络舆情监测和处置，统筹推进网络舆情相关工作。</w:t>
      </w:r>
    </w:p>
    <w:p w:rsidR="00FB6850" w:rsidRPr="00A44C99" w:rsidRDefault="00FB6850" w:rsidP="00A44C99">
      <w:pPr>
        <w:snapToGrid w:val="0"/>
        <w:spacing w:line="520" w:lineRule="exact"/>
        <w:ind w:firstLineChars="200" w:firstLine="640"/>
        <w:rPr>
          <w:rFonts w:ascii="仿宋_GB2312" w:eastAsia="仿宋_GB2312" w:hAnsi="仿宋"/>
          <w:sz w:val="32"/>
          <w:szCs w:val="32"/>
        </w:rPr>
      </w:pPr>
      <w:r w:rsidRPr="00A44C99">
        <w:rPr>
          <w:rFonts w:ascii="仿宋_GB2312" w:eastAsia="仿宋_GB2312" w:hAnsi="仿宋" w:hint="eastAsia"/>
          <w:sz w:val="32"/>
          <w:szCs w:val="32"/>
        </w:rPr>
        <w:t>2</w:t>
      </w:r>
      <w:r w:rsidR="00C60ED0">
        <w:rPr>
          <w:rFonts w:ascii="仿宋_GB2312" w:eastAsia="仿宋_GB2312" w:hAnsi="仿宋" w:hint="eastAsia"/>
          <w:sz w:val="32"/>
          <w:szCs w:val="32"/>
        </w:rPr>
        <w:t>.机构情况</w:t>
      </w:r>
    </w:p>
    <w:p w:rsidR="00FB6850" w:rsidRPr="00A44C99" w:rsidRDefault="00FB6850" w:rsidP="00A44C99">
      <w:pPr>
        <w:snapToGrid w:val="0"/>
        <w:spacing w:line="520" w:lineRule="exact"/>
        <w:ind w:firstLineChars="200" w:firstLine="640"/>
        <w:rPr>
          <w:rFonts w:ascii="仿宋_GB2312" w:eastAsia="仿宋_GB2312" w:hAnsi="仿宋"/>
          <w:sz w:val="32"/>
          <w:szCs w:val="32"/>
        </w:rPr>
      </w:pPr>
      <w:r w:rsidRPr="00A44C99">
        <w:rPr>
          <w:rFonts w:ascii="仿宋_GB2312" w:eastAsia="仿宋_GB2312" w:hAnsi="仿宋" w:hint="eastAsia"/>
          <w:sz w:val="32"/>
          <w:szCs w:val="32"/>
        </w:rPr>
        <w:t>阿坝州网络舆情中心为正科级事业单位</w:t>
      </w:r>
      <w:r w:rsidR="00CD2162">
        <w:rPr>
          <w:rFonts w:ascii="仿宋_GB2312" w:eastAsia="仿宋_GB2312" w:hAnsi="仿宋" w:hint="eastAsia"/>
          <w:sz w:val="32"/>
          <w:szCs w:val="32"/>
        </w:rPr>
        <w:t>，事业编制6名</w:t>
      </w:r>
      <w:r w:rsidRPr="00A44C99">
        <w:rPr>
          <w:rFonts w:ascii="仿宋_GB2312" w:eastAsia="仿宋_GB2312" w:hAnsi="仿宋" w:hint="eastAsia"/>
          <w:sz w:val="32"/>
          <w:szCs w:val="32"/>
        </w:rPr>
        <w:t>。</w:t>
      </w:r>
    </w:p>
    <w:p w:rsidR="00FB6850" w:rsidRPr="00A44C99" w:rsidRDefault="00FB6850" w:rsidP="00A44C99">
      <w:pPr>
        <w:snapToGrid w:val="0"/>
        <w:spacing w:line="520" w:lineRule="exact"/>
        <w:ind w:firstLineChars="200" w:firstLine="640"/>
        <w:rPr>
          <w:rFonts w:ascii="仿宋_GB2312" w:eastAsia="仿宋_GB2312" w:hAnsi="仿宋"/>
          <w:sz w:val="32"/>
          <w:szCs w:val="32"/>
        </w:rPr>
      </w:pPr>
      <w:r w:rsidRPr="00A44C99">
        <w:rPr>
          <w:rFonts w:ascii="仿宋_GB2312" w:eastAsia="仿宋_GB2312" w:hAnsi="仿宋" w:hint="eastAsia"/>
          <w:sz w:val="32"/>
          <w:szCs w:val="32"/>
        </w:rPr>
        <w:t>3</w:t>
      </w:r>
      <w:r w:rsidR="00E84EF7">
        <w:rPr>
          <w:rFonts w:ascii="仿宋_GB2312" w:eastAsia="仿宋_GB2312" w:hAnsi="仿宋" w:hint="eastAsia"/>
          <w:sz w:val="32"/>
          <w:szCs w:val="32"/>
        </w:rPr>
        <w:t>.</w:t>
      </w:r>
      <w:r w:rsidRPr="00A44C99">
        <w:rPr>
          <w:rFonts w:ascii="仿宋_GB2312" w:eastAsia="仿宋_GB2312" w:hAnsi="仿宋" w:hint="eastAsia"/>
          <w:sz w:val="32"/>
          <w:szCs w:val="32"/>
        </w:rPr>
        <w:t>人员情况。</w:t>
      </w:r>
    </w:p>
    <w:p w:rsidR="00FB6850" w:rsidRPr="00A44C99" w:rsidRDefault="00FB6850" w:rsidP="00A44C99">
      <w:pPr>
        <w:snapToGrid w:val="0"/>
        <w:spacing w:line="520" w:lineRule="exact"/>
        <w:ind w:firstLineChars="200" w:firstLine="640"/>
        <w:rPr>
          <w:rFonts w:ascii="仿宋_GB2312" w:eastAsia="仿宋_GB2312" w:hAnsi="仿宋"/>
          <w:sz w:val="32"/>
          <w:szCs w:val="32"/>
        </w:rPr>
      </w:pPr>
      <w:r w:rsidRPr="00A44C99">
        <w:rPr>
          <w:rFonts w:ascii="仿宋_GB2312" w:eastAsia="仿宋_GB2312" w:hAnsi="仿宋" w:hint="eastAsia"/>
          <w:sz w:val="32"/>
          <w:szCs w:val="32"/>
        </w:rPr>
        <w:t>2019年</w:t>
      </w:r>
      <w:r w:rsidR="006D4064">
        <w:rPr>
          <w:rFonts w:ascii="仿宋_GB2312" w:eastAsia="仿宋_GB2312" w:hAnsi="仿宋" w:hint="eastAsia"/>
          <w:sz w:val="32"/>
          <w:szCs w:val="32"/>
        </w:rPr>
        <w:t>年</w:t>
      </w:r>
      <w:r w:rsidRPr="00A44C99">
        <w:rPr>
          <w:rFonts w:ascii="仿宋_GB2312" w:eastAsia="仿宋_GB2312" w:hAnsi="仿宋" w:hint="eastAsia"/>
          <w:sz w:val="32"/>
          <w:szCs w:val="32"/>
        </w:rPr>
        <w:t>末在职人员1名。</w:t>
      </w:r>
    </w:p>
    <w:p w:rsidR="00FB6850" w:rsidRDefault="008F3633" w:rsidP="00A44C99">
      <w:pPr>
        <w:ind w:firstLineChars="200" w:firstLine="643"/>
        <w:rPr>
          <w:rFonts w:ascii="仿宋_GB2312" w:eastAsia="仿宋_GB2312" w:hAnsi="仿宋" w:cs="黑体"/>
          <w:b/>
          <w:bCs/>
          <w:sz w:val="32"/>
          <w:szCs w:val="32"/>
        </w:rPr>
      </w:pPr>
      <w:r>
        <w:rPr>
          <w:rFonts w:ascii="仿宋_GB2312" w:eastAsia="仿宋_GB2312" w:hAnsi="仿宋" w:cs="黑体" w:hint="eastAsia"/>
          <w:b/>
          <w:bCs/>
          <w:sz w:val="32"/>
          <w:szCs w:val="32"/>
        </w:rPr>
        <w:t>二</w:t>
      </w:r>
      <w:r w:rsidR="00FB6850" w:rsidRPr="00A44C99">
        <w:rPr>
          <w:rFonts w:ascii="仿宋_GB2312" w:eastAsia="仿宋_GB2312" w:hAnsi="仿宋" w:cs="黑体" w:hint="eastAsia"/>
          <w:b/>
          <w:bCs/>
          <w:sz w:val="32"/>
          <w:szCs w:val="32"/>
        </w:rPr>
        <w:t>、部门财政支出管理情况</w:t>
      </w:r>
    </w:p>
    <w:p w:rsidR="008F3633" w:rsidRDefault="00CD2162" w:rsidP="008F3633">
      <w:pPr>
        <w:ind w:firstLineChars="147" w:firstLine="472"/>
        <w:rPr>
          <w:rFonts w:ascii="仿宋_GB2312" w:eastAsia="仿宋_GB2312" w:hAnsi="仿宋" w:cs="黑体"/>
          <w:bCs/>
          <w:sz w:val="32"/>
          <w:szCs w:val="32"/>
        </w:rPr>
      </w:pPr>
      <w:r w:rsidRPr="008F3633">
        <w:rPr>
          <w:rFonts w:ascii="仿宋_GB2312" w:eastAsia="仿宋_GB2312" w:hAnsi="仿宋" w:cs="黑体" w:hint="eastAsia"/>
          <w:b/>
          <w:bCs/>
          <w:sz w:val="32"/>
          <w:szCs w:val="32"/>
        </w:rPr>
        <w:t>（一）部门财政资金收入情况</w:t>
      </w:r>
    </w:p>
    <w:p w:rsidR="008F3633" w:rsidRDefault="008F3633" w:rsidP="008F3633">
      <w:pPr>
        <w:ind w:firstLineChars="147" w:firstLine="470"/>
        <w:rPr>
          <w:rFonts w:ascii="仿宋_GB2312" w:eastAsia="仿宋_GB2312" w:hAnsi="仿宋" w:cs="黑体"/>
          <w:bCs/>
          <w:sz w:val="32"/>
          <w:szCs w:val="32"/>
        </w:rPr>
      </w:pPr>
      <w:r>
        <w:rPr>
          <w:rFonts w:ascii="仿宋_GB2312" w:eastAsia="仿宋_GB2312" w:hAnsi="仿宋" w:cs="黑体" w:hint="eastAsia"/>
          <w:bCs/>
          <w:sz w:val="32"/>
          <w:szCs w:val="32"/>
        </w:rPr>
        <w:t>2019</w:t>
      </w:r>
      <w:r w:rsidR="00CD2162" w:rsidRPr="008F3633">
        <w:rPr>
          <w:rFonts w:ascii="仿宋_GB2312" w:eastAsia="仿宋_GB2312" w:hAnsi="仿宋" w:cs="黑体" w:hint="eastAsia"/>
          <w:bCs/>
          <w:sz w:val="32"/>
          <w:szCs w:val="32"/>
        </w:rPr>
        <w:t>年州网络舆情中心全年收入决算总额</w:t>
      </w:r>
      <w:r>
        <w:rPr>
          <w:rFonts w:ascii="仿宋_GB2312" w:eastAsia="仿宋_GB2312" w:hAnsi="仿宋" w:cs="黑体" w:hint="eastAsia"/>
          <w:bCs/>
          <w:sz w:val="32"/>
          <w:szCs w:val="32"/>
        </w:rPr>
        <w:t>14.59万元（其中：</w:t>
      </w:r>
      <w:r w:rsidRPr="00D9524C">
        <w:rPr>
          <w:rFonts w:ascii="仿宋_GB2312" w:eastAsia="仿宋_GB2312" w:hint="eastAsia"/>
          <w:sz w:val="32"/>
          <w:szCs w:val="32"/>
        </w:rPr>
        <w:t>本年财政拨款</w:t>
      </w:r>
      <w:r>
        <w:rPr>
          <w:rFonts w:ascii="仿宋_GB2312" w:eastAsia="仿宋_GB2312" w:hint="eastAsia"/>
          <w:sz w:val="32"/>
          <w:szCs w:val="32"/>
        </w:rPr>
        <w:t>13.51</w:t>
      </w:r>
      <w:r w:rsidRPr="00D9524C">
        <w:rPr>
          <w:rFonts w:ascii="仿宋_GB2312" w:eastAsia="仿宋_GB2312" w:hint="eastAsia"/>
          <w:sz w:val="32"/>
          <w:szCs w:val="32"/>
        </w:rPr>
        <w:t>万元，年初结转结余</w:t>
      </w:r>
      <w:r>
        <w:rPr>
          <w:rFonts w:ascii="仿宋_GB2312" w:eastAsia="仿宋_GB2312" w:hint="eastAsia"/>
          <w:sz w:val="32"/>
          <w:szCs w:val="32"/>
        </w:rPr>
        <w:t>1.08</w:t>
      </w:r>
      <w:r w:rsidRPr="00D9524C">
        <w:rPr>
          <w:rFonts w:ascii="仿宋_GB2312" w:eastAsia="仿宋_GB2312" w:hint="eastAsia"/>
          <w:sz w:val="32"/>
          <w:szCs w:val="32"/>
        </w:rPr>
        <w:t>万元</w:t>
      </w:r>
      <w:r>
        <w:rPr>
          <w:rFonts w:ascii="仿宋_GB2312" w:eastAsia="仿宋_GB2312" w:hAnsi="仿宋" w:cs="黑体" w:hint="eastAsia"/>
          <w:bCs/>
          <w:sz w:val="32"/>
          <w:szCs w:val="32"/>
        </w:rPr>
        <w:t>）。</w:t>
      </w:r>
    </w:p>
    <w:p w:rsidR="008F3633" w:rsidRPr="008F3633" w:rsidRDefault="008F3633" w:rsidP="008F3633">
      <w:pPr>
        <w:ind w:firstLineChars="147" w:firstLine="472"/>
        <w:rPr>
          <w:rFonts w:ascii="仿宋_GB2312" w:eastAsia="仿宋_GB2312" w:hAnsi="仿宋" w:cs="黑体"/>
          <w:b/>
          <w:bCs/>
          <w:sz w:val="32"/>
          <w:szCs w:val="32"/>
        </w:rPr>
      </w:pPr>
      <w:r w:rsidRPr="008F3633">
        <w:rPr>
          <w:rFonts w:ascii="仿宋_GB2312" w:eastAsia="仿宋_GB2312" w:hAnsi="仿宋" w:cs="黑体" w:hint="eastAsia"/>
          <w:b/>
          <w:bCs/>
          <w:sz w:val="32"/>
          <w:szCs w:val="32"/>
        </w:rPr>
        <w:t xml:space="preserve"> （二）部门财政资金支出情况</w:t>
      </w:r>
    </w:p>
    <w:p w:rsidR="008F3633" w:rsidRDefault="008F3633" w:rsidP="008F3633">
      <w:pPr>
        <w:ind w:firstLineChars="195" w:firstLine="624"/>
        <w:rPr>
          <w:rFonts w:ascii="仿宋_GB2312" w:eastAsia="仿宋_GB2312" w:hAnsi="仿宋" w:cs="黑体"/>
          <w:bCs/>
          <w:sz w:val="32"/>
          <w:szCs w:val="32"/>
        </w:rPr>
      </w:pPr>
      <w:r>
        <w:rPr>
          <w:rFonts w:ascii="仿宋_GB2312" w:eastAsia="仿宋_GB2312" w:hAnsi="仿宋" w:cs="黑体" w:hint="eastAsia"/>
          <w:bCs/>
          <w:sz w:val="32"/>
          <w:szCs w:val="32"/>
        </w:rPr>
        <w:t>2019</w:t>
      </w:r>
      <w:r w:rsidR="00CD2162" w:rsidRPr="008F3633">
        <w:rPr>
          <w:rFonts w:ascii="仿宋_GB2312" w:eastAsia="仿宋_GB2312" w:hAnsi="仿宋" w:cs="黑体" w:hint="eastAsia"/>
          <w:bCs/>
          <w:sz w:val="32"/>
          <w:szCs w:val="32"/>
        </w:rPr>
        <w:t>年州网络舆情中心全年支出决算总额</w:t>
      </w:r>
      <w:r>
        <w:rPr>
          <w:rFonts w:ascii="仿宋_GB2312" w:eastAsia="仿宋_GB2312" w:hAnsi="仿宋" w:cs="黑体" w:hint="eastAsia"/>
          <w:bCs/>
          <w:sz w:val="32"/>
          <w:szCs w:val="32"/>
        </w:rPr>
        <w:t>14.59</w:t>
      </w:r>
      <w:r w:rsidR="00CD2162" w:rsidRPr="008F3633">
        <w:rPr>
          <w:rFonts w:ascii="仿宋_GB2312" w:eastAsia="仿宋_GB2312" w:hAnsi="仿宋" w:cs="黑体" w:hint="eastAsia"/>
          <w:bCs/>
          <w:sz w:val="32"/>
          <w:szCs w:val="32"/>
        </w:rPr>
        <w:t>万元，</w:t>
      </w:r>
      <w:r w:rsidR="00CD2162" w:rsidRPr="008F3633">
        <w:rPr>
          <w:rFonts w:ascii="仿宋_GB2312" w:eastAsia="仿宋_GB2312" w:hAnsi="仿宋" w:cs="黑体" w:hint="eastAsia"/>
          <w:bCs/>
          <w:sz w:val="32"/>
          <w:szCs w:val="32"/>
        </w:rPr>
        <w:lastRenderedPageBreak/>
        <w:t>其中基本支出</w:t>
      </w:r>
      <w:r>
        <w:rPr>
          <w:rFonts w:ascii="仿宋_GB2312" w:eastAsia="仿宋_GB2312" w:hAnsi="仿宋" w:cs="黑体" w:hint="eastAsia"/>
          <w:bCs/>
          <w:sz w:val="32"/>
          <w:szCs w:val="32"/>
        </w:rPr>
        <w:t>14.59</w:t>
      </w:r>
      <w:r w:rsidR="00CD2162" w:rsidRPr="008F3633">
        <w:rPr>
          <w:rFonts w:ascii="仿宋_GB2312" w:eastAsia="仿宋_GB2312" w:hAnsi="仿宋" w:cs="黑体" w:hint="eastAsia"/>
          <w:bCs/>
          <w:sz w:val="32"/>
          <w:szCs w:val="32"/>
        </w:rPr>
        <w:t>万元，无项目支出。</w:t>
      </w:r>
    </w:p>
    <w:p w:rsidR="008F3633" w:rsidRDefault="00CD2162" w:rsidP="008F3633">
      <w:pPr>
        <w:ind w:firstLineChars="195" w:firstLine="626"/>
        <w:rPr>
          <w:rFonts w:ascii="仿宋_GB2312" w:eastAsia="仿宋_GB2312" w:hAnsi="仿宋" w:cs="黑体"/>
          <w:bCs/>
          <w:sz w:val="32"/>
          <w:szCs w:val="32"/>
        </w:rPr>
      </w:pPr>
      <w:r w:rsidRPr="008F3633">
        <w:rPr>
          <w:rFonts w:ascii="仿宋_GB2312" w:eastAsia="仿宋_GB2312" w:hAnsi="仿宋" w:cs="黑体" w:hint="eastAsia"/>
          <w:b/>
          <w:bCs/>
          <w:sz w:val="32"/>
          <w:szCs w:val="32"/>
        </w:rPr>
        <w:t>三、部门整体预算绩效管理情况</w:t>
      </w:r>
    </w:p>
    <w:p w:rsidR="008F3633" w:rsidRPr="008F3633" w:rsidRDefault="008F3633" w:rsidP="008F3633">
      <w:pPr>
        <w:ind w:firstLineChars="195" w:firstLine="626"/>
        <w:rPr>
          <w:rFonts w:ascii="仿宋_GB2312" w:eastAsia="仿宋_GB2312" w:hAnsi="仿宋" w:cs="黑体"/>
          <w:b/>
          <w:bCs/>
          <w:sz w:val="32"/>
          <w:szCs w:val="32"/>
        </w:rPr>
      </w:pPr>
      <w:r w:rsidRPr="008F3633">
        <w:rPr>
          <w:rFonts w:ascii="仿宋_GB2312" w:eastAsia="仿宋_GB2312" w:hAnsi="仿宋" w:cs="黑体" w:hint="eastAsia"/>
          <w:b/>
          <w:bCs/>
          <w:sz w:val="32"/>
          <w:szCs w:val="32"/>
        </w:rPr>
        <w:t>（</w:t>
      </w:r>
      <w:r>
        <w:rPr>
          <w:rFonts w:ascii="仿宋_GB2312" w:eastAsia="仿宋_GB2312" w:hAnsi="仿宋" w:cs="黑体" w:hint="eastAsia"/>
          <w:b/>
          <w:bCs/>
          <w:sz w:val="32"/>
          <w:szCs w:val="32"/>
        </w:rPr>
        <w:t>一）部门预算管理</w:t>
      </w:r>
    </w:p>
    <w:p w:rsidR="008F3633" w:rsidRPr="008F3633" w:rsidRDefault="00CD2162" w:rsidP="008F3633">
      <w:pPr>
        <w:ind w:firstLineChars="195" w:firstLine="624"/>
        <w:rPr>
          <w:rFonts w:ascii="仿宋_GB2312" w:eastAsia="仿宋_GB2312" w:hAnsi="仿宋" w:cs="黑体"/>
          <w:bCs/>
          <w:sz w:val="32"/>
          <w:szCs w:val="32"/>
        </w:rPr>
      </w:pPr>
      <w:r w:rsidRPr="008F3633">
        <w:rPr>
          <w:rFonts w:ascii="仿宋_GB2312" w:eastAsia="仿宋_GB2312" w:hAnsi="仿宋" w:cs="黑体" w:hint="eastAsia"/>
          <w:bCs/>
          <w:sz w:val="32"/>
          <w:szCs w:val="32"/>
        </w:rPr>
        <w:t>1.</w:t>
      </w:r>
      <w:r w:rsidR="008F3633" w:rsidRPr="008F3633">
        <w:rPr>
          <w:rFonts w:ascii="仿宋_GB2312" w:eastAsia="仿宋_GB2312" w:hAnsi="仿宋" w:cs="黑体" w:hint="eastAsia"/>
          <w:bCs/>
          <w:sz w:val="32"/>
          <w:szCs w:val="32"/>
        </w:rPr>
        <w:t>预算编制</w:t>
      </w:r>
    </w:p>
    <w:p w:rsidR="008F3633" w:rsidRDefault="00CD2162" w:rsidP="008F3633">
      <w:pPr>
        <w:ind w:firstLineChars="195" w:firstLine="624"/>
        <w:rPr>
          <w:rFonts w:ascii="仿宋_GB2312" w:eastAsia="仿宋_GB2312" w:hAnsi="仿宋" w:cs="黑体"/>
          <w:bCs/>
          <w:sz w:val="32"/>
          <w:szCs w:val="32"/>
        </w:rPr>
      </w:pPr>
      <w:r w:rsidRPr="008F3633">
        <w:rPr>
          <w:rFonts w:ascii="仿宋_GB2312" w:eastAsia="仿宋_GB2312" w:hAnsi="仿宋" w:cs="黑体" w:hint="eastAsia"/>
          <w:bCs/>
          <w:sz w:val="32"/>
          <w:szCs w:val="32"/>
        </w:rPr>
        <w:t>（1）目标制定。20</w:t>
      </w:r>
      <w:r w:rsidR="008F3633">
        <w:rPr>
          <w:rFonts w:ascii="仿宋_GB2312" w:eastAsia="仿宋_GB2312" w:hAnsi="仿宋" w:cs="黑体" w:hint="eastAsia"/>
          <w:bCs/>
          <w:sz w:val="32"/>
          <w:szCs w:val="32"/>
        </w:rPr>
        <w:t>19</w:t>
      </w:r>
      <w:r w:rsidRPr="008F3633">
        <w:rPr>
          <w:rFonts w:ascii="仿宋_GB2312" w:eastAsia="仿宋_GB2312" w:hAnsi="仿宋" w:cs="黑体" w:hint="eastAsia"/>
          <w:bCs/>
          <w:sz w:val="32"/>
          <w:szCs w:val="32"/>
        </w:rPr>
        <w:t>年，州网络舆情中心部门整体绩效目标为保障单位正常运行，只预算基本支出经费，无项目预算目标。（2）目标完成。</w:t>
      </w:r>
      <w:r w:rsidR="008F3633">
        <w:rPr>
          <w:rFonts w:ascii="仿宋_GB2312" w:eastAsia="仿宋_GB2312" w:hAnsi="仿宋" w:cs="黑体" w:hint="eastAsia"/>
          <w:bCs/>
          <w:sz w:val="32"/>
          <w:szCs w:val="32"/>
        </w:rPr>
        <w:t>2019</w:t>
      </w:r>
      <w:r w:rsidRPr="008F3633">
        <w:rPr>
          <w:rFonts w:ascii="仿宋_GB2312" w:eastAsia="仿宋_GB2312" w:hAnsi="仿宋" w:cs="黑体" w:hint="eastAsia"/>
          <w:bCs/>
          <w:sz w:val="32"/>
          <w:szCs w:val="32"/>
        </w:rPr>
        <w:t>年，州网络舆情中心</w:t>
      </w:r>
      <w:r w:rsidR="008F3633">
        <w:rPr>
          <w:rFonts w:ascii="仿宋_GB2312" w:eastAsia="仿宋_GB2312" w:hAnsi="仿宋" w:cs="黑体" w:hint="eastAsia"/>
          <w:bCs/>
          <w:sz w:val="32"/>
          <w:szCs w:val="32"/>
        </w:rPr>
        <w:t>9-12月3</w:t>
      </w:r>
      <w:r w:rsidRPr="008F3633">
        <w:rPr>
          <w:rFonts w:ascii="仿宋_GB2312" w:eastAsia="仿宋_GB2312" w:hAnsi="仿宋" w:cs="黑体" w:hint="eastAsia"/>
          <w:bCs/>
          <w:sz w:val="32"/>
          <w:szCs w:val="32"/>
        </w:rPr>
        <w:t>名事业人员工资福利顺利发放到位，日常工作有序推进，取得较好效果。</w:t>
      </w:r>
    </w:p>
    <w:p w:rsidR="008F3633" w:rsidRDefault="00CD2162" w:rsidP="008F3633">
      <w:pPr>
        <w:ind w:firstLineChars="195" w:firstLine="624"/>
        <w:rPr>
          <w:rFonts w:ascii="仿宋_GB2312" w:eastAsia="仿宋_GB2312" w:hAnsi="仿宋" w:cs="黑体"/>
          <w:bCs/>
          <w:sz w:val="32"/>
          <w:szCs w:val="32"/>
        </w:rPr>
      </w:pPr>
      <w:r w:rsidRPr="008F3633">
        <w:rPr>
          <w:rFonts w:ascii="仿宋_GB2312" w:eastAsia="仿宋_GB2312" w:hAnsi="仿宋" w:cs="黑体" w:hint="eastAsia"/>
          <w:bCs/>
          <w:sz w:val="32"/>
          <w:szCs w:val="32"/>
        </w:rPr>
        <w:t>2.</w:t>
      </w:r>
      <w:r w:rsidR="00E84EF7">
        <w:rPr>
          <w:rFonts w:ascii="仿宋_GB2312" w:eastAsia="仿宋_GB2312" w:hAnsi="仿宋" w:cs="黑体" w:hint="eastAsia"/>
          <w:bCs/>
          <w:sz w:val="32"/>
          <w:szCs w:val="32"/>
        </w:rPr>
        <w:t>预算执行</w:t>
      </w:r>
    </w:p>
    <w:p w:rsidR="008F3633" w:rsidRDefault="00CD2162" w:rsidP="008F3633">
      <w:pPr>
        <w:ind w:firstLineChars="195" w:firstLine="624"/>
        <w:rPr>
          <w:rFonts w:ascii="仿宋_GB2312" w:eastAsia="仿宋_GB2312" w:hAnsi="仿宋" w:cs="黑体"/>
          <w:bCs/>
          <w:sz w:val="32"/>
          <w:szCs w:val="32"/>
        </w:rPr>
      </w:pPr>
      <w:r w:rsidRPr="008F3633">
        <w:rPr>
          <w:rFonts w:ascii="仿宋_GB2312" w:eastAsia="仿宋_GB2312" w:hAnsi="仿宋" w:cs="黑体" w:hint="eastAsia"/>
          <w:bCs/>
          <w:sz w:val="32"/>
          <w:szCs w:val="32"/>
        </w:rPr>
        <w:t>（1）支出控制。</w:t>
      </w:r>
      <w:r w:rsidR="008F3633">
        <w:rPr>
          <w:rFonts w:ascii="仿宋_GB2312" w:eastAsia="仿宋_GB2312" w:hAnsi="仿宋" w:cs="黑体" w:hint="eastAsia"/>
          <w:bCs/>
          <w:sz w:val="32"/>
          <w:szCs w:val="32"/>
        </w:rPr>
        <w:t>2019</w:t>
      </w:r>
      <w:r w:rsidRPr="008F3633">
        <w:rPr>
          <w:rFonts w:ascii="仿宋_GB2312" w:eastAsia="仿宋_GB2312" w:hAnsi="仿宋" w:cs="黑体" w:hint="eastAsia"/>
          <w:bCs/>
          <w:sz w:val="32"/>
          <w:szCs w:val="32"/>
        </w:rPr>
        <w:t>年，州网络舆情中心人员经费支出</w:t>
      </w:r>
      <w:r w:rsidR="008F3633">
        <w:rPr>
          <w:rFonts w:ascii="仿宋_GB2312" w:eastAsia="仿宋_GB2312" w:hAnsi="仿宋" w:cs="黑体" w:hint="eastAsia"/>
          <w:bCs/>
          <w:sz w:val="32"/>
          <w:szCs w:val="32"/>
        </w:rPr>
        <w:t>14.59</w:t>
      </w:r>
      <w:r w:rsidRPr="008F3633">
        <w:rPr>
          <w:rFonts w:ascii="仿宋_GB2312" w:eastAsia="仿宋_GB2312" w:hAnsi="仿宋" w:cs="黑体" w:hint="eastAsia"/>
          <w:bCs/>
          <w:sz w:val="32"/>
          <w:szCs w:val="32"/>
        </w:rPr>
        <w:t>万元，</w:t>
      </w:r>
      <w:r w:rsidR="008F3633">
        <w:rPr>
          <w:rFonts w:ascii="仿宋_GB2312" w:eastAsia="仿宋_GB2312" w:hAnsi="仿宋" w:cs="黑体" w:hint="eastAsia"/>
          <w:bCs/>
          <w:sz w:val="32"/>
          <w:szCs w:val="32"/>
        </w:rPr>
        <w:t>无</w:t>
      </w:r>
      <w:r w:rsidRPr="008F3633">
        <w:rPr>
          <w:rFonts w:ascii="仿宋_GB2312" w:eastAsia="仿宋_GB2312" w:hAnsi="仿宋" w:cs="黑体" w:hint="eastAsia"/>
          <w:bCs/>
          <w:sz w:val="32"/>
          <w:szCs w:val="32"/>
        </w:rPr>
        <w:t>公用经费</w:t>
      </w:r>
      <w:r w:rsidR="008F3633">
        <w:rPr>
          <w:rFonts w:ascii="仿宋_GB2312" w:eastAsia="仿宋_GB2312" w:hAnsi="仿宋" w:cs="黑体" w:hint="eastAsia"/>
          <w:bCs/>
          <w:sz w:val="32"/>
          <w:szCs w:val="32"/>
        </w:rPr>
        <w:t>及</w:t>
      </w:r>
      <w:r w:rsidRPr="008F3633">
        <w:rPr>
          <w:rFonts w:ascii="仿宋_GB2312" w:eastAsia="仿宋_GB2312" w:hAnsi="仿宋" w:cs="黑体" w:hint="eastAsia"/>
          <w:bCs/>
          <w:sz w:val="32"/>
          <w:szCs w:val="32"/>
        </w:rPr>
        <w:t>项目支出。（</w:t>
      </w:r>
      <w:r w:rsidR="008F3633">
        <w:rPr>
          <w:rFonts w:ascii="仿宋_GB2312" w:eastAsia="仿宋_GB2312" w:hAnsi="仿宋" w:cs="黑体" w:hint="eastAsia"/>
          <w:bCs/>
          <w:sz w:val="32"/>
          <w:szCs w:val="32"/>
        </w:rPr>
        <w:t>2</w:t>
      </w:r>
      <w:r w:rsidRPr="008F3633">
        <w:rPr>
          <w:rFonts w:ascii="仿宋_GB2312" w:eastAsia="仿宋_GB2312" w:hAnsi="仿宋" w:cs="黑体" w:hint="eastAsia"/>
          <w:bCs/>
          <w:sz w:val="32"/>
          <w:szCs w:val="32"/>
        </w:rPr>
        <w:t>）执行进度。预算支出</w:t>
      </w:r>
      <w:r w:rsidR="00E84EF7">
        <w:rPr>
          <w:rFonts w:ascii="仿宋_GB2312" w:eastAsia="仿宋_GB2312" w:hAnsi="仿宋" w:cs="黑体" w:hint="eastAsia"/>
          <w:bCs/>
          <w:sz w:val="32"/>
          <w:szCs w:val="32"/>
        </w:rPr>
        <w:t>有序</w:t>
      </w:r>
      <w:r w:rsidRPr="008F3633">
        <w:rPr>
          <w:rFonts w:ascii="仿宋_GB2312" w:eastAsia="仿宋_GB2312" w:hAnsi="仿宋" w:cs="黑体" w:hint="eastAsia"/>
          <w:bCs/>
          <w:sz w:val="32"/>
          <w:szCs w:val="32"/>
        </w:rPr>
        <w:t>推进，全年预算执行进度为</w:t>
      </w:r>
      <w:r w:rsidR="008F3633">
        <w:rPr>
          <w:rFonts w:ascii="仿宋_GB2312" w:eastAsia="仿宋_GB2312" w:hAnsi="仿宋" w:cs="黑体" w:hint="eastAsia"/>
          <w:bCs/>
          <w:sz w:val="32"/>
          <w:szCs w:val="32"/>
        </w:rPr>
        <w:t>100</w:t>
      </w:r>
      <w:r w:rsidRPr="008F3633">
        <w:rPr>
          <w:rFonts w:ascii="仿宋_GB2312" w:eastAsia="仿宋_GB2312" w:hAnsi="仿宋" w:cs="黑体" w:hint="eastAsia"/>
          <w:bCs/>
          <w:sz w:val="32"/>
          <w:szCs w:val="32"/>
        </w:rPr>
        <w:t>%。</w:t>
      </w:r>
    </w:p>
    <w:p w:rsidR="008F3633" w:rsidRDefault="008F3633" w:rsidP="008F3633">
      <w:pPr>
        <w:ind w:firstLineChars="195" w:firstLine="626"/>
        <w:rPr>
          <w:rFonts w:ascii="仿宋_GB2312" w:eastAsia="仿宋_GB2312" w:hAnsi="仿宋" w:cs="黑体"/>
          <w:bCs/>
          <w:sz w:val="32"/>
          <w:szCs w:val="32"/>
        </w:rPr>
      </w:pPr>
      <w:r w:rsidRPr="008F3633">
        <w:rPr>
          <w:rFonts w:ascii="仿宋_GB2312" w:eastAsia="仿宋_GB2312" w:hAnsi="仿宋" w:cs="黑体" w:hint="eastAsia"/>
          <w:b/>
          <w:bCs/>
          <w:sz w:val="32"/>
          <w:szCs w:val="32"/>
        </w:rPr>
        <w:t>（二）结果应用情况</w:t>
      </w:r>
    </w:p>
    <w:p w:rsidR="00C83946" w:rsidRDefault="00CD2162" w:rsidP="008F3633">
      <w:pPr>
        <w:ind w:firstLineChars="195" w:firstLine="624"/>
        <w:rPr>
          <w:rFonts w:ascii="仿宋_GB2312" w:eastAsia="仿宋_GB2312" w:hAnsi="仿宋" w:cs="黑体"/>
          <w:bCs/>
          <w:sz w:val="32"/>
          <w:szCs w:val="32"/>
        </w:rPr>
      </w:pPr>
      <w:r w:rsidRPr="008F3633">
        <w:rPr>
          <w:rFonts w:ascii="仿宋_GB2312" w:eastAsia="仿宋_GB2312" w:hAnsi="仿宋" w:cs="黑体" w:hint="eastAsia"/>
          <w:bCs/>
          <w:sz w:val="32"/>
          <w:szCs w:val="32"/>
        </w:rPr>
        <w:t>1.自评质量。该指标系评价组依据自评报告准确度打分，故自评阶段不涉及。</w:t>
      </w:r>
    </w:p>
    <w:p w:rsidR="00C83946" w:rsidRDefault="00CD2162" w:rsidP="008F3633">
      <w:pPr>
        <w:ind w:firstLineChars="195" w:firstLine="624"/>
        <w:rPr>
          <w:rFonts w:ascii="仿宋_GB2312" w:eastAsia="仿宋_GB2312" w:hAnsi="仿宋" w:cs="黑体"/>
          <w:bCs/>
          <w:sz w:val="32"/>
          <w:szCs w:val="32"/>
        </w:rPr>
      </w:pPr>
      <w:r w:rsidRPr="008F3633">
        <w:rPr>
          <w:rFonts w:ascii="仿宋_GB2312" w:eastAsia="仿宋_GB2312" w:hAnsi="仿宋" w:cs="黑体" w:hint="eastAsia"/>
          <w:bCs/>
          <w:sz w:val="32"/>
          <w:szCs w:val="32"/>
        </w:rPr>
        <w:t>2.信息公开。（1）目标公开。已及时在阿坝州人民政府网站公开部门预决算信息。（2）自评公开。收到财政批复后，会按要求对部门整体绩效自评情况和自评组织的评价情况向社会公开。</w:t>
      </w:r>
    </w:p>
    <w:p w:rsidR="00C83946" w:rsidRDefault="00CD2162" w:rsidP="008F3633">
      <w:pPr>
        <w:ind w:firstLineChars="195" w:firstLine="624"/>
        <w:rPr>
          <w:rFonts w:ascii="仿宋_GB2312" w:eastAsia="仿宋_GB2312" w:hAnsi="仿宋" w:cs="黑体"/>
          <w:bCs/>
          <w:sz w:val="32"/>
          <w:szCs w:val="32"/>
        </w:rPr>
      </w:pPr>
      <w:r w:rsidRPr="008F3633">
        <w:rPr>
          <w:rFonts w:ascii="仿宋_GB2312" w:eastAsia="仿宋_GB2312" w:hAnsi="仿宋" w:cs="黑体" w:hint="eastAsia"/>
          <w:bCs/>
          <w:sz w:val="32"/>
          <w:szCs w:val="32"/>
        </w:rPr>
        <w:t>3.整改反馈。（1）结果整改。截止目前，未收到绩效目标核查、绩效监控核查和重点绩效评价提出的问题。（2</w:t>
      </w:r>
      <w:r w:rsidR="00E84EF7">
        <w:rPr>
          <w:rFonts w:ascii="仿宋_GB2312" w:eastAsia="仿宋_GB2312" w:hAnsi="仿宋" w:cs="黑体" w:hint="eastAsia"/>
          <w:bCs/>
          <w:sz w:val="32"/>
          <w:szCs w:val="32"/>
        </w:rPr>
        <w:t>）应</w:t>
      </w:r>
      <w:r w:rsidR="00E84EF7">
        <w:rPr>
          <w:rFonts w:ascii="仿宋_GB2312" w:eastAsia="仿宋_GB2312" w:hAnsi="仿宋" w:cs="黑体" w:hint="eastAsia"/>
          <w:bCs/>
          <w:sz w:val="32"/>
          <w:szCs w:val="32"/>
        </w:rPr>
        <w:lastRenderedPageBreak/>
        <w:t>用反馈。因未收到提出的相关问题，</w:t>
      </w:r>
      <w:r w:rsidRPr="008F3633">
        <w:rPr>
          <w:rFonts w:ascii="仿宋_GB2312" w:eastAsia="仿宋_GB2312" w:hAnsi="仿宋" w:cs="黑体" w:hint="eastAsia"/>
          <w:bCs/>
          <w:sz w:val="32"/>
          <w:szCs w:val="32"/>
        </w:rPr>
        <w:t>无需向财政部门反馈。</w:t>
      </w:r>
    </w:p>
    <w:p w:rsidR="00C83946" w:rsidRDefault="00C83946" w:rsidP="00C83946">
      <w:pPr>
        <w:ind w:firstLineChars="195" w:firstLine="626"/>
        <w:rPr>
          <w:rFonts w:ascii="仿宋_GB2312" w:eastAsia="仿宋_GB2312" w:hAnsi="仿宋" w:cs="黑体"/>
          <w:bCs/>
          <w:sz w:val="32"/>
          <w:szCs w:val="32"/>
        </w:rPr>
      </w:pPr>
      <w:r w:rsidRPr="00C83946">
        <w:rPr>
          <w:rFonts w:ascii="仿宋_GB2312" w:eastAsia="仿宋_GB2312" w:hAnsi="仿宋" w:cs="黑体" w:hint="eastAsia"/>
          <w:b/>
          <w:bCs/>
          <w:sz w:val="32"/>
          <w:szCs w:val="32"/>
        </w:rPr>
        <w:t>四、</w:t>
      </w:r>
      <w:r w:rsidR="00CD2162" w:rsidRPr="00C83946">
        <w:rPr>
          <w:rFonts w:ascii="仿宋_GB2312" w:eastAsia="仿宋_GB2312" w:hAnsi="仿宋" w:cs="黑体" w:hint="eastAsia"/>
          <w:b/>
          <w:bCs/>
          <w:sz w:val="32"/>
          <w:szCs w:val="32"/>
        </w:rPr>
        <w:t>评价结论及建议</w:t>
      </w:r>
    </w:p>
    <w:p w:rsidR="00C83946" w:rsidRPr="00C83946" w:rsidRDefault="00C83946" w:rsidP="00C83946">
      <w:pPr>
        <w:ind w:firstLineChars="195" w:firstLine="626"/>
        <w:rPr>
          <w:rFonts w:ascii="仿宋_GB2312" w:eastAsia="仿宋_GB2312" w:hAnsi="仿宋" w:cs="黑体"/>
          <w:b/>
          <w:bCs/>
          <w:sz w:val="32"/>
          <w:szCs w:val="32"/>
        </w:rPr>
      </w:pPr>
      <w:r w:rsidRPr="00C83946">
        <w:rPr>
          <w:rFonts w:ascii="仿宋_GB2312" w:eastAsia="仿宋_GB2312" w:hAnsi="仿宋" w:cs="黑体" w:hint="eastAsia"/>
          <w:b/>
          <w:bCs/>
          <w:sz w:val="32"/>
          <w:szCs w:val="32"/>
        </w:rPr>
        <w:t>（一）评价结论</w:t>
      </w:r>
    </w:p>
    <w:p w:rsidR="00C83946" w:rsidRDefault="00CD2162" w:rsidP="00C83946">
      <w:pPr>
        <w:ind w:firstLineChars="195" w:firstLine="624"/>
        <w:rPr>
          <w:rFonts w:ascii="仿宋_GB2312" w:eastAsia="仿宋_GB2312" w:hAnsi="仿宋" w:cs="黑体"/>
          <w:bCs/>
          <w:sz w:val="32"/>
          <w:szCs w:val="32"/>
        </w:rPr>
      </w:pPr>
      <w:r w:rsidRPr="008F3633">
        <w:rPr>
          <w:rFonts w:ascii="仿宋_GB2312" w:eastAsia="仿宋_GB2312" w:hAnsi="仿宋" w:cs="黑体" w:hint="eastAsia"/>
          <w:bCs/>
          <w:sz w:val="32"/>
          <w:szCs w:val="32"/>
        </w:rPr>
        <w:t>通过自评，州网络舆情中心除需要</w:t>
      </w:r>
      <w:r w:rsidR="00E84EF7">
        <w:rPr>
          <w:rFonts w:ascii="仿宋_GB2312" w:eastAsia="仿宋_GB2312" w:hAnsi="仿宋" w:cs="黑体" w:hint="eastAsia"/>
          <w:bCs/>
          <w:sz w:val="32"/>
          <w:szCs w:val="32"/>
        </w:rPr>
        <w:t>进一步提高预算编制准确度和预算执行进度外，绩效目标制定要素完整，</w:t>
      </w:r>
      <w:r w:rsidRPr="008F3633">
        <w:rPr>
          <w:rFonts w:ascii="仿宋_GB2312" w:eastAsia="仿宋_GB2312" w:hAnsi="仿宋" w:cs="黑体" w:hint="eastAsia"/>
          <w:bCs/>
          <w:sz w:val="32"/>
          <w:szCs w:val="32"/>
        </w:rPr>
        <w:t>程序规范，支出控制有力，部门整体支出绩效良好。</w:t>
      </w:r>
    </w:p>
    <w:p w:rsidR="00C83946" w:rsidRDefault="00CD2162" w:rsidP="00C83946">
      <w:pPr>
        <w:ind w:firstLineChars="195" w:firstLine="626"/>
        <w:rPr>
          <w:rFonts w:ascii="仿宋_GB2312" w:eastAsia="仿宋_GB2312" w:hAnsi="仿宋" w:cs="黑体"/>
          <w:bCs/>
          <w:sz w:val="32"/>
          <w:szCs w:val="32"/>
        </w:rPr>
      </w:pPr>
      <w:r w:rsidRPr="00C83946">
        <w:rPr>
          <w:rFonts w:ascii="仿宋_GB2312" w:eastAsia="仿宋_GB2312" w:hAnsi="仿宋" w:cs="黑体" w:hint="eastAsia"/>
          <w:b/>
          <w:bCs/>
          <w:sz w:val="32"/>
          <w:szCs w:val="32"/>
        </w:rPr>
        <w:t>（二）存在问题</w:t>
      </w:r>
    </w:p>
    <w:p w:rsidR="00CD2162" w:rsidRPr="00C83946" w:rsidRDefault="00C83946" w:rsidP="00C83946">
      <w:pPr>
        <w:ind w:firstLine="640"/>
        <w:rPr>
          <w:rFonts w:ascii="仿宋_GB2312" w:eastAsia="仿宋_GB2312"/>
          <w:sz w:val="32"/>
          <w:szCs w:val="32"/>
          <w:lang w:val="zh-CN"/>
        </w:rPr>
      </w:pPr>
      <w:r>
        <w:rPr>
          <w:rFonts w:ascii="仿宋_GB2312" w:eastAsia="仿宋_GB2312" w:hAnsi="仿宋" w:cs="黑体" w:hint="eastAsia"/>
          <w:bCs/>
          <w:sz w:val="32"/>
          <w:szCs w:val="32"/>
        </w:rPr>
        <w:t>2019</w:t>
      </w:r>
      <w:r w:rsidR="00CD2162" w:rsidRPr="008F3633">
        <w:rPr>
          <w:rFonts w:ascii="仿宋_GB2312" w:eastAsia="仿宋_GB2312" w:hAnsi="仿宋" w:cs="黑体" w:hint="eastAsia"/>
          <w:bCs/>
          <w:sz w:val="32"/>
          <w:szCs w:val="32"/>
        </w:rPr>
        <w:t>年，</w:t>
      </w:r>
      <w:r w:rsidRPr="00A44C99">
        <w:rPr>
          <w:rFonts w:ascii="仿宋_GB2312" w:eastAsia="仿宋_GB2312" w:hAnsi="仿宋_GB2312" w:hint="eastAsia"/>
          <w:sz w:val="32"/>
          <w:szCs w:val="32"/>
          <w:lang w:val="zh-CN"/>
        </w:rPr>
        <w:t>从绩效评价看，部门支出预算和绩效评价工作还存在部分无法用量化指标来进行考评的问题，</w:t>
      </w:r>
      <w:r w:rsidRPr="00A44C99">
        <w:rPr>
          <w:rFonts w:ascii="仿宋_GB2312" w:eastAsia="仿宋_GB2312" w:hAnsi="楷体_GB2312" w:cs="楷体_GB2312" w:hint="eastAsia"/>
          <w:bCs/>
          <w:sz w:val="32"/>
          <w:szCs w:val="32"/>
          <w:lang w:val="zh-CN"/>
        </w:rPr>
        <w:t>业务上</w:t>
      </w:r>
      <w:r>
        <w:rPr>
          <w:rFonts w:ascii="仿宋_GB2312" w:eastAsia="仿宋_GB2312" w:hAnsi="楷体_GB2312" w:cs="楷体_GB2312" w:hint="eastAsia"/>
          <w:bCs/>
          <w:sz w:val="32"/>
          <w:szCs w:val="32"/>
          <w:lang w:val="zh-CN"/>
        </w:rPr>
        <w:t>存在</w:t>
      </w:r>
      <w:r w:rsidRPr="00A44C99">
        <w:rPr>
          <w:rFonts w:ascii="仿宋_GB2312" w:eastAsia="仿宋_GB2312" w:hAnsi="楷体_GB2312" w:cs="楷体_GB2312" w:hint="eastAsia"/>
          <w:bCs/>
          <w:sz w:val="32"/>
          <w:szCs w:val="32"/>
          <w:lang w:val="zh-CN"/>
        </w:rPr>
        <w:t>一定局限性。</w:t>
      </w:r>
      <w:r w:rsidR="00CD2162" w:rsidRPr="008F3633">
        <w:rPr>
          <w:rFonts w:ascii="仿宋_GB2312" w:eastAsia="仿宋_GB2312" w:hAnsi="仿宋" w:cs="黑体" w:hint="eastAsia"/>
          <w:bCs/>
          <w:sz w:val="32"/>
          <w:szCs w:val="32"/>
        </w:rPr>
        <w:t>改进建议。1.加强对基础数据的分析研究，提高预算编制精度。在以后的年度预算编制过程中，要依据单位年度目标和上一年预算执行情况及有关支出绩效评价结果，认真细致地研究后，结合下一年实际工作情况，有理有据地进行预算编制，提高预算编制的准确性。2.加强预算执行管理，科学合理筹划，</w:t>
      </w:r>
      <w:r w:rsidR="00E84EF7">
        <w:rPr>
          <w:rFonts w:ascii="仿宋_GB2312" w:eastAsia="仿宋_GB2312" w:hAnsi="仿宋" w:cs="黑体" w:hint="eastAsia"/>
          <w:bCs/>
          <w:sz w:val="32"/>
          <w:szCs w:val="32"/>
        </w:rPr>
        <w:t>有序</w:t>
      </w:r>
      <w:r w:rsidR="00CD2162" w:rsidRPr="008F3633">
        <w:rPr>
          <w:rFonts w:ascii="仿宋_GB2312" w:eastAsia="仿宋_GB2312" w:hAnsi="仿宋" w:cs="黑体" w:hint="eastAsia"/>
          <w:bCs/>
          <w:sz w:val="32"/>
          <w:szCs w:val="32"/>
        </w:rPr>
        <w:t>推进支出进度，统筹办公与预算执行工作。</w:t>
      </w:r>
    </w:p>
    <w:p w:rsidR="00D55132" w:rsidRDefault="00D55132">
      <w:pPr>
        <w:spacing w:line="600" w:lineRule="exact"/>
        <w:jc w:val="center"/>
        <w:outlineLvl w:val="0"/>
        <w:rPr>
          <w:rFonts w:ascii="黑体" w:eastAsia="黑体" w:hAnsi="黑体"/>
          <w:color w:val="000000"/>
          <w:sz w:val="44"/>
          <w:szCs w:val="44"/>
        </w:rPr>
      </w:pPr>
      <w:bookmarkStart w:id="15" w:name="_Toc15396618"/>
    </w:p>
    <w:p w:rsidR="00D55132" w:rsidRDefault="00D55132">
      <w:pPr>
        <w:spacing w:line="600" w:lineRule="exact"/>
        <w:jc w:val="center"/>
        <w:outlineLvl w:val="0"/>
        <w:rPr>
          <w:rFonts w:ascii="黑体" w:eastAsia="黑体" w:hAnsi="黑体"/>
          <w:color w:val="000000"/>
          <w:sz w:val="44"/>
          <w:szCs w:val="44"/>
        </w:rPr>
      </w:pPr>
    </w:p>
    <w:p w:rsidR="00D55132" w:rsidRDefault="00D55132">
      <w:pPr>
        <w:spacing w:line="600" w:lineRule="exact"/>
        <w:jc w:val="center"/>
        <w:outlineLvl w:val="0"/>
        <w:rPr>
          <w:rFonts w:ascii="黑体" w:eastAsia="黑体" w:hAnsi="黑体"/>
          <w:color w:val="000000"/>
          <w:sz w:val="44"/>
          <w:szCs w:val="44"/>
        </w:rPr>
      </w:pPr>
    </w:p>
    <w:p w:rsidR="00D55132" w:rsidRDefault="00D55132">
      <w:pPr>
        <w:spacing w:line="600" w:lineRule="exact"/>
        <w:jc w:val="center"/>
        <w:outlineLvl w:val="0"/>
        <w:rPr>
          <w:rFonts w:ascii="黑体" w:eastAsia="黑体" w:hAnsi="黑体"/>
          <w:color w:val="000000"/>
          <w:sz w:val="44"/>
          <w:szCs w:val="44"/>
        </w:rPr>
      </w:pPr>
    </w:p>
    <w:p w:rsidR="00D55132" w:rsidRDefault="00D55132">
      <w:pPr>
        <w:spacing w:line="600" w:lineRule="exact"/>
        <w:jc w:val="center"/>
        <w:outlineLvl w:val="0"/>
        <w:rPr>
          <w:rFonts w:ascii="黑体" w:eastAsia="黑体" w:hAnsi="黑体"/>
          <w:color w:val="000000"/>
          <w:sz w:val="44"/>
          <w:szCs w:val="44"/>
        </w:rPr>
      </w:pPr>
    </w:p>
    <w:p w:rsidR="00D55132" w:rsidRDefault="00D55132">
      <w:pPr>
        <w:spacing w:line="600" w:lineRule="exact"/>
        <w:jc w:val="center"/>
        <w:outlineLvl w:val="0"/>
        <w:rPr>
          <w:rFonts w:ascii="黑体" w:eastAsia="黑体" w:hAnsi="黑体"/>
          <w:color w:val="000000"/>
          <w:sz w:val="44"/>
          <w:szCs w:val="44"/>
        </w:rPr>
      </w:pPr>
    </w:p>
    <w:p w:rsidR="00D55132" w:rsidRDefault="00D55132">
      <w:pPr>
        <w:spacing w:line="600" w:lineRule="exact"/>
        <w:jc w:val="center"/>
        <w:outlineLvl w:val="0"/>
        <w:rPr>
          <w:rFonts w:ascii="黑体" w:eastAsia="黑体" w:hAnsi="黑体"/>
          <w:color w:val="000000"/>
          <w:sz w:val="44"/>
          <w:szCs w:val="44"/>
        </w:rPr>
      </w:pPr>
    </w:p>
    <w:p w:rsidR="00D55132" w:rsidRDefault="00D55132" w:rsidP="00C83946">
      <w:pPr>
        <w:spacing w:line="600" w:lineRule="exact"/>
        <w:outlineLvl w:val="0"/>
        <w:rPr>
          <w:rFonts w:ascii="黑体" w:eastAsia="黑体" w:hAnsi="黑体"/>
          <w:color w:val="000000"/>
          <w:sz w:val="44"/>
          <w:szCs w:val="44"/>
        </w:rPr>
      </w:pPr>
    </w:p>
    <w:p w:rsidR="00E84EF7" w:rsidRDefault="00E84EF7">
      <w:pPr>
        <w:spacing w:line="600" w:lineRule="exact"/>
        <w:jc w:val="center"/>
        <w:outlineLvl w:val="0"/>
        <w:rPr>
          <w:rFonts w:ascii="黑体" w:eastAsia="黑体" w:hAnsi="黑体"/>
          <w:color w:val="000000"/>
          <w:sz w:val="44"/>
          <w:szCs w:val="44"/>
        </w:rPr>
      </w:pPr>
    </w:p>
    <w:p w:rsidR="005B5C64" w:rsidRDefault="00204CDE">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t>第</w:t>
      </w:r>
      <w:r w:rsidR="00B94073">
        <w:rPr>
          <w:rStyle w:val="1Char"/>
          <w:rFonts w:ascii="黑体" w:eastAsia="黑体" w:hAnsi="黑体" w:hint="eastAsia"/>
          <w:b w:val="0"/>
        </w:rPr>
        <w:t>五</w:t>
      </w:r>
      <w:r>
        <w:rPr>
          <w:rStyle w:val="1Char"/>
          <w:rFonts w:ascii="黑体" w:eastAsia="黑体" w:hAnsi="黑体" w:hint="eastAsia"/>
          <w:b w:val="0"/>
        </w:rPr>
        <w:t>部分 附表</w:t>
      </w:r>
      <w:bookmarkEnd w:id="14"/>
      <w:bookmarkEnd w:id="15"/>
    </w:p>
    <w:p w:rsidR="005B5C64" w:rsidRDefault="005B5C64">
      <w:pPr>
        <w:spacing w:line="600" w:lineRule="exact"/>
        <w:jc w:val="center"/>
        <w:outlineLvl w:val="0"/>
        <w:rPr>
          <w:rFonts w:ascii="仿宋" w:eastAsia="仿宋" w:hAnsi="仿宋"/>
          <w:b/>
          <w:color w:val="000000"/>
          <w:sz w:val="44"/>
          <w:szCs w:val="44"/>
        </w:rPr>
      </w:pPr>
    </w:p>
    <w:p w:rsidR="005B5C64" w:rsidRDefault="00204CDE">
      <w:pPr>
        <w:pStyle w:val="2"/>
        <w:rPr>
          <w:rFonts w:ascii="仿宋" w:eastAsia="仿宋" w:hAnsi="仿宋"/>
          <w:color w:val="000000"/>
        </w:rPr>
      </w:pPr>
      <w:bookmarkStart w:id="16" w:name="_Toc15396619"/>
      <w:r>
        <w:rPr>
          <w:rFonts w:ascii="仿宋" w:eastAsia="仿宋" w:hAnsi="仿宋" w:hint="eastAsia"/>
          <w:b w:val="0"/>
          <w:color w:val="000000"/>
        </w:rPr>
        <w:lastRenderedPageBreak/>
        <w:t>一、收</w:t>
      </w:r>
      <w:r>
        <w:rPr>
          <w:rStyle w:val="2Char"/>
          <w:rFonts w:ascii="仿宋" w:eastAsia="仿宋" w:hAnsi="仿宋" w:hint="eastAsia"/>
        </w:rPr>
        <w:t>入支出决算总表</w:t>
      </w:r>
      <w:bookmarkEnd w:id="16"/>
    </w:p>
    <w:p w:rsidR="005B5C64" w:rsidRDefault="00204CDE">
      <w:pPr>
        <w:pStyle w:val="2"/>
        <w:rPr>
          <w:rFonts w:ascii="仿宋" w:eastAsia="仿宋" w:hAnsi="仿宋"/>
          <w:color w:val="000000"/>
        </w:rPr>
      </w:pPr>
      <w:bookmarkStart w:id="17" w:name="_Toc15396620"/>
      <w:r>
        <w:rPr>
          <w:rFonts w:ascii="仿宋" w:eastAsia="仿宋" w:hAnsi="仿宋" w:hint="eastAsia"/>
          <w:b w:val="0"/>
          <w:color w:val="000000"/>
        </w:rPr>
        <w:t>二、收</w:t>
      </w:r>
      <w:r>
        <w:rPr>
          <w:rStyle w:val="2Char"/>
          <w:rFonts w:ascii="仿宋" w:eastAsia="仿宋" w:hAnsi="仿宋" w:hint="eastAsia"/>
        </w:rPr>
        <w:t>入</w:t>
      </w:r>
      <w:r w:rsidR="00E853CE">
        <w:rPr>
          <w:rStyle w:val="2Char"/>
          <w:rFonts w:ascii="仿宋" w:eastAsia="仿宋" w:hAnsi="仿宋" w:hint="eastAsia"/>
        </w:rPr>
        <w:t>决算</w:t>
      </w:r>
      <w:r>
        <w:rPr>
          <w:rStyle w:val="2Char"/>
          <w:rFonts w:ascii="仿宋" w:eastAsia="仿宋" w:hAnsi="仿宋" w:hint="eastAsia"/>
        </w:rPr>
        <w:t>表</w:t>
      </w:r>
      <w:bookmarkEnd w:id="17"/>
    </w:p>
    <w:p w:rsidR="005B5C64" w:rsidRDefault="00204CDE">
      <w:pPr>
        <w:pStyle w:val="2"/>
        <w:rPr>
          <w:rFonts w:ascii="仿宋" w:eastAsia="仿宋" w:hAnsi="仿宋"/>
          <w:color w:val="000000"/>
        </w:rPr>
      </w:pPr>
      <w:bookmarkStart w:id="18"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w:t>
      </w:r>
      <w:r w:rsidR="00E853CE">
        <w:rPr>
          <w:rStyle w:val="2Char"/>
          <w:rFonts w:ascii="仿宋" w:eastAsia="仿宋" w:hAnsi="仿宋" w:hint="eastAsia"/>
        </w:rPr>
        <w:t>决算</w:t>
      </w:r>
      <w:r>
        <w:rPr>
          <w:rStyle w:val="2Char"/>
          <w:rFonts w:ascii="仿宋" w:eastAsia="仿宋" w:hAnsi="仿宋" w:hint="eastAsia"/>
        </w:rPr>
        <w:t>表</w:t>
      </w:r>
      <w:bookmarkEnd w:id="18"/>
    </w:p>
    <w:p w:rsidR="005B5C64" w:rsidRDefault="00204CDE">
      <w:pPr>
        <w:pStyle w:val="2"/>
        <w:rPr>
          <w:rFonts w:ascii="仿宋" w:eastAsia="仿宋" w:hAnsi="仿宋"/>
          <w:b w:val="0"/>
          <w:color w:val="000000"/>
        </w:rPr>
      </w:pPr>
      <w:bookmarkStart w:id="19"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19"/>
    </w:p>
    <w:p w:rsidR="007D1682" w:rsidRDefault="00204CDE">
      <w:pPr>
        <w:pStyle w:val="2"/>
        <w:rPr>
          <w:rStyle w:val="2Char"/>
          <w:rFonts w:ascii="仿宋" w:eastAsia="仿宋" w:hAnsi="仿宋"/>
        </w:rPr>
      </w:pPr>
      <w:bookmarkStart w:id="20"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21" w:name="_Toc15396624"/>
      <w:bookmarkEnd w:id="20"/>
    </w:p>
    <w:p w:rsidR="005B5C64" w:rsidRDefault="00204CDE">
      <w:pPr>
        <w:pStyle w:val="2"/>
        <w:rPr>
          <w:rFonts w:ascii="仿宋" w:eastAsia="仿宋" w:hAnsi="仿宋"/>
          <w:color w:val="000000"/>
        </w:rPr>
      </w:pPr>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21"/>
    </w:p>
    <w:p w:rsidR="005B5C64" w:rsidRDefault="00204CDE">
      <w:pPr>
        <w:pStyle w:val="2"/>
        <w:rPr>
          <w:rFonts w:ascii="仿宋" w:eastAsia="仿宋" w:hAnsi="仿宋"/>
          <w:color w:val="000000"/>
        </w:rPr>
      </w:pPr>
      <w:bookmarkStart w:id="22"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22"/>
    </w:p>
    <w:p w:rsidR="005B5C64" w:rsidRDefault="00204CDE">
      <w:pPr>
        <w:pStyle w:val="2"/>
        <w:rPr>
          <w:rFonts w:ascii="仿宋" w:eastAsia="仿宋" w:hAnsi="仿宋"/>
          <w:color w:val="000000"/>
        </w:rPr>
      </w:pPr>
      <w:bookmarkStart w:id="23"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23"/>
    </w:p>
    <w:p w:rsidR="005B5C64" w:rsidRDefault="00204CDE">
      <w:pPr>
        <w:pStyle w:val="2"/>
        <w:rPr>
          <w:rFonts w:ascii="仿宋" w:eastAsia="仿宋" w:hAnsi="仿宋"/>
          <w:color w:val="000000"/>
        </w:rPr>
      </w:pPr>
      <w:bookmarkStart w:id="24"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24"/>
    </w:p>
    <w:p w:rsidR="005B5C64" w:rsidRDefault="00204CDE">
      <w:pPr>
        <w:pStyle w:val="2"/>
        <w:rPr>
          <w:rFonts w:ascii="仿宋" w:eastAsia="仿宋" w:hAnsi="仿宋"/>
          <w:color w:val="000000"/>
        </w:rPr>
      </w:pPr>
      <w:bookmarkStart w:id="25"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25"/>
    </w:p>
    <w:p w:rsidR="005B5C64" w:rsidRDefault="00204CDE">
      <w:pPr>
        <w:pStyle w:val="2"/>
        <w:rPr>
          <w:rFonts w:ascii="仿宋" w:eastAsia="仿宋" w:hAnsi="仿宋"/>
          <w:color w:val="000000"/>
        </w:rPr>
      </w:pPr>
      <w:bookmarkStart w:id="26"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26"/>
    </w:p>
    <w:p w:rsidR="005B5C64" w:rsidRDefault="00204CDE">
      <w:pPr>
        <w:pStyle w:val="2"/>
        <w:rPr>
          <w:rFonts w:ascii="仿宋" w:eastAsia="仿宋" w:hAnsi="仿宋"/>
          <w:color w:val="000000"/>
        </w:rPr>
      </w:pPr>
      <w:bookmarkStart w:id="27"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27"/>
    </w:p>
    <w:p w:rsidR="005B5C64" w:rsidRDefault="00204CDE">
      <w:pPr>
        <w:pStyle w:val="2"/>
        <w:rPr>
          <w:rFonts w:ascii="仿宋" w:eastAsia="仿宋" w:hAnsi="仿宋"/>
          <w:color w:val="000000" w:themeColor="text1"/>
        </w:rPr>
      </w:pPr>
      <w:bookmarkStart w:id="28"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28"/>
    </w:p>
    <w:sectPr w:rsidR="005B5C64" w:rsidSect="005B5C64">
      <w:headerReference w:type="default" r:id="rId16"/>
      <w:footerReference w:type="default" r:id="rId17"/>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0D5E" w:rsidRDefault="00F90D5E" w:rsidP="005B5C64">
      <w:r>
        <w:separator/>
      </w:r>
    </w:p>
  </w:endnote>
  <w:endnote w:type="continuationSeparator" w:id="1">
    <w:p w:rsidR="00F90D5E" w:rsidRDefault="00F90D5E" w:rsidP="005B5C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sdtPr>
    <w:sdtContent>
      <w:p w:rsidR="00354984" w:rsidRDefault="00454833">
        <w:pPr>
          <w:pStyle w:val="a5"/>
          <w:jc w:val="center"/>
        </w:pPr>
        <w:fldSimple w:instr="PAGE   \* MERGEFORMAT">
          <w:r w:rsidR="00C817A1" w:rsidRPr="00C817A1">
            <w:rPr>
              <w:noProof/>
              <w:lang w:val="zh-CN"/>
            </w:rPr>
            <w:t>5</w:t>
          </w:r>
        </w:fldSimple>
      </w:p>
    </w:sdtContent>
  </w:sdt>
  <w:p w:rsidR="00354984" w:rsidRDefault="0035498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0D5E" w:rsidRDefault="00F90D5E" w:rsidP="005B5C64">
      <w:r>
        <w:separator/>
      </w:r>
    </w:p>
  </w:footnote>
  <w:footnote w:type="continuationSeparator" w:id="1">
    <w:p w:rsidR="00F90D5E" w:rsidRDefault="00F90D5E" w:rsidP="005B5C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984" w:rsidRDefault="00354984">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nsid w:val="12853717"/>
    <w:multiLevelType w:val="hybridMultilevel"/>
    <w:tmpl w:val="74E4E930"/>
    <w:lvl w:ilvl="0" w:tplc="DA6E3DFC">
      <w:start w:val="1"/>
      <w:numFmt w:val="japaneseCounting"/>
      <w:lvlText w:val="%1、"/>
      <w:lvlJc w:val="left"/>
      <w:pPr>
        <w:ind w:left="900" w:hanging="48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5">
    <w:nsid w:val="413A1338"/>
    <w:multiLevelType w:val="hybridMultilevel"/>
    <w:tmpl w:val="57108AAA"/>
    <w:lvl w:ilvl="0" w:tplc="043844BC">
      <w:start w:val="1"/>
      <w:numFmt w:val="japaneseCounting"/>
      <w:lvlText w:val="%1、"/>
      <w:lvlJc w:val="left"/>
      <w:pPr>
        <w:ind w:left="1620" w:hanging="720"/>
      </w:pPr>
      <w:rPr>
        <w:rFonts w:hint="default"/>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6">
    <w:nsid w:val="46DB78E1"/>
    <w:multiLevelType w:val="hybridMultilevel"/>
    <w:tmpl w:val="409E8156"/>
    <w:lvl w:ilvl="0" w:tplc="6C0EB65A">
      <w:start w:val="1"/>
      <w:numFmt w:val="japaneseCounting"/>
      <w:lvlText w:val="%1"/>
      <w:lvlJc w:val="left"/>
      <w:pPr>
        <w:ind w:left="780" w:hanging="360"/>
      </w:pPr>
      <w:rPr>
        <w:rFonts w:cs="Times New Roman"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abstractNum w:abstractNumId="8">
    <w:nsid w:val="6EE811A1"/>
    <w:multiLevelType w:val="hybridMultilevel"/>
    <w:tmpl w:val="D8F4A032"/>
    <w:lvl w:ilvl="0" w:tplc="897241E8">
      <w:start w:val="10"/>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7"/>
  </w:num>
  <w:num w:numId="2">
    <w:abstractNumId w:val="2"/>
  </w:num>
  <w:num w:numId="3">
    <w:abstractNumId w:val="0"/>
  </w:num>
  <w:num w:numId="4">
    <w:abstractNumId w:val="4"/>
  </w:num>
  <w:num w:numId="5">
    <w:abstractNumId w:val="1"/>
  </w:num>
  <w:num w:numId="6">
    <w:abstractNumId w:val="3"/>
  </w:num>
  <w:num w:numId="7">
    <w:abstractNumId w:val="5"/>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361C"/>
    <w:rsid w:val="00011E3F"/>
    <w:rsid w:val="000222C6"/>
    <w:rsid w:val="0002549F"/>
    <w:rsid w:val="000347B1"/>
    <w:rsid w:val="00035930"/>
    <w:rsid w:val="000468DB"/>
    <w:rsid w:val="0006487A"/>
    <w:rsid w:val="00065F8F"/>
    <w:rsid w:val="00070A43"/>
    <w:rsid w:val="000768F2"/>
    <w:rsid w:val="000825A0"/>
    <w:rsid w:val="00090975"/>
    <w:rsid w:val="0009184B"/>
    <w:rsid w:val="00094236"/>
    <w:rsid w:val="0009593C"/>
    <w:rsid w:val="00097322"/>
    <w:rsid w:val="000A3696"/>
    <w:rsid w:val="000A6A92"/>
    <w:rsid w:val="000B047F"/>
    <w:rsid w:val="000B5923"/>
    <w:rsid w:val="000B5A48"/>
    <w:rsid w:val="000B6FF3"/>
    <w:rsid w:val="000C3467"/>
    <w:rsid w:val="000C3CA6"/>
    <w:rsid w:val="000D1267"/>
    <w:rsid w:val="000D1D50"/>
    <w:rsid w:val="000D5782"/>
    <w:rsid w:val="000E188C"/>
    <w:rsid w:val="000E6613"/>
    <w:rsid w:val="000E7119"/>
    <w:rsid w:val="000F7AC2"/>
    <w:rsid w:val="00114E9B"/>
    <w:rsid w:val="00120C28"/>
    <w:rsid w:val="00142216"/>
    <w:rsid w:val="00144D6A"/>
    <w:rsid w:val="0014729F"/>
    <w:rsid w:val="001554F8"/>
    <w:rsid w:val="00157BAB"/>
    <w:rsid w:val="001654D1"/>
    <w:rsid w:val="00171771"/>
    <w:rsid w:val="00174518"/>
    <w:rsid w:val="001774FD"/>
    <w:rsid w:val="0018106D"/>
    <w:rsid w:val="001877A7"/>
    <w:rsid w:val="00191536"/>
    <w:rsid w:val="00196687"/>
    <w:rsid w:val="001A0CA1"/>
    <w:rsid w:val="001B7092"/>
    <w:rsid w:val="001C0962"/>
    <w:rsid w:val="001D7531"/>
    <w:rsid w:val="001E737D"/>
    <w:rsid w:val="001F0592"/>
    <w:rsid w:val="001F7506"/>
    <w:rsid w:val="002006CD"/>
    <w:rsid w:val="00202B36"/>
    <w:rsid w:val="00204B7A"/>
    <w:rsid w:val="00204CDE"/>
    <w:rsid w:val="0021101A"/>
    <w:rsid w:val="00213F56"/>
    <w:rsid w:val="00220536"/>
    <w:rsid w:val="0022657A"/>
    <w:rsid w:val="00235629"/>
    <w:rsid w:val="00260C38"/>
    <w:rsid w:val="002616C0"/>
    <w:rsid w:val="0026412F"/>
    <w:rsid w:val="00265372"/>
    <w:rsid w:val="002662AA"/>
    <w:rsid w:val="00275881"/>
    <w:rsid w:val="00280496"/>
    <w:rsid w:val="00294DC9"/>
    <w:rsid w:val="00295495"/>
    <w:rsid w:val="002A31DE"/>
    <w:rsid w:val="002B2613"/>
    <w:rsid w:val="002D19B0"/>
    <w:rsid w:val="002D6D05"/>
    <w:rsid w:val="002F1818"/>
    <w:rsid w:val="002F567B"/>
    <w:rsid w:val="003216A9"/>
    <w:rsid w:val="00335A74"/>
    <w:rsid w:val="00354984"/>
    <w:rsid w:val="0036561B"/>
    <w:rsid w:val="0037013F"/>
    <w:rsid w:val="00370EA5"/>
    <w:rsid w:val="00380C92"/>
    <w:rsid w:val="00384A90"/>
    <w:rsid w:val="00392B11"/>
    <w:rsid w:val="003A484F"/>
    <w:rsid w:val="003A4883"/>
    <w:rsid w:val="003B0641"/>
    <w:rsid w:val="003B0BE0"/>
    <w:rsid w:val="003B0C1B"/>
    <w:rsid w:val="003B688C"/>
    <w:rsid w:val="003C0291"/>
    <w:rsid w:val="003C39AE"/>
    <w:rsid w:val="003C7B60"/>
    <w:rsid w:val="003D0C0F"/>
    <w:rsid w:val="003D1FB2"/>
    <w:rsid w:val="003D66DA"/>
    <w:rsid w:val="003E0551"/>
    <w:rsid w:val="003E1310"/>
    <w:rsid w:val="003E1462"/>
    <w:rsid w:val="003E6F55"/>
    <w:rsid w:val="003F6619"/>
    <w:rsid w:val="00406254"/>
    <w:rsid w:val="00414CDF"/>
    <w:rsid w:val="00416CD4"/>
    <w:rsid w:val="004223DE"/>
    <w:rsid w:val="00434489"/>
    <w:rsid w:val="00437085"/>
    <w:rsid w:val="00443880"/>
    <w:rsid w:val="004464F4"/>
    <w:rsid w:val="00454833"/>
    <w:rsid w:val="00471401"/>
    <w:rsid w:val="00471CD2"/>
    <w:rsid w:val="00473F31"/>
    <w:rsid w:val="0048263A"/>
    <w:rsid w:val="00486EE8"/>
    <w:rsid w:val="00487D18"/>
    <w:rsid w:val="00487E5D"/>
    <w:rsid w:val="00492461"/>
    <w:rsid w:val="004A2C0C"/>
    <w:rsid w:val="004A711F"/>
    <w:rsid w:val="004B199D"/>
    <w:rsid w:val="004B4690"/>
    <w:rsid w:val="004B4749"/>
    <w:rsid w:val="004E0A2D"/>
    <w:rsid w:val="004E206B"/>
    <w:rsid w:val="004E6DF7"/>
    <w:rsid w:val="004F0FBD"/>
    <w:rsid w:val="004F403E"/>
    <w:rsid w:val="00505A47"/>
    <w:rsid w:val="00512FDA"/>
    <w:rsid w:val="00520DA0"/>
    <w:rsid w:val="00537A03"/>
    <w:rsid w:val="005664BB"/>
    <w:rsid w:val="00566FFA"/>
    <w:rsid w:val="0057481D"/>
    <w:rsid w:val="00574D7F"/>
    <w:rsid w:val="00575F0B"/>
    <w:rsid w:val="005833E1"/>
    <w:rsid w:val="0058486E"/>
    <w:rsid w:val="00585B33"/>
    <w:rsid w:val="005871F3"/>
    <w:rsid w:val="0059014D"/>
    <w:rsid w:val="005B5C64"/>
    <w:rsid w:val="005C6BD0"/>
    <w:rsid w:val="005C6C4C"/>
    <w:rsid w:val="005D1C8B"/>
    <w:rsid w:val="005D468D"/>
    <w:rsid w:val="005D5CED"/>
    <w:rsid w:val="005F1A4C"/>
    <w:rsid w:val="00605688"/>
    <w:rsid w:val="006070AF"/>
    <w:rsid w:val="00607E6C"/>
    <w:rsid w:val="006101B1"/>
    <w:rsid w:val="006124FA"/>
    <w:rsid w:val="00614E44"/>
    <w:rsid w:val="0062270A"/>
    <w:rsid w:val="00622830"/>
    <w:rsid w:val="00623DA0"/>
    <w:rsid w:val="00630AEF"/>
    <w:rsid w:val="006325F8"/>
    <w:rsid w:val="00633463"/>
    <w:rsid w:val="00634C9A"/>
    <w:rsid w:val="00642E5C"/>
    <w:rsid w:val="006440E4"/>
    <w:rsid w:val="00647F77"/>
    <w:rsid w:val="0065285B"/>
    <w:rsid w:val="0066343B"/>
    <w:rsid w:val="00664777"/>
    <w:rsid w:val="006748A4"/>
    <w:rsid w:val="00681A31"/>
    <w:rsid w:val="00683E73"/>
    <w:rsid w:val="0068637C"/>
    <w:rsid w:val="006A3141"/>
    <w:rsid w:val="006A5E34"/>
    <w:rsid w:val="006B2422"/>
    <w:rsid w:val="006B2B9A"/>
    <w:rsid w:val="006C1937"/>
    <w:rsid w:val="006D4064"/>
    <w:rsid w:val="006F020C"/>
    <w:rsid w:val="006F2A49"/>
    <w:rsid w:val="00703C58"/>
    <w:rsid w:val="007127B7"/>
    <w:rsid w:val="0071798E"/>
    <w:rsid w:val="00726180"/>
    <w:rsid w:val="00727533"/>
    <w:rsid w:val="007416B6"/>
    <w:rsid w:val="00746F48"/>
    <w:rsid w:val="0075404D"/>
    <w:rsid w:val="0076182A"/>
    <w:rsid w:val="007679A0"/>
    <w:rsid w:val="00767B7E"/>
    <w:rsid w:val="007770C3"/>
    <w:rsid w:val="00784D24"/>
    <w:rsid w:val="00785FBA"/>
    <w:rsid w:val="0078612C"/>
    <w:rsid w:val="00786E4A"/>
    <w:rsid w:val="007875EB"/>
    <w:rsid w:val="00790AD5"/>
    <w:rsid w:val="0079426B"/>
    <w:rsid w:val="007B6F70"/>
    <w:rsid w:val="007D1682"/>
    <w:rsid w:val="007D312A"/>
    <w:rsid w:val="007D3F19"/>
    <w:rsid w:val="007E23B0"/>
    <w:rsid w:val="007E2851"/>
    <w:rsid w:val="007E2ABB"/>
    <w:rsid w:val="007F1991"/>
    <w:rsid w:val="007F2C2F"/>
    <w:rsid w:val="007F55FC"/>
    <w:rsid w:val="007F5665"/>
    <w:rsid w:val="00800112"/>
    <w:rsid w:val="00813348"/>
    <w:rsid w:val="008253BB"/>
    <w:rsid w:val="00831B16"/>
    <w:rsid w:val="00833962"/>
    <w:rsid w:val="00835E14"/>
    <w:rsid w:val="0083706E"/>
    <w:rsid w:val="008408F6"/>
    <w:rsid w:val="008423A5"/>
    <w:rsid w:val="00850625"/>
    <w:rsid w:val="00853718"/>
    <w:rsid w:val="00855221"/>
    <w:rsid w:val="00860645"/>
    <w:rsid w:val="00871F71"/>
    <w:rsid w:val="00872FD8"/>
    <w:rsid w:val="00885AF4"/>
    <w:rsid w:val="008939CD"/>
    <w:rsid w:val="008A3499"/>
    <w:rsid w:val="008B0597"/>
    <w:rsid w:val="008B768C"/>
    <w:rsid w:val="008C30FA"/>
    <w:rsid w:val="008C4DB1"/>
    <w:rsid w:val="008C4EAF"/>
    <w:rsid w:val="008C5176"/>
    <w:rsid w:val="008C7FD0"/>
    <w:rsid w:val="008D6E46"/>
    <w:rsid w:val="008E1DE7"/>
    <w:rsid w:val="008E707C"/>
    <w:rsid w:val="008F3633"/>
    <w:rsid w:val="008F4FB2"/>
    <w:rsid w:val="00900B08"/>
    <w:rsid w:val="00902155"/>
    <w:rsid w:val="00902FA3"/>
    <w:rsid w:val="009114FF"/>
    <w:rsid w:val="00917A15"/>
    <w:rsid w:val="00923564"/>
    <w:rsid w:val="0092392E"/>
    <w:rsid w:val="009315F9"/>
    <w:rsid w:val="00933499"/>
    <w:rsid w:val="00935C98"/>
    <w:rsid w:val="009464EC"/>
    <w:rsid w:val="00946945"/>
    <w:rsid w:val="00951248"/>
    <w:rsid w:val="0095152F"/>
    <w:rsid w:val="00954C49"/>
    <w:rsid w:val="00955E37"/>
    <w:rsid w:val="0097099F"/>
    <w:rsid w:val="00971997"/>
    <w:rsid w:val="00971FFC"/>
    <w:rsid w:val="0098660A"/>
    <w:rsid w:val="009931C3"/>
    <w:rsid w:val="00997C89"/>
    <w:rsid w:val="009B2C43"/>
    <w:rsid w:val="009B4EAE"/>
    <w:rsid w:val="009B7573"/>
    <w:rsid w:val="009C22F4"/>
    <w:rsid w:val="009C2E98"/>
    <w:rsid w:val="009C37FB"/>
    <w:rsid w:val="009D3447"/>
    <w:rsid w:val="009D4711"/>
    <w:rsid w:val="009F1185"/>
    <w:rsid w:val="009F18CD"/>
    <w:rsid w:val="009F2A13"/>
    <w:rsid w:val="009F2A42"/>
    <w:rsid w:val="009F7527"/>
    <w:rsid w:val="00A039ED"/>
    <w:rsid w:val="00A04EB0"/>
    <w:rsid w:val="00A13CC1"/>
    <w:rsid w:val="00A155AF"/>
    <w:rsid w:val="00A16847"/>
    <w:rsid w:val="00A237D8"/>
    <w:rsid w:val="00A268C4"/>
    <w:rsid w:val="00A307CD"/>
    <w:rsid w:val="00A331C8"/>
    <w:rsid w:val="00A35117"/>
    <w:rsid w:val="00A40A00"/>
    <w:rsid w:val="00A4142F"/>
    <w:rsid w:val="00A422EB"/>
    <w:rsid w:val="00A44C99"/>
    <w:rsid w:val="00A45BB7"/>
    <w:rsid w:val="00A56DF2"/>
    <w:rsid w:val="00A56E6E"/>
    <w:rsid w:val="00A67AB5"/>
    <w:rsid w:val="00A733B2"/>
    <w:rsid w:val="00A741C2"/>
    <w:rsid w:val="00A83B67"/>
    <w:rsid w:val="00A91760"/>
    <w:rsid w:val="00A93B00"/>
    <w:rsid w:val="00A93C21"/>
    <w:rsid w:val="00AA0CB9"/>
    <w:rsid w:val="00AB64C9"/>
    <w:rsid w:val="00AB6E8C"/>
    <w:rsid w:val="00AC3C6A"/>
    <w:rsid w:val="00AD0F83"/>
    <w:rsid w:val="00AD288F"/>
    <w:rsid w:val="00AD5620"/>
    <w:rsid w:val="00AD656B"/>
    <w:rsid w:val="00AD7C1B"/>
    <w:rsid w:val="00AE16BA"/>
    <w:rsid w:val="00AE1EBE"/>
    <w:rsid w:val="00AF257C"/>
    <w:rsid w:val="00AF37A0"/>
    <w:rsid w:val="00B03C9D"/>
    <w:rsid w:val="00B060AE"/>
    <w:rsid w:val="00B10517"/>
    <w:rsid w:val="00B14E76"/>
    <w:rsid w:val="00B161B8"/>
    <w:rsid w:val="00B2048C"/>
    <w:rsid w:val="00B24DEA"/>
    <w:rsid w:val="00B310B9"/>
    <w:rsid w:val="00B35F3F"/>
    <w:rsid w:val="00B36CBB"/>
    <w:rsid w:val="00B425E0"/>
    <w:rsid w:val="00B440AA"/>
    <w:rsid w:val="00B44B70"/>
    <w:rsid w:val="00B53C56"/>
    <w:rsid w:val="00B57DAF"/>
    <w:rsid w:val="00B648C5"/>
    <w:rsid w:val="00B77EA6"/>
    <w:rsid w:val="00B81598"/>
    <w:rsid w:val="00B841F1"/>
    <w:rsid w:val="00B87B43"/>
    <w:rsid w:val="00B930FA"/>
    <w:rsid w:val="00B94073"/>
    <w:rsid w:val="00B944D6"/>
    <w:rsid w:val="00BA7FB4"/>
    <w:rsid w:val="00BB4DF0"/>
    <w:rsid w:val="00BC289F"/>
    <w:rsid w:val="00BC2D50"/>
    <w:rsid w:val="00BC5361"/>
    <w:rsid w:val="00BC5460"/>
    <w:rsid w:val="00BC6B50"/>
    <w:rsid w:val="00BD0E25"/>
    <w:rsid w:val="00BE2738"/>
    <w:rsid w:val="00BE785E"/>
    <w:rsid w:val="00BF5BD6"/>
    <w:rsid w:val="00C03E31"/>
    <w:rsid w:val="00C30E69"/>
    <w:rsid w:val="00C33E72"/>
    <w:rsid w:val="00C354B2"/>
    <w:rsid w:val="00C35554"/>
    <w:rsid w:val="00C42709"/>
    <w:rsid w:val="00C51356"/>
    <w:rsid w:val="00C533CC"/>
    <w:rsid w:val="00C5751C"/>
    <w:rsid w:val="00C60ED0"/>
    <w:rsid w:val="00C61BFC"/>
    <w:rsid w:val="00C62B85"/>
    <w:rsid w:val="00C65438"/>
    <w:rsid w:val="00C817A1"/>
    <w:rsid w:val="00C83946"/>
    <w:rsid w:val="00C91CBB"/>
    <w:rsid w:val="00CB4E70"/>
    <w:rsid w:val="00CC09B6"/>
    <w:rsid w:val="00CC666F"/>
    <w:rsid w:val="00CD1E3F"/>
    <w:rsid w:val="00CD2162"/>
    <w:rsid w:val="00CE44F6"/>
    <w:rsid w:val="00CE49DA"/>
    <w:rsid w:val="00CE7B61"/>
    <w:rsid w:val="00D00095"/>
    <w:rsid w:val="00D03CBB"/>
    <w:rsid w:val="00D05648"/>
    <w:rsid w:val="00D114F0"/>
    <w:rsid w:val="00D179F5"/>
    <w:rsid w:val="00D20620"/>
    <w:rsid w:val="00D2207C"/>
    <w:rsid w:val="00D254F7"/>
    <w:rsid w:val="00D26091"/>
    <w:rsid w:val="00D2685C"/>
    <w:rsid w:val="00D34E7C"/>
    <w:rsid w:val="00D35489"/>
    <w:rsid w:val="00D36AFE"/>
    <w:rsid w:val="00D3778A"/>
    <w:rsid w:val="00D51276"/>
    <w:rsid w:val="00D55132"/>
    <w:rsid w:val="00D66CF8"/>
    <w:rsid w:val="00D7035F"/>
    <w:rsid w:val="00D81E67"/>
    <w:rsid w:val="00D9524C"/>
    <w:rsid w:val="00DA634F"/>
    <w:rsid w:val="00DA65AC"/>
    <w:rsid w:val="00DB1913"/>
    <w:rsid w:val="00DC410D"/>
    <w:rsid w:val="00DC5A81"/>
    <w:rsid w:val="00DC68CA"/>
    <w:rsid w:val="00DC7CBA"/>
    <w:rsid w:val="00DD5C1F"/>
    <w:rsid w:val="00DD73B7"/>
    <w:rsid w:val="00DF28BC"/>
    <w:rsid w:val="00DF34B9"/>
    <w:rsid w:val="00DF3E1C"/>
    <w:rsid w:val="00DF7548"/>
    <w:rsid w:val="00E01053"/>
    <w:rsid w:val="00E07ACF"/>
    <w:rsid w:val="00E31652"/>
    <w:rsid w:val="00E331A1"/>
    <w:rsid w:val="00E33202"/>
    <w:rsid w:val="00E336A9"/>
    <w:rsid w:val="00E472B1"/>
    <w:rsid w:val="00E50624"/>
    <w:rsid w:val="00E568DF"/>
    <w:rsid w:val="00E64269"/>
    <w:rsid w:val="00E66797"/>
    <w:rsid w:val="00E82267"/>
    <w:rsid w:val="00E84EF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115F"/>
    <w:rsid w:val="00F2408F"/>
    <w:rsid w:val="00F240E9"/>
    <w:rsid w:val="00F338BB"/>
    <w:rsid w:val="00F36D8F"/>
    <w:rsid w:val="00F417B1"/>
    <w:rsid w:val="00F45853"/>
    <w:rsid w:val="00F602DF"/>
    <w:rsid w:val="00F754A1"/>
    <w:rsid w:val="00F81FD9"/>
    <w:rsid w:val="00F841AA"/>
    <w:rsid w:val="00F84A94"/>
    <w:rsid w:val="00F87E96"/>
    <w:rsid w:val="00F90D5E"/>
    <w:rsid w:val="00F94A22"/>
    <w:rsid w:val="00FA23E8"/>
    <w:rsid w:val="00FB6850"/>
    <w:rsid w:val="00FD3CC1"/>
    <w:rsid w:val="00FF1E02"/>
    <w:rsid w:val="00FF30B4"/>
    <w:rsid w:val="10C055FF"/>
    <w:rsid w:val="16BB723D"/>
    <w:rsid w:val="240371BF"/>
    <w:rsid w:val="29FD04D3"/>
    <w:rsid w:val="319F7F4E"/>
    <w:rsid w:val="4ECE2238"/>
    <w:rsid w:val="72734D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C64"/>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5B5C6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5B5C6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5B5C6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5B5C64"/>
    <w:pPr>
      <w:spacing w:beforeLines="30"/>
    </w:pPr>
    <w:rPr>
      <w:rFonts w:ascii="仿宋_GB2312" w:eastAsia="仿宋_GB2312"/>
      <w:kern w:val="0"/>
      <w:sz w:val="30"/>
    </w:rPr>
  </w:style>
  <w:style w:type="paragraph" w:styleId="30">
    <w:name w:val="toc 3"/>
    <w:basedOn w:val="a"/>
    <w:next w:val="a"/>
    <w:uiPriority w:val="39"/>
    <w:unhideWhenUsed/>
    <w:qFormat/>
    <w:rsid w:val="005B5C64"/>
    <w:pPr>
      <w:tabs>
        <w:tab w:val="right" w:leader="dot" w:pos="8296"/>
      </w:tabs>
      <w:ind w:leftChars="400" w:left="840"/>
    </w:pPr>
  </w:style>
  <w:style w:type="paragraph" w:styleId="a4">
    <w:name w:val="Balloon Text"/>
    <w:basedOn w:val="a"/>
    <w:link w:val="Char0"/>
    <w:uiPriority w:val="99"/>
    <w:semiHidden/>
    <w:unhideWhenUsed/>
    <w:qFormat/>
    <w:rsid w:val="005B5C64"/>
    <w:rPr>
      <w:sz w:val="18"/>
      <w:szCs w:val="18"/>
    </w:rPr>
  </w:style>
  <w:style w:type="paragraph" w:styleId="a5">
    <w:name w:val="footer"/>
    <w:basedOn w:val="a"/>
    <w:link w:val="Char1"/>
    <w:uiPriority w:val="99"/>
    <w:qFormat/>
    <w:rsid w:val="005B5C64"/>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rsid w:val="005B5C64"/>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5B5C64"/>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5B5C64"/>
    <w:pPr>
      <w:tabs>
        <w:tab w:val="right" w:leader="dot" w:pos="8296"/>
      </w:tabs>
      <w:ind w:leftChars="200" w:left="420"/>
    </w:pPr>
  </w:style>
  <w:style w:type="character" w:styleId="a7">
    <w:name w:val="Strong"/>
    <w:basedOn w:val="a0"/>
    <w:uiPriority w:val="99"/>
    <w:qFormat/>
    <w:rsid w:val="005B5C64"/>
    <w:rPr>
      <w:b/>
    </w:rPr>
  </w:style>
  <w:style w:type="character" w:styleId="a8">
    <w:name w:val="Hyperlink"/>
    <w:basedOn w:val="a0"/>
    <w:uiPriority w:val="99"/>
    <w:unhideWhenUsed/>
    <w:qFormat/>
    <w:rsid w:val="005B5C64"/>
    <w:rPr>
      <w:color w:val="0000FF" w:themeColor="hyperlink"/>
      <w:u w:val="single"/>
    </w:rPr>
  </w:style>
  <w:style w:type="character" w:customStyle="1" w:styleId="HeaderChar">
    <w:name w:val="Header Char"/>
    <w:basedOn w:val="a0"/>
    <w:uiPriority w:val="99"/>
    <w:semiHidden/>
    <w:qFormat/>
    <w:rsid w:val="005B5C64"/>
    <w:rPr>
      <w:rFonts w:ascii="Times New Roman" w:hAnsi="Times New Roman"/>
      <w:sz w:val="18"/>
      <w:szCs w:val="18"/>
    </w:rPr>
  </w:style>
  <w:style w:type="character" w:customStyle="1" w:styleId="Char2">
    <w:name w:val="页眉 Char"/>
    <w:link w:val="a6"/>
    <w:uiPriority w:val="99"/>
    <w:semiHidden/>
    <w:qFormat/>
    <w:locked/>
    <w:rsid w:val="005B5C64"/>
    <w:rPr>
      <w:sz w:val="18"/>
    </w:rPr>
  </w:style>
  <w:style w:type="character" w:customStyle="1" w:styleId="FooterChar">
    <w:name w:val="Footer Char"/>
    <w:basedOn w:val="a0"/>
    <w:uiPriority w:val="99"/>
    <w:semiHidden/>
    <w:qFormat/>
    <w:rsid w:val="005B5C64"/>
    <w:rPr>
      <w:rFonts w:ascii="Times New Roman" w:hAnsi="Times New Roman"/>
      <w:sz w:val="18"/>
      <w:szCs w:val="18"/>
    </w:rPr>
  </w:style>
  <w:style w:type="character" w:customStyle="1" w:styleId="Char1">
    <w:name w:val="页脚 Char"/>
    <w:link w:val="a5"/>
    <w:uiPriority w:val="99"/>
    <w:qFormat/>
    <w:locked/>
    <w:rsid w:val="005B5C64"/>
    <w:rPr>
      <w:sz w:val="18"/>
    </w:rPr>
  </w:style>
  <w:style w:type="character" w:customStyle="1" w:styleId="BodyTextChar">
    <w:name w:val="Body Text Char"/>
    <w:basedOn w:val="a0"/>
    <w:uiPriority w:val="99"/>
    <w:semiHidden/>
    <w:qFormat/>
    <w:rsid w:val="005B5C64"/>
    <w:rPr>
      <w:rFonts w:ascii="Times New Roman" w:hAnsi="Times New Roman"/>
      <w:szCs w:val="24"/>
    </w:rPr>
  </w:style>
  <w:style w:type="character" w:customStyle="1" w:styleId="Char">
    <w:name w:val="正文文本 Char"/>
    <w:link w:val="a3"/>
    <w:uiPriority w:val="99"/>
    <w:qFormat/>
    <w:locked/>
    <w:rsid w:val="005B5C64"/>
    <w:rPr>
      <w:rFonts w:ascii="仿宋_GB2312" w:eastAsia="仿宋_GB2312" w:hAnsi="Times New Roman"/>
      <w:sz w:val="24"/>
    </w:rPr>
  </w:style>
  <w:style w:type="paragraph" w:customStyle="1" w:styleId="Default">
    <w:name w:val="Default"/>
    <w:uiPriority w:val="99"/>
    <w:rsid w:val="005B5C64"/>
    <w:pPr>
      <w:widowControl w:val="0"/>
      <w:autoSpaceDE w:val="0"/>
      <w:autoSpaceDN w:val="0"/>
      <w:adjustRightInd w:val="0"/>
    </w:pPr>
    <w:rPr>
      <w:rFonts w:ascii="仿宋" w:eastAsia="仿宋" w:cs="仿宋"/>
      <w:color w:val="000000"/>
      <w:sz w:val="24"/>
      <w:szCs w:val="24"/>
    </w:rPr>
  </w:style>
  <w:style w:type="paragraph" w:styleId="a9">
    <w:name w:val="List Paragraph"/>
    <w:basedOn w:val="a"/>
    <w:uiPriority w:val="34"/>
    <w:qFormat/>
    <w:rsid w:val="005B5C64"/>
    <w:pPr>
      <w:ind w:firstLineChars="200" w:firstLine="420"/>
    </w:pPr>
  </w:style>
  <w:style w:type="character" w:customStyle="1" w:styleId="1Char">
    <w:name w:val="标题 1 Char"/>
    <w:basedOn w:val="a0"/>
    <w:link w:val="1"/>
    <w:uiPriority w:val="9"/>
    <w:qFormat/>
    <w:rsid w:val="005B5C64"/>
    <w:rPr>
      <w:rFonts w:ascii="Times New Roman" w:hAnsi="Times New Roman"/>
      <w:b/>
      <w:bCs/>
      <w:kern w:val="44"/>
      <w:sz w:val="44"/>
      <w:szCs w:val="44"/>
    </w:rPr>
  </w:style>
  <w:style w:type="character" w:customStyle="1" w:styleId="2Char">
    <w:name w:val="标题 2 Char"/>
    <w:basedOn w:val="a0"/>
    <w:link w:val="2"/>
    <w:uiPriority w:val="9"/>
    <w:qFormat/>
    <w:rsid w:val="005B5C64"/>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5B5C6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5B5C64"/>
    <w:rPr>
      <w:rFonts w:ascii="Times New Roman" w:hAnsi="Times New Roman"/>
      <w:kern w:val="2"/>
      <w:sz w:val="18"/>
      <w:szCs w:val="18"/>
    </w:rPr>
  </w:style>
  <w:style w:type="character" w:customStyle="1" w:styleId="3Char">
    <w:name w:val="标题 3 Char"/>
    <w:basedOn w:val="a0"/>
    <w:link w:val="3"/>
    <w:uiPriority w:val="9"/>
    <w:qFormat/>
    <w:rsid w:val="005B5C64"/>
    <w:rPr>
      <w:rFonts w:ascii="Times New Roman" w:hAnsi="Times New Roman"/>
      <w:b/>
      <w:bCs/>
      <w:kern w:val="2"/>
      <w:sz w:val="32"/>
      <w:szCs w:val="32"/>
    </w:rPr>
  </w:style>
  <w:style w:type="paragraph" w:styleId="TOC">
    <w:name w:val="TOC Heading"/>
    <w:basedOn w:val="1"/>
    <w:next w:val="a"/>
    <w:uiPriority w:val="39"/>
    <w:unhideWhenUsed/>
    <w:qFormat/>
    <w:rsid w:val="00D114F0"/>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r="http://schemas.openxmlformats.org/officeDocument/2006/relationships" xmlns:w="http://schemas.openxmlformats.org/wordprocessingml/2006/main">
  <w:divs>
    <w:div w:id="1925339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26032;&#24314;%20Microsoft%20Office%20Excel%20&#24037;&#20316;&#34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26032;&#24314;%20Microsoft%20Office%20Excel%20&#24037;&#20316;&#349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esktop\&#26032;&#24314;%20Microsoft%20Office%20Excel%20&#24037;&#20316;&#349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Desktop\&#26032;&#24314;%20Microsoft%20Office%20Excel%20&#24037;&#20316;&#349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Desktop\&#26032;&#24314;%20Microsoft%20Office%20Excel%20&#24037;&#20316;&#349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Desktop\&#26032;&#24314;%20Microsoft%20Office%20Excel%20&#24037;&#20316;&#349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Desktop\&#26032;&#24314;%20Microsoft%20Office%20Excel%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view3D>
      <c:rAngAx val="1"/>
    </c:view3D>
    <c:plotArea>
      <c:layout/>
      <c:bar3DChart>
        <c:barDir val="col"/>
        <c:grouping val="clustered"/>
        <c:ser>
          <c:idx val="0"/>
          <c:order val="0"/>
          <c:tx>
            <c:strRef>
              <c:f>Sheet1!$B$1</c:f>
              <c:strCache>
                <c:ptCount val="1"/>
                <c:pt idx="0">
                  <c:v>部门资金总收入</c:v>
                </c:pt>
              </c:strCache>
            </c:strRef>
          </c:tx>
          <c:cat>
            <c:strRef>
              <c:f>Sheet1!$A$2:$A$3</c:f>
              <c:strCache>
                <c:ptCount val="2"/>
                <c:pt idx="0">
                  <c:v>2019年（万元）</c:v>
                </c:pt>
                <c:pt idx="1">
                  <c:v>2018年（万元）</c:v>
                </c:pt>
              </c:strCache>
            </c:strRef>
          </c:cat>
          <c:val>
            <c:numRef>
              <c:f>Sheet1!$B$2:$B$3</c:f>
              <c:numCache>
                <c:formatCode>General</c:formatCode>
                <c:ptCount val="2"/>
                <c:pt idx="0">
                  <c:v>14.59</c:v>
                </c:pt>
                <c:pt idx="1">
                  <c:v>95.19</c:v>
                </c:pt>
              </c:numCache>
            </c:numRef>
          </c:val>
        </c:ser>
        <c:shape val="box"/>
        <c:axId val="105913728"/>
        <c:axId val="138216576"/>
        <c:axId val="0"/>
      </c:bar3DChart>
      <c:catAx>
        <c:axId val="105913728"/>
        <c:scaling>
          <c:orientation val="minMax"/>
        </c:scaling>
        <c:axPos val="b"/>
        <c:tickLblPos val="nextTo"/>
        <c:crossAx val="138216576"/>
        <c:crosses val="autoZero"/>
        <c:auto val="1"/>
        <c:lblAlgn val="ctr"/>
        <c:lblOffset val="100"/>
      </c:catAx>
      <c:valAx>
        <c:axId val="138216576"/>
        <c:scaling>
          <c:orientation val="minMax"/>
        </c:scaling>
        <c:axPos val="l"/>
        <c:majorGridlines/>
        <c:numFmt formatCode="General" sourceLinked="1"/>
        <c:tickLblPos val="nextTo"/>
        <c:crossAx val="10591372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view3D>
      <c:rAngAx val="1"/>
    </c:view3D>
    <c:plotArea>
      <c:layout/>
      <c:bar3DChart>
        <c:barDir val="col"/>
        <c:grouping val="clustered"/>
        <c:ser>
          <c:idx val="0"/>
          <c:order val="0"/>
          <c:tx>
            <c:strRef>
              <c:f>Sheet1!$B$26</c:f>
              <c:strCache>
                <c:ptCount val="1"/>
                <c:pt idx="0">
                  <c:v>部门资金总支出</c:v>
                </c:pt>
              </c:strCache>
            </c:strRef>
          </c:tx>
          <c:cat>
            <c:strRef>
              <c:f>Sheet1!$A$27:$A$28</c:f>
              <c:strCache>
                <c:ptCount val="2"/>
                <c:pt idx="0">
                  <c:v>2019年（万元）</c:v>
                </c:pt>
                <c:pt idx="1">
                  <c:v>2018年（万元）</c:v>
                </c:pt>
              </c:strCache>
            </c:strRef>
          </c:cat>
          <c:val>
            <c:numRef>
              <c:f>Sheet1!$B$27:$B$28</c:f>
              <c:numCache>
                <c:formatCode>General</c:formatCode>
                <c:ptCount val="2"/>
                <c:pt idx="0">
                  <c:v>14.59</c:v>
                </c:pt>
                <c:pt idx="1">
                  <c:v>94.11</c:v>
                </c:pt>
              </c:numCache>
            </c:numRef>
          </c:val>
        </c:ser>
        <c:shape val="box"/>
        <c:axId val="138224768"/>
        <c:axId val="138226304"/>
        <c:axId val="0"/>
      </c:bar3DChart>
      <c:catAx>
        <c:axId val="138224768"/>
        <c:scaling>
          <c:orientation val="minMax"/>
        </c:scaling>
        <c:axPos val="b"/>
        <c:tickLblPos val="nextTo"/>
        <c:crossAx val="138226304"/>
        <c:crosses val="autoZero"/>
        <c:auto val="1"/>
        <c:lblAlgn val="ctr"/>
        <c:lblOffset val="100"/>
      </c:catAx>
      <c:valAx>
        <c:axId val="138226304"/>
        <c:scaling>
          <c:orientation val="minMax"/>
        </c:scaling>
        <c:axPos val="l"/>
        <c:majorGridlines/>
        <c:numFmt formatCode="General" sourceLinked="1"/>
        <c:tickLblPos val="nextTo"/>
        <c:crossAx val="138224768"/>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plotArea>
      <c:layout/>
      <c:pieChart>
        <c:varyColors val="1"/>
        <c:ser>
          <c:idx val="0"/>
          <c:order val="0"/>
          <c:cat>
            <c:strRef>
              <c:f>Sheet2!$B$2:$E$2</c:f>
              <c:strCache>
                <c:ptCount val="4"/>
                <c:pt idx="0">
                  <c:v>住房保障收入</c:v>
                </c:pt>
                <c:pt idx="1">
                  <c:v>医疗卫生与计划生育收入</c:v>
                </c:pt>
                <c:pt idx="2">
                  <c:v>社会保障与就业收入</c:v>
                </c:pt>
                <c:pt idx="3">
                  <c:v>一般公共预算财政拨款收入</c:v>
                </c:pt>
              </c:strCache>
            </c:strRef>
          </c:cat>
          <c:val>
            <c:numRef>
              <c:f>Sheet2!$B$3:$E$3</c:f>
              <c:numCache>
                <c:formatCode>General</c:formatCode>
                <c:ptCount val="4"/>
                <c:pt idx="0">
                  <c:v>8.6399999999999988</c:v>
                </c:pt>
                <c:pt idx="1">
                  <c:v>4.18</c:v>
                </c:pt>
                <c:pt idx="2">
                  <c:v>12.43</c:v>
                </c:pt>
                <c:pt idx="3">
                  <c:v>74.84</c:v>
                </c:pt>
              </c:numCache>
            </c:numRef>
          </c:val>
        </c:ser>
        <c:firstSliceAng val="0"/>
      </c:pie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plotArea>
      <c:layout/>
      <c:pieChart>
        <c:varyColors val="1"/>
        <c:ser>
          <c:idx val="0"/>
          <c:order val="0"/>
          <c:cat>
            <c:strRef>
              <c:f>Sheet2!$B$15:$C$15</c:f>
              <c:strCache>
                <c:ptCount val="2"/>
                <c:pt idx="0">
                  <c:v>基本支出</c:v>
                </c:pt>
                <c:pt idx="1">
                  <c:v>项目支出</c:v>
                </c:pt>
              </c:strCache>
            </c:strRef>
          </c:cat>
          <c:val>
            <c:numRef>
              <c:f>Sheet2!$B$16:$C$16</c:f>
              <c:numCache>
                <c:formatCode>General</c:formatCode>
                <c:ptCount val="2"/>
                <c:pt idx="0">
                  <c:v>100</c:v>
                </c:pt>
              </c:numCache>
            </c:numRef>
          </c:val>
        </c:ser>
        <c:firstSliceAng val="0"/>
      </c:pieChart>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view3D>
      <c:rAngAx val="1"/>
    </c:view3D>
    <c:plotArea>
      <c:layout/>
      <c:bar3DChart>
        <c:barDir val="col"/>
        <c:grouping val="clustered"/>
        <c:ser>
          <c:idx val="0"/>
          <c:order val="0"/>
          <c:tx>
            <c:strRef>
              <c:f>Sheet1!$B$41</c:f>
              <c:strCache>
                <c:ptCount val="1"/>
                <c:pt idx="0">
                  <c:v>财政拨款收入</c:v>
                </c:pt>
              </c:strCache>
            </c:strRef>
          </c:tx>
          <c:cat>
            <c:strRef>
              <c:f>Sheet1!$A$42:$A$43</c:f>
              <c:strCache>
                <c:ptCount val="2"/>
                <c:pt idx="0">
                  <c:v>2019年（万元）</c:v>
                </c:pt>
                <c:pt idx="1">
                  <c:v>2018年（万元）</c:v>
                </c:pt>
              </c:strCache>
            </c:strRef>
          </c:cat>
          <c:val>
            <c:numRef>
              <c:f>Sheet1!$B$42:$B$43</c:f>
              <c:numCache>
                <c:formatCode>General</c:formatCode>
                <c:ptCount val="2"/>
                <c:pt idx="0">
                  <c:v>14.59</c:v>
                </c:pt>
                <c:pt idx="1">
                  <c:v>95.19</c:v>
                </c:pt>
              </c:numCache>
            </c:numRef>
          </c:val>
        </c:ser>
        <c:shape val="box"/>
        <c:axId val="138291072"/>
        <c:axId val="138292608"/>
        <c:axId val="0"/>
      </c:bar3DChart>
      <c:catAx>
        <c:axId val="138291072"/>
        <c:scaling>
          <c:orientation val="minMax"/>
        </c:scaling>
        <c:axPos val="b"/>
        <c:tickLblPos val="nextTo"/>
        <c:crossAx val="138292608"/>
        <c:crosses val="autoZero"/>
        <c:auto val="1"/>
        <c:lblAlgn val="ctr"/>
        <c:lblOffset val="100"/>
      </c:catAx>
      <c:valAx>
        <c:axId val="138292608"/>
        <c:scaling>
          <c:orientation val="minMax"/>
        </c:scaling>
        <c:axPos val="l"/>
        <c:majorGridlines/>
        <c:numFmt formatCode="General" sourceLinked="1"/>
        <c:tickLblPos val="nextTo"/>
        <c:crossAx val="138291072"/>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zh-CN"/>
  <c:chart>
    <c:title/>
    <c:view3D>
      <c:rAngAx val="1"/>
    </c:view3D>
    <c:plotArea>
      <c:layout/>
      <c:bar3DChart>
        <c:barDir val="col"/>
        <c:grouping val="clustered"/>
        <c:ser>
          <c:idx val="0"/>
          <c:order val="0"/>
          <c:tx>
            <c:strRef>
              <c:f>Sheet1!$P$45</c:f>
              <c:strCache>
                <c:ptCount val="1"/>
                <c:pt idx="0">
                  <c:v>财政拨款支出</c:v>
                </c:pt>
              </c:strCache>
            </c:strRef>
          </c:tx>
          <c:cat>
            <c:strRef>
              <c:f>Sheet1!$O$46:$O$47</c:f>
              <c:strCache>
                <c:ptCount val="2"/>
                <c:pt idx="0">
                  <c:v>2019年（万元）</c:v>
                </c:pt>
                <c:pt idx="1">
                  <c:v>2018年（万元）</c:v>
                </c:pt>
              </c:strCache>
            </c:strRef>
          </c:cat>
          <c:val>
            <c:numRef>
              <c:f>Sheet1!$P$46:$P$47</c:f>
              <c:numCache>
                <c:formatCode>General</c:formatCode>
                <c:ptCount val="2"/>
                <c:pt idx="0">
                  <c:v>14.59</c:v>
                </c:pt>
                <c:pt idx="1">
                  <c:v>94.11</c:v>
                </c:pt>
              </c:numCache>
            </c:numRef>
          </c:val>
        </c:ser>
        <c:shape val="box"/>
        <c:axId val="138308992"/>
        <c:axId val="138323072"/>
        <c:axId val="0"/>
      </c:bar3DChart>
      <c:catAx>
        <c:axId val="138308992"/>
        <c:scaling>
          <c:orientation val="minMax"/>
        </c:scaling>
        <c:axPos val="b"/>
        <c:tickLblPos val="nextTo"/>
        <c:crossAx val="138323072"/>
        <c:crosses val="autoZero"/>
        <c:auto val="1"/>
        <c:lblAlgn val="ctr"/>
        <c:lblOffset val="100"/>
      </c:catAx>
      <c:valAx>
        <c:axId val="138323072"/>
        <c:scaling>
          <c:orientation val="minMax"/>
        </c:scaling>
        <c:axPos val="l"/>
        <c:majorGridlines/>
        <c:numFmt formatCode="General" sourceLinked="1"/>
        <c:tickLblPos val="nextTo"/>
        <c:crossAx val="138308992"/>
        <c:crosses val="autoZero"/>
        <c:crossBetween val="between"/>
      </c:valAx>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zh-CN"/>
  <c:chart>
    <c:plotArea>
      <c:layout/>
      <c:pieChart>
        <c:varyColors val="1"/>
        <c:ser>
          <c:idx val="0"/>
          <c:order val="0"/>
          <c:cat>
            <c:strRef>
              <c:f>Sheet1!$A$78:$D$78</c:f>
              <c:strCache>
                <c:ptCount val="4"/>
                <c:pt idx="0">
                  <c:v>201一般公共服务（类）支出</c:v>
                </c:pt>
                <c:pt idx="1">
                  <c:v>208社会保障和就业（类）支出</c:v>
                </c:pt>
                <c:pt idx="2">
                  <c:v>210卫生健康（类）支出</c:v>
                </c:pt>
                <c:pt idx="3">
                  <c:v>221住房保障（类）支出</c:v>
                </c:pt>
              </c:strCache>
            </c:strRef>
          </c:cat>
          <c:val>
            <c:numRef>
              <c:f>Sheet1!$A$79:$D$79</c:f>
              <c:numCache>
                <c:formatCode>0.00%</c:formatCode>
                <c:ptCount val="4"/>
                <c:pt idx="0">
                  <c:v>0.74839999999999995</c:v>
                </c:pt>
                <c:pt idx="1">
                  <c:v>0.12340000000000002</c:v>
                </c:pt>
                <c:pt idx="2">
                  <c:v>4.1800000000000004E-2</c:v>
                </c:pt>
                <c:pt idx="3">
                  <c:v>8.6400000000000018E-2</c:v>
                </c:pt>
              </c:numCache>
            </c:numRef>
          </c:val>
        </c:ser>
        <c:firstSliceAng val="0"/>
      </c:pieChart>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E56B39FD-8F8D-4365-AFF1-37E8E1C0CDF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19</Pages>
  <Words>879</Words>
  <Characters>5013</Characters>
  <Application>Microsoft Office Word</Application>
  <DocSecurity>0</DocSecurity>
  <Lines>41</Lines>
  <Paragraphs>11</Paragraphs>
  <ScaleCrop>false</ScaleCrop>
  <Company>四川省财政厅</Company>
  <LinksUpToDate>false</LinksUpToDate>
  <CharactersWithSpaces>5881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admin</cp:lastModifiedBy>
  <cp:revision>58</cp:revision>
  <cp:lastPrinted>2020-07-23T02:58:00Z</cp:lastPrinted>
  <dcterms:created xsi:type="dcterms:W3CDTF">2020-09-16T12:20:00Z</dcterms:created>
  <dcterms:modified xsi:type="dcterms:W3CDTF">2020-09-25T15:57:00Z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