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4191C">
      <w:pPr>
        <w:widowControl w:val="0"/>
        <w:adjustRightInd w:val="0"/>
        <w:snapToGrid w:val="0"/>
        <w:spacing w:line="360" w:lineRule="auto"/>
        <w:jc w:val="center"/>
        <w:outlineLvl w:val="0"/>
        <w:rPr>
          <w:rFonts w:hint="default" w:ascii="方正小标宋简体" w:hAnsi="Times New Roman" w:eastAsia="方正小标宋简体" w:cs="方正小标宋简体"/>
          <w:kern w:val="2"/>
          <w:sz w:val="72"/>
          <w:szCs w:val="72"/>
        </w:rPr>
      </w:pPr>
      <w:r>
        <w:rPr>
          <w:rFonts w:ascii="方正小标宋简体" w:hAnsi="Times New Roman" w:eastAsia="方正小标宋简体" w:cs="方正小标宋简体"/>
          <w:kern w:val="2"/>
          <w:sz w:val="72"/>
          <w:szCs w:val="72"/>
        </w:rPr>
        <w:t>2024年度</w:t>
      </w:r>
    </w:p>
    <w:p w14:paraId="43A426B5">
      <w:pPr>
        <w:widowControl w:val="0"/>
        <w:adjustRightInd w:val="0"/>
        <w:snapToGrid w:val="0"/>
        <w:spacing w:line="360" w:lineRule="auto"/>
        <w:jc w:val="center"/>
        <w:outlineLvl w:val="0"/>
        <w:rPr>
          <w:rFonts w:hint="default" w:ascii="方正小标宋简体" w:hAnsi="Times New Roman" w:eastAsia="方正小标宋简体" w:cs="方正小标宋简体"/>
          <w:kern w:val="2"/>
          <w:sz w:val="72"/>
          <w:szCs w:val="72"/>
        </w:rPr>
      </w:pPr>
      <w:bookmarkStart w:id="0" w:name="_Toc32400"/>
      <w:r>
        <w:rPr>
          <w:rFonts w:ascii="方正小标宋简体" w:hAnsi="Times New Roman" w:eastAsia="方正小标宋简体" w:cs="方正小标宋简体"/>
          <w:kern w:val="2"/>
          <w:sz w:val="72"/>
          <w:szCs w:val="72"/>
        </w:rPr>
        <w:t>阿坝州阿坝生态环境局</w:t>
      </w:r>
    </w:p>
    <w:p w14:paraId="0B6DB7F0">
      <w:pPr>
        <w:widowControl w:val="0"/>
        <w:adjustRightInd w:val="0"/>
        <w:snapToGrid w:val="0"/>
        <w:spacing w:line="360" w:lineRule="auto"/>
        <w:jc w:val="center"/>
        <w:outlineLvl w:val="0"/>
        <w:rPr>
          <w:rFonts w:hint="default" w:ascii="方正小标宋简体" w:hAnsi="Times New Roman" w:eastAsia="方正小标宋简体" w:cs="方正小标宋简体"/>
          <w:kern w:val="2"/>
          <w:sz w:val="72"/>
          <w:szCs w:val="72"/>
        </w:rPr>
      </w:pPr>
      <w:r>
        <w:rPr>
          <w:rFonts w:ascii="方正小标宋简体" w:hAnsi="Times New Roman" w:eastAsia="方正小标宋简体" w:cs="方正小标宋简体"/>
          <w:kern w:val="2"/>
          <w:sz w:val="72"/>
          <w:szCs w:val="72"/>
        </w:rPr>
        <w:t>单位决算</w:t>
      </w:r>
      <w:bookmarkEnd w:id="0"/>
    </w:p>
    <w:p w14:paraId="0B361EEC">
      <w:pPr>
        <w:pStyle w:val="15"/>
        <w:spacing w:beforeAutospacing="0" w:afterAutospacing="0" w:line="560" w:lineRule="exact"/>
        <w:jc w:val="center"/>
        <w:rPr>
          <w:rFonts w:cs="宋体"/>
        </w:rPr>
      </w:pPr>
      <w:r>
        <w:rPr>
          <w:rFonts w:cs="宋体"/>
          <w:shd w:val="clear" w:color="auto" w:fill="FFFFFF"/>
        </w:rPr>
        <w:t xml:space="preserve"> </w:t>
      </w:r>
    </w:p>
    <w:p w14:paraId="364D0812">
      <w:pPr>
        <w:pStyle w:val="15"/>
        <w:spacing w:beforeAutospacing="0" w:afterAutospacing="0" w:line="560" w:lineRule="exact"/>
        <w:jc w:val="center"/>
        <w:rPr>
          <w:rFonts w:cs="宋体"/>
        </w:rPr>
      </w:pPr>
      <w:r>
        <w:rPr>
          <w:rFonts w:cs="宋体"/>
          <w:shd w:val="clear" w:color="auto" w:fill="FFFFFF"/>
        </w:rPr>
        <w:t xml:space="preserve"> </w:t>
      </w:r>
    </w:p>
    <w:p w14:paraId="443B6731">
      <w:pPr>
        <w:pStyle w:val="15"/>
        <w:spacing w:beforeAutospacing="0" w:afterAutospacing="0" w:line="560" w:lineRule="exact"/>
        <w:jc w:val="center"/>
        <w:rPr>
          <w:rFonts w:cs="宋体"/>
        </w:rPr>
      </w:pPr>
      <w:r>
        <w:rPr>
          <w:rFonts w:cs="宋体"/>
          <w:shd w:val="clear" w:color="auto" w:fill="FFFFFF"/>
        </w:rPr>
        <w:t xml:space="preserve"> </w:t>
      </w:r>
    </w:p>
    <w:p w14:paraId="35F295AC">
      <w:pPr>
        <w:pStyle w:val="15"/>
        <w:spacing w:beforeAutospacing="0" w:afterAutospacing="0" w:line="560" w:lineRule="exact"/>
        <w:jc w:val="center"/>
        <w:rPr>
          <w:rFonts w:cs="宋体"/>
        </w:rPr>
      </w:pPr>
      <w:r>
        <w:rPr>
          <w:rFonts w:cs="宋体"/>
          <w:shd w:val="clear" w:color="auto" w:fill="FFFFFF"/>
        </w:rPr>
        <w:t xml:space="preserve"> </w:t>
      </w:r>
    </w:p>
    <w:p w14:paraId="3664BD47">
      <w:pPr>
        <w:pStyle w:val="15"/>
        <w:spacing w:beforeAutospacing="0" w:afterAutospacing="0" w:line="560" w:lineRule="exact"/>
        <w:jc w:val="center"/>
        <w:rPr>
          <w:rFonts w:cs="宋体"/>
        </w:rPr>
      </w:pPr>
      <w:r>
        <w:rPr>
          <w:rFonts w:cs="宋体"/>
          <w:shd w:val="clear" w:color="auto" w:fill="FFFFFF"/>
        </w:rPr>
        <w:t xml:space="preserve"> </w:t>
      </w:r>
    </w:p>
    <w:p w14:paraId="51BE25CF">
      <w:pPr>
        <w:pStyle w:val="15"/>
        <w:spacing w:beforeAutospacing="0" w:afterAutospacing="0" w:line="560" w:lineRule="exact"/>
        <w:jc w:val="center"/>
        <w:rPr>
          <w:rFonts w:cs="宋体"/>
          <w:shd w:val="clear" w:color="auto" w:fill="FFFFFF"/>
        </w:rPr>
      </w:pPr>
    </w:p>
    <w:p w14:paraId="06BD47F3">
      <w:pPr>
        <w:pStyle w:val="15"/>
        <w:spacing w:beforeAutospacing="0" w:afterAutospacing="0" w:line="560" w:lineRule="exact"/>
        <w:jc w:val="center"/>
        <w:rPr>
          <w:rFonts w:cs="宋体"/>
          <w:shd w:val="clear" w:color="auto" w:fill="FFFFFF"/>
        </w:rPr>
      </w:pPr>
    </w:p>
    <w:p w14:paraId="267DEF46">
      <w:pPr>
        <w:pStyle w:val="15"/>
        <w:spacing w:beforeAutospacing="0" w:afterAutospacing="0" w:line="560" w:lineRule="exact"/>
        <w:jc w:val="center"/>
        <w:rPr>
          <w:rFonts w:cs="宋体"/>
        </w:rPr>
      </w:pPr>
      <w:r>
        <w:rPr>
          <w:rFonts w:cs="宋体"/>
          <w:shd w:val="clear" w:color="auto" w:fill="FFFFFF"/>
        </w:rPr>
        <w:t xml:space="preserve"> </w:t>
      </w:r>
    </w:p>
    <w:p w14:paraId="48511A89">
      <w:pPr>
        <w:pStyle w:val="15"/>
        <w:spacing w:beforeAutospacing="0" w:afterAutospacing="0" w:line="560" w:lineRule="exact"/>
        <w:jc w:val="center"/>
        <w:rPr>
          <w:rFonts w:cs="宋体"/>
        </w:rPr>
      </w:pPr>
      <w:r>
        <w:rPr>
          <w:rFonts w:cs="宋体"/>
          <w:shd w:val="clear" w:color="auto" w:fill="FFFFFF"/>
        </w:rPr>
        <w:t xml:space="preserve"> </w:t>
      </w:r>
    </w:p>
    <w:p w14:paraId="6A73C5E5">
      <w:pPr>
        <w:pStyle w:val="15"/>
        <w:spacing w:beforeAutospacing="0" w:afterAutospacing="0" w:line="560" w:lineRule="exact"/>
        <w:jc w:val="center"/>
        <w:rPr>
          <w:rFonts w:cs="宋体"/>
        </w:rPr>
      </w:pPr>
      <w:r>
        <w:rPr>
          <w:rFonts w:cs="宋体"/>
          <w:shd w:val="clear" w:color="auto" w:fill="FFFFFF"/>
        </w:rPr>
        <w:t>已经保密审查、内容审定，同意对外公开</w:t>
      </w:r>
    </w:p>
    <w:p w14:paraId="767BD102">
      <w:pPr>
        <w:pStyle w:val="15"/>
        <w:spacing w:beforeAutospacing="0" w:afterAutospacing="0" w:line="560" w:lineRule="exact"/>
        <w:rPr>
          <w:rFonts w:cs="宋体"/>
        </w:rPr>
      </w:pPr>
      <w:r>
        <w:rPr>
          <w:rFonts w:cs="宋体"/>
          <w:shd w:val="clear" w:color="auto" w:fill="FFFFFF"/>
        </w:rPr>
        <w:t xml:space="preserve"> </w:t>
      </w:r>
    </w:p>
    <w:p w14:paraId="070E2C5F">
      <w:pPr>
        <w:pStyle w:val="15"/>
        <w:spacing w:beforeAutospacing="0" w:afterAutospacing="0" w:line="560" w:lineRule="exact"/>
        <w:rPr>
          <w:rFonts w:cs="宋体"/>
        </w:rPr>
      </w:pPr>
      <w:r>
        <w:rPr>
          <w:rFonts w:cs="宋体"/>
          <w:shd w:val="clear" w:color="auto" w:fill="FFFFFF"/>
        </w:rPr>
        <w:t xml:space="preserve"> </w:t>
      </w:r>
    </w:p>
    <w:p w14:paraId="45C8E8B1">
      <w:pPr>
        <w:pStyle w:val="15"/>
        <w:spacing w:beforeAutospacing="0" w:afterAutospacing="0" w:line="560" w:lineRule="exact"/>
        <w:jc w:val="center"/>
        <w:rPr>
          <w:rFonts w:cs="宋体"/>
        </w:rPr>
      </w:pPr>
      <w:r>
        <w:rPr>
          <w:rFonts w:cs="宋体"/>
          <w:shd w:val="clear" w:color="auto" w:fill="FFFFFF"/>
        </w:rPr>
        <w:t xml:space="preserve"> </w:t>
      </w:r>
    </w:p>
    <w:p w14:paraId="4793A046">
      <w:pPr>
        <w:pStyle w:val="15"/>
        <w:spacing w:beforeAutospacing="0" w:afterAutospacing="0" w:line="560" w:lineRule="exact"/>
        <w:rPr>
          <w:rFonts w:cs="宋体"/>
          <w:shd w:val="clear" w:color="auto" w:fill="FFFFFF"/>
        </w:rPr>
      </w:pPr>
      <w:r>
        <w:rPr>
          <w:rFonts w:cs="宋体"/>
          <w:shd w:val="clear" w:color="auto" w:fill="FFFFFF"/>
        </w:rPr>
        <w:t xml:space="preserve">   </w:t>
      </w:r>
    </w:p>
    <w:p w14:paraId="05786C55">
      <w:pPr>
        <w:pStyle w:val="15"/>
        <w:spacing w:beforeAutospacing="0" w:afterAutospacing="0" w:line="560" w:lineRule="exact"/>
        <w:jc w:val="center"/>
        <w:rPr>
          <w:rFonts w:cs="宋体"/>
          <w:shd w:val="clear" w:color="auto" w:fill="FFFFFF"/>
        </w:rPr>
      </w:pPr>
    </w:p>
    <w:p w14:paraId="77E0B69E">
      <w:pPr>
        <w:pStyle w:val="15"/>
        <w:spacing w:beforeAutospacing="0" w:afterAutospacing="0" w:line="560" w:lineRule="exact"/>
        <w:jc w:val="center"/>
        <w:rPr>
          <w:rFonts w:cs="宋体"/>
          <w:shd w:val="clear" w:color="auto" w:fill="FFFFFF"/>
        </w:rPr>
      </w:pPr>
      <w:r>
        <w:rPr>
          <w:rFonts w:cs="宋体"/>
          <w:shd w:val="clear" w:color="auto" w:fill="FFFFFF"/>
        </w:rPr>
        <w:t xml:space="preserve">目录 </w:t>
      </w:r>
    </w:p>
    <w:p w14:paraId="02CABF04">
      <w:pPr>
        <w:pStyle w:val="15"/>
        <w:spacing w:beforeAutospacing="0" w:afterAutospacing="0" w:line="560" w:lineRule="exact"/>
        <w:jc w:val="center"/>
        <w:rPr>
          <w:rFonts w:cs="宋体"/>
          <w:shd w:val="clear" w:color="auto" w:fill="FFFFFF"/>
        </w:rPr>
      </w:pPr>
    </w:p>
    <w:p w14:paraId="370EBA6B">
      <w:pPr>
        <w:pStyle w:val="15"/>
        <w:spacing w:beforeAutospacing="0" w:afterAutospacing="0" w:line="560" w:lineRule="exact"/>
        <w:jc w:val="center"/>
        <w:rPr>
          <w:rFonts w:cs="宋体"/>
          <w:shd w:val="clear" w:color="auto" w:fill="FFFFFF"/>
        </w:rPr>
      </w:pPr>
      <w:r>
        <w:rPr>
          <w:rFonts w:cs="宋体"/>
          <w:shd w:val="clear" w:color="auto" w:fill="FFFFFF"/>
        </w:rPr>
        <w:t xml:space="preserve">公开时间：2025年  9 月 </w:t>
      </w:r>
      <w:r>
        <w:rPr>
          <w:rFonts w:hint="eastAsia" w:cs="宋体"/>
          <w:shd w:val="clear" w:color="auto" w:fill="FFFFFF"/>
          <w:lang w:val="en-US" w:eastAsia="zh-CN"/>
        </w:rPr>
        <w:t>15</w:t>
      </w:r>
      <w:r>
        <w:rPr>
          <w:rFonts w:cs="宋体"/>
          <w:shd w:val="clear" w:color="auto" w:fill="FFFFFF"/>
        </w:rPr>
        <w:t xml:space="preserve"> 日</w:t>
      </w:r>
    </w:p>
    <w:p w14:paraId="4B127D07">
      <w:pPr>
        <w:pStyle w:val="10"/>
        <w:tabs>
          <w:tab w:val="right" w:leader="hyphen" w:pos="8315"/>
        </w:tabs>
        <w:spacing w:line="560" w:lineRule="exact"/>
      </w:pPr>
      <w:r>
        <w:rPr>
          <w:rFonts w:cs="宋体"/>
        </w:rPr>
        <w:fldChar w:fldCharType="begin"/>
      </w:r>
      <w:r>
        <w:rPr>
          <w:rFonts w:cs="宋体"/>
        </w:rPr>
        <w:instrText xml:space="preserve">TOC \o "1-3" \u </w:instrText>
      </w:r>
      <w:r>
        <w:rPr>
          <w:rFonts w:cs="宋体"/>
        </w:rPr>
        <w:fldChar w:fldCharType="separate"/>
      </w:r>
      <w:r>
        <w:rPr>
          <w:rFonts w:cs="宋体"/>
          <w:bCs/>
          <w:kern w:val="44"/>
          <w:szCs w:val="48"/>
          <w:shd w:val="clear" w:color="auto" w:fill="FFFFFF"/>
        </w:rPr>
        <w:t>第一部分 单位概况</w:t>
      </w:r>
      <w:r>
        <w:tab/>
      </w:r>
      <w:r>
        <w:fldChar w:fldCharType="begin"/>
      </w:r>
      <w:r>
        <w:instrText xml:space="preserve"> PAGEREF _Toc30249 \h </w:instrText>
      </w:r>
      <w:r>
        <w:fldChar w:fldCharType="separate"/>
      </w:r>
      <w:r>
        <w:t>1</w:t>
      </w:r>
      <w:r>
        <w:fldChar w:fldCharType="end"/>
      </w:r>
    </w:p>
    <w:p w14:paraId="1F536470">
      <w:pPr>
        <w:pStyle w:val="11"/>
        <w:tabs>
          <w:tab w:val="right" w:leader="hyphen" w:pos="8315"/>
        </w:tabs>
        <w:spacing w:line="560" w:lineRule="exact"/>
        <w:ind w:left="480"/>
      </w:pPr>
      <w:r>
        <w:rPr>
          <w:rFonts w:cs="宋体"/>
          <w:bCs/>
          <w:szCs w:val="36"/>
          <w:shd w:val="clear" w:color="auto" w:fill="FFFFFF"/>
        </w:rPr>
        <w:t>一、主要职责</w:t>
      </w:r>
      <w:r>
        <w:tab/>
      </w:r>
      <w:r>
        <w:fldChar w:fldCharType="begin"/>
      </w:r>
      <w:r>
        <w:instrText xml:space="preserve"> PAGEREF _Toc2860 \h </w:instrText>
      </w:r>
      <w:r>
        <w:fldChar w:fldCharType="separate"/>
      </w:r>
      <w:r>
        <w:t>1</w:t>
      </w:r>
      <w:r>
        <w:fldChar w:fldCharType="end"/>
      </w:r>
    </w:p>
    <w:p w14:paraId="5D40EFEE">
      <w:pPr>
        <w:pStyle w:val="8"/>
        <w:tabs>
          <w:tab w:val="right" w:leader="hyphen" w:pos="8315"/>
        </w:tabs>
        <w:spacing w:line="560" w:lineRule="exact"/>
        <w:ind w:left="960"/>
      </w:pPr>
      <w:r>
        <w:rPr>
          <w:rFonts w:cs="宋体"/>
          <w:shd w:val="clear" w:color="auto" w:fill="FFFFFF"/>
        </w:rPr>
        <w:t>（一）主要职能。</w:t>
      </w:r>
      <w:r>
        <w:tab/>
      </w:r>
      <w:r>
        <w:fldChar w:fldCharType="begin"/>
      </w:r>
      <w:r>
        <w:instrText xml:space="preserve"> PAGEREF _Toc7459 \h </w:instrText>
      </w:r>
      <w:r>
        <w:fldChar w:fldCharType="separate"/>
      </w:r>
      <w:r>
        <w:t>1</w:t>
      </w:r>
      <w:r>
        <w:fldChar w:fldCharType="end"/>
      </w:r>
    </w:p>
    <w:p w14:paraId="1F417619">
      <w:pPr>
        <w:pStyle w:val="8"/>
        <w:tabs>
          <w:tab w:val="right" w:leader="hyphen" w:pos="8315"/>
        </w:tabs>
        <w:spacing w:line="560" w:lineRule="exact"/>
        <w:ind w:left="960"/>
      </w:pPr>
      <w:r>
        <w:rPr>
          <w:rFonts w:cs="宋体"/>
          <w:shd w:val="clear" w:color="auto" w:fill="FFFFFF"/>
        </w:rPr>
        <w:t>（二）2024年重点工作完成情况。</w:t>
      </w:r>
      <w:r>
        <w:tab/>
      </w:r>
      <w:r>
        <w:fldChar w:fldCharType="begin"/>
      </w:r>
      <w:r>
        <w:instrText xml:space="preserve"> PAGEREF _Toc31787 \h </w:instrText>
      </w:r>
      <w:r>
        <w:fldChar w:fldCharType="separate"/>
      </w:r>
      <w:r>
        <w:t>1</w:t>
      </w:r>
      <w:r>
        <w:fldChar w:fldCharType="end"/>
      </w:r>
    </w:p>
    <w:p w14:paraId="2D5C617E">
      <w:pPr>
        <w:pStyle w:val="11"/>
        <w:tabs>
          <w:tab w:val="right" w:leader="hyphen" w:pos="8315"/>
        </w:tabs>
        <w:spacing w:line="560" w:lineRule="exact"/>
        <w:ind w:left="480"/>
      </w:pPr>
      <w:r>
        <w:rPr>
          <w:rFonts w:cs="宋体"/>
          <w:bCs/>
          <w:szCs w:val="36"/>
          <w:shd w:val="clear" w:color="auto" w:fill="FFFFFF"/>
        </w:rPr>
        <w:t>二、机构设置</w:t>
      </w:r>
      <w:r>
        <w:tab/>
      </w:r>
      <w:r>
        <w:fldChar w:fldCharType="begin"/>
      </w:r>
      <w:r>
        <w:instrText xml:space="preserve"> PAGEREF _Toc18558 \h </w:instrText>
      </w:r>
      <w:r>
        <w:fldChar w:fldCharType="separate"/>
      </w:r>
      <w:r>
        <w:t>3</w:t>
      </w:r>
      <w:r>
        <w:fldChar w:fldCharType="end"/>
      </w:r>
    </w:p>
    <w:p w14:paraId="4C14F265">
      <w:pPr>
        <w:pStyle w:val="10"/>
        <w:tabs>
          <w:tab w:val="right" w:leader="hyphen" w:pos="8315"/>
        </w:tabs>
        <w:spacing w:line="560" w:lineRule="exact"/>
      </w:pPr>
      <w:r>
        <w:rPr>
          <w:rFonts w:cs="宋体"/>
          <w:bCs/>
          <w:kern w:val="44"/>
          <w:szCs w:val="48"/>
          <w:shd w:val="clear" w:color="auto" w:fill="FFFFFF"/>
        </w:rPr>
        <w:t>第二部分 2024年度单位决算情况说明</w:t>
      </w:r>
      <w:r>
        <w:tab/>
      </w:r>
      <w:r>
        <w:fldChar w:fldCharType="begin"/>
      </w:r>
      <w:r>
        <w:instrText xml:space="preserve"> PAGEREF _Toc28338 \h </w:instrText>
      </w:r>
      <w:r>
        <w:fldChar w:fldCharType="separate"/>
      </w:r>
      <w:r>
        <w:t>4</w:t>
      </w:r>
      <w:r>
        <w:fldChar w:fldCharType="end"/>
      </w:r>
    </w:p>
    <w:p w14:paraId="5AA3DB71">
      <w:pPr>
        <w:pStyle w:val="11"/>
        <w:tabs>
          <w:tab w:val="right" w:leader="hyphen" w:pos="8315"/>
        </w:tabs>
        <w:spacing w:line="560" w:lineRule="exact"/>
        <w:ind w:left="480"/>
      </w:pPr>
      <w:r>
        <w:rPr>
          <w:rFonts w:cs="宋体"/>
          <w:bCs/>
          <w:szCs w:val="36"/>
          <w:shd w:val="clear" w:color="auto" w:fill="FFFFFF"/>
        </w:rPr>
        <w:t>一、收入支出决算总体情况说明</w:t>
      </w:r>
      <w:r>
        <w:tab/>
      </w:r>
      <w:r>
        <w:fldChar w:fldCharType="begin"/>
      </w:r>
      <w:r>
        <w:instrText xml:space="preserve"> PAGEREF _Toc17468 \h </w:instrText>
      </w:r>
      <w:r>
        <w:fldChar w:fldCharType="separate"/>
      </w:r>
      <w:r>
        <w:t>4</w:t>
      </w:r>
      <w:r>
        <w:fldChar w:fldCharType="end"/>
      </w:r>
    </w:p>
    <w:p w14:paraId="5B265438">
      <w:pPr>
        <w:pStyle w:val="11"/>
        <w:tabs>
          <w:tab w:val="right" w:leader="hyphen" w:pos="8315"/>
        </w:tabs>
        <w:spacing w:line="560" w:lineRule="exact"/>
        <w:ind w:left="480"/>
      </w:pPr>
      <w:r>
        <w:rPr>
          <w:rFonts w:cs="宋体"/>
          <w:bCs/>
          <w:szCs w:val="36"/>
          <w:shd w:val="clear" w:color="auto" w:fill="FFFFFF"/>
        </w:rPr>
        <w:t>二、收入决算情况说明</w:t>
      </w:r>
      <w:r>
        <w:tab/>
      </w:r>
      <w:r>
        <w:fldChar w:fldCharType="begin"/>
      </w:r>
      <w:r>
        <w:instrText xml:space="preserve"> PAGEREF _Toc28194 \h </w:instrText>
      </w:r>
      <w:r>
        <w:fldChar w:fldCharType="separate"/>
      </w:r>
      <w:r>
        <w:t>4</w:t>
      </w:r>
      <w:r>
        <w:fldChar w:fldCharType="end"/>
      </w:r>
    </w:p>
    <w:p w14:paraId="6879BDD6">
      <w:pPr>
        <w:pStyle w:val="11"/>
        <w:tabs>
          <w:tab w:val="right" w:leader="hyphen" w:pos="8315"/>
        </w:tabs>
        <w:spacing w:line="560" w:lineRule="exact"/>
        <w:ind w:left="480"/>
      </w:pPr>
      <w:r>
        <w:rPr>
          <w:rFonts w:cs="宋体"/>
          <w:bCs/>
          <w:szCs w:val="36"/>
          <w:shd w:val="clear" w:color="auto" w:fill="FFFFFF"/>
        </w:rPr>
        <w:t>三、支出决算情况说明</w:t>
      </w:r>
      <w:r>
        <w:tab/>
      </w:r>
      <w:r>
        <w:fldChar w:fldCharType="begin"/>
      </w:r>
      <w:r>
        <w:instrText xml:space="preserve"> PAGEREF _Toc10258 \h </w:instrText>
      </w:r>
      <w:r>
        <w:fldChar w:fldCharType="separate"/>
      </w:r>
      <w:r>
        <w:t>5</w:t>
      </w:r>
      <w:r>
        <w:fldChar w:fldCharType="end"/>
      </w:r>
    </w:p>
    <w:p w14:paraId="21749E40">
      <w:pPr>
        <w:pStyle w:val="11"/>
        <w:tabs>
          <w:tab w:val="right" w:leader="hyphen" w:pos="8315"/>
        </w:tabs>
        <w:spacing w:line="560" w:lineRule="exact"/>
        <w:ind w:left="480"/>
      </w:pPr>
      <w:r>
        <w:rPr>
          <w:rFonts w:cs="宋体"/>
          <w:bCs/>
          <w:szCs w:val="36"/>
          <w:shd w:val="clear" w:color="auto" w:fill="FFFFFF"/>
        </w:rPr>
        <w:t>四、财政拨款收入支出决算总体情况说明</w:t>
      </w:r>
      <w:r>
        <w:tab/>
      </w:r>
      <w:r>
        <w:fldChar w:fldCharType="begin"/>
      </w:r>
      <w:r>
        <w:instrText xml:space="preserve"> PAGEREF _Toc28102 \h </w:instrText>
      </w:r>
      <w:r>
        <w:fldChar w:fldCharType="separate"/>
      </w:r>
      <w:r>
        <w:t>6</w:t>
      </w:r>
      <w:r>
        <w:fldChar w:fldCharType="end"/>
      </w:r>
    </w:p>
    <w:p w14:paraId="11E7B91F">
      <w:pPr>
        <w:pStyle w:val="11"/>
        <w:tabs>
          <w:tab w:val="right" w:leader="hyphen" w:pos="8315"/>
        </w:tabs>
        <w:spacing w:line="560" w:lineRule="exact"/>
        <w:ind w:left="480"/>
      </w:pPr>
      <w:r>
        <w:rPr>
          <w:rFonts w:cs="宋体"/>
          <w:bCs/>
          <w:szCs w:val="36"/>
          <w:shd w:val="clear" w:color="auto" w:fill="FFFFFF"/>
        </w:rPr>
        <w:t>五、一般公共预算财政拨款支出决算情况说明</w:t>
      </w:r>
      <w:r>
        <w:tab/>
      </w:r>
      <w:r>
        <w:fldChar w:fldCharType="begin"/>
      </w:r>
      <w:r>
        <w:instrText xml:space="preserve"> PAGEREF _Toc13007 \h </w:instrText>
      </w:r>
      <w:r>
        <w:fldChar w:fldCharType="separate"/>
      </w:r>
      <w:r>
        <w:t>6</w:t>
      </w:r>
      <w:r>
        <w:fldChar w:fldCharType="end"/>
      </w:r>
    </w:p>
    <w:p w14:paraId="01B592C3">
      <w:pPr>
        <w:pStyle w:val="8"/>
        <w:tabs>
          <w:tab w:val="right" w:leader="hyphen" w:pos="8315"/>
        </w:tabs>
        <w:spacing w:line="560" w:lineRule="exact"/>
        <w:ind w:left="960"/>
      </w:pPr>
      <w:r>
        <w:rPr>
          <w:rFonts w:cs="宋体"/>
          <w:shd w:val="clear" w:color="auto" w:fill="FFFFFF"/>
        </w:rPr>
        <w:t>（一）一般公共预算财政拨款支出决算总体情况</w:t>
      </w:r>
      <w:r>
        <w:tab/>
      </w:r>
      <w:r>
        <w:fldChar w:fldCharType="begin"/>
      </w:r>
      <w:r>
        <w:instrText xml:space="preserve"> PAGEREF _Toc3900 \h </w:instrText>
      </w:r>
      <w:r>
        <w:fldChar w:fldCharType="separate"/>
      </w:r>
      <w:r>
        <w:t>6</w:t>
      </w:r>
      <w:r>
        <w:fldChar w:fldCharType="end"/>
      </w:r>
    </w:p>
    <w:p w14:paraId="2DCBF4AB">
      <w:pPr>
        <w:pStyle w:val="8"/>
        <w:tabs>
          <w:tab w:val="right" w:leader="hyphen" w:pos="8315"/>
        </w:tabs>
        <w:spacing w:line="560" w:lineRule="exact"/>
        <w:ind w:left="960"/>
      </w:pPr>
      <w:r>
        <w:rPr>
          <w:rFonts w:cs="宋体"/>
          <w:shd w:val="clear" w:color="auto" w:fill="FFFFFF"/>
        </w:rPr>
        <w:t>（二） 一般公共预算财政拨款支出决算结构情况</w:t>
      </w:r>
      <w:r>
        <w:tab/>
      </w:r>
      <w:r>
        <w:fldChar w:fldCharType="begin"/>
      </w:r>
      <w:r>
        <w:instrText xml:space="preserve"> PAGEREF _Toc28044 \h </w:instrText>
      </w:r>
      <w:r>
        <w:fldChar w:fldCharType="separate"/>
      </w:r>
      <w:r>
        <w:t>7</w:t>
      </w:r>
      <w:r>
        <w:fldChar w:fldCharType="end"/>
      </w:r>
    </w:p>
    <w:p w14:paraId="047615F3">
      <w:pPr>
        <w:pStyle w:val="8"/>
        <w:tabs>
          <w:tab w:val="right" w:leader="hyphen" w:pos="8315"/>
        </w:tabs>
        <w:spacing w:line="560" w:lineRule="exact"/>
        <w:ind w:left="960"/>
      </w:pPr>
      <w:r>
        <w:rPr>
          <w:rFonts w:cs="宋体"/>
          <w:shd w:val="clear" w:color="auto" w:fill="FFFFFF"/>
        </w:rPr>
        <w:t>（三）一般公共预算财政拨款支出决算具体情况</w:t>
      </w:r>
      <w:r>
        <w:tab/>
      </w:r>
      <w:r>
        <w:fldChar w:fldCharType="begin"/>
      </w:r>
      <w:r>
        <w:instrText xml:space="preserve"> PAGEREF _Toc15839 \h </w:instrText>
      </w:r>
      <w:r>
        <w:fldChar w:fldCharType="separate"/>
      </w:r>
      <w:r>
        <w:t>8</w:t>
      </w:r>
      <w:r>
        <w:fldChar w:fldCharType="end"/>
      </w:r>
    </w:p>
    <w:p w14:paraId="4134BCE1">
      <w:pPr>
        <w:pStyle w:val="11"/>
        <w:tabs>
          <w:tab w:val="right" w:leader="hyphen" w:pos="8315"/>
        </w:tabs>
        <w:spacing w:line="560" w:lineRule="exact"/>
        <w:ind w:left="480"/>
      </w:pPr>
      <w:r>
        <w:rPr>
          <w:rFonts w:cs="宋体"/>
          <w:bCs/>
          <w:szCs w:val="36"/>
          <w:shd w:val="clear" w:color="auto" w:fill="FFFFFF"/>
        </w:rPr>
        <w:t>六、一般公共预算财政拨款基本支出决算情况说明</w:t>
      </w:r>
      <w:r>
        <w:tab/>
      </w:r>
      <w:r>
        <w:fldChar w:fldCharType="begin"/>
      </w:r>
      <w:r>
        <w:instrText xml:space="preserve"> PAGEREF _Toc28095 \h </w:instrText>
      </w:r>
      <w:r>
        <w:fldChar w:fldCharType="separate"/>
      </w:r>
      <w:r>
        <w:t>8</w:t>
      </w:r>
      <w:r>
        <w:fldChar w:fldCharType="end"/>
      </w:r>
    </w:p>
    <w:p w14:paraId="1F3EE705">
      <w:pPr>
        <w:pStyle w:val="11"/>
        <w:tabs>
          <w:tab w:val="right" w:leader="hyphen" w:pos="8315"/>
        </w:tabs>
        <w:spacing w:line="560" w:lineRule="exact"/>
        <w:ind w:left="480"/>
      </w:pPr>
      <w:r>
        <w:rPr>
          <w:rFonts w:cs="宋体"/>
          <w:bCs/>
          <w:szCs w:val="36"/>
          <w:shd w:val="clear" w:color="auto" w:fill="FFFFFF"/>
        </w:rPr>
        <w:t>七、“三公”经费财政拨款支出决算情况说明</w:t>
      </w:r>
      <w:r>
        <w:tab/>
      </w:r>
      <w:r>
        <w:fldChar w:fldCharType="begin"/>
      </w:r>
      <w:r>
        <w:instrText xml:space="preserve"> PAGEREF _Toc1575 \h </w:instrText>
      </w:r>
      <w:r>
        <w:fldChar w:fldCharType="separate"/>
      </w:r>
      <w:r>
        <w:t>9</w:t>
      </w:r>
      <w:r>
        <w:fldChar w:fldCharType="end"/>
      </w:r>
    </w:p>
    <w:p w14:paraId="4B317824">
      <w:pPr>
        <w:pStyle w:val="8"/>
        <w:tabs>
          <w:tab w:val="right" w:leader="hyphen" w:pos="8315"/>
        </w:tabs>
        <w:spacing w:line="560" w:lineRule="exact"/>
        <w:ind w:left="960"/>
      </w:pPr>
      <w:r>
        <w:rPr>
          <w:rFonts w:cs="宋体"/>
          <w:shd w:val="clear" w:color="auto" w:fill="FFFFFF"/>
        </w:rPr>
        <w:t>（一）“三公”经费财政拨款支出决算总体情况说明</w:t>
      </w:r>
      <w:r>
        <w:tab/>
      </w:r>
      <w:r>
        <w:fldChar w:fldCharType="begin"/>
      </w:r>
      <w:r>
        <w:instrText xml:space="preserve"> PAGEREF _Toc11686 \h </w:instrText>
      </w:r>
      <w:r>
        <w:fldChar w:fldCharType="separate"/>
      </w:r>
      <w:r>
        <w:t>9</w:t>
      </w:r>
      <w:r>
        <w:fldChar w:fldCharType="end"/>
      </w:r>
    </w:p>
    <w:p w14:paraId="43DAE84D">
      <w:pPr>
        <w:pStyle w:val="8"/>
        <w:tabs>
          <w:tab w:val="right" w:leader="hyphen" w:pos="8315"/>
        </w:tabs>
        <w:spacing w:line="560" w:lineRule="exact"/>
        <w:ind w:left="960"/>
      </w:pPr>
      <w:r>
        <w:rPr>
          <w:rFonts w:cs="宋体"/>
          <w:shd w:val="clear" w:color="auto" w:fill="FFFFFF"/>
        </w:rPr>
        <w:t>（二）“三公”经费财政拨款支出决算具体情况说明</w:t>
      </w:r>
      <w:r>
        <w:tab/>
      </w:r>
      <w:r>
        <w:fldChar w:fldCharType="begin"/>
      </w:r>
      <w:r>
        <w:instrText xml:space="preserve"> PAGEREF _Toc26447 \h </w:instrText>
      </w:r>
      <w:r>
        <w:fldChar w:fldCharType="separate"/>
      </w:r>
      <w:r>
        <w:t>9</w:t>
      </w:r>
      <w:r>
        <w:fldChar w:fldCharType="end"/>
      </w:r>
    </w:p>
    <w:p w14:paraId="400EA90A">
      <w:pPr>
        <w:pStyle w:val="11"/>
        <w:tabs>
          <w:tab w:val="right" w:leader="hyphen" w:pos="8315"/>
        </w:tabs>
        <w:spacing w:line="560" w:lineRule="exact"/>
        <w:ind w:left="480"/>
      </w:pPr>
      <w:r>
        <w:rPr>
          <w:rFonts w:cs="宋体"/>
          <w:bCs/>
          <w:szCs w:val="36"/>
          <w:shd w:val="clear" w:color="auto" w:fill="FFFFFF"/>
        </w:rPr>
        <w:t>八、政府性基金预算支出决算情况说明</w:t>
      </w:r>
      <w:r>
        <w:tab/>
      </w:r>
      <w:r>
        <w:fldChar w:fldCharType="begin"/>
      </w:r>
      <w:r>
        <w:instrText xml:space="preserve"> PAGEREF _Toc30216 \h </w:instrText>
      </w:r>
      <w:r>
        <w:fldChar w:fldCharType="separate"/>
      </w:r>
      <w:r>
        <w:t>11</w:t>
      </w:r>
      <w:r>
        <w:fldChar w:fldCharType="end"/>
      </w:r>
    </w:p>
    <w:p w14:paraId="0D77C106">
      <w:pPr>
        <w:pStyle w:val="11"/>
        <w:tabs>
          <w:tab w:val="right" w:leader="hyphen" w:pos="8315"/>
        </w:tabs>
        <w:spacing w:line="560" w:lineRule="exact"/>
        <w:ind w:left="480"/>
      </w:pPr>
      <w:r>
        <w:rPr>
          <w:rFonts w:cs="宋体"/>
          <w:bCs/>
          <w:szCs w:val="36"/>
          <w:shd w:val="clear" w:color="auto" w:fill="FFFFFF"/>
        </w:rPr>
        <w:t>九、国有资本经营预算支出决算情况说明</w:t>
      </w:r>
      <w:r>
        <w:tab/>
      </w:r>
      <w:r>
        <w:fldChar w:fldCharType="begin"/>
      </w:r>
      <w:r>
        <w:instrText xml:space="preserve"> PAGEREF _Toc18988 \h </w:instrText>
      </w:r>
      <w:r>
        <w:fldChar w:fldCharType="separate"/>
      </w:r>
      <w:r>
        <w:t>11</w:t>
      </w:r>
      <w:r>
        <w:fldChar w:fldCharType="end"/>
      </w:r>
    </w:p>
    <w:p w14:paraId="4634B53B">
      <w:pPr>
        <w:pStyle w:val="11"/>
        <w:tabs>
          <w:tab w:val="right" w:leader="hyphen" w:pos="8315"/>
        </w:tabs>
        <w:spacing w:line="560" w:lineRule="exact"/>
        <w:ind w:left="480"/>
      </w:pPr>
      <w:r>
        <w:rPr>
          <w:rFonts w:cs="宋体"/>
          <w:bCs/>
          <w:szCs w:val="36"/>
          <w:shd w:val="clear" w:color="auto" w:fill="FFFFFF"/>
        </w:rPr>
        <w:t>十、其他重要事项的情况说明</w:t>
      </w:r>
      <w:r>
        <w:tab/>
      </w:r>
      <w:r>
        <w:fldChar w:fldCharType="begin"/>
      </w:r>
      <w:r>
        <w:instrText xml:space="preserve"> PAGEREF _Toc29319 \h </w:instrText>
      </w:r>
      <w:r>
        <w:fldChar w:fldCharType="separate"/>
      </w:r>
      <w:r>
        <w:t>11</w:t>
      </w:r>
      <w:r>
        <w:fldChar w:fldCharType="end"/>
      </w:r>
    </w:p>
    <w:p w14:paraId="6F197F28">
      <w:pPr>
        <w:pStyle w:val="8"/>
        <w:tabs>
          <w:tab w:val="right" w:leader="hyphen" w:pos="8315"/>
        </w:tabs>
        <w:spacing w:line="560" w:lineRule="exact"/>
        <w:ind w:left="960"/>
      </w:pPr>
      <w:r>
        <w:rPr>
          <w:rFonts w:cs="宋体"/>
          <w:shd w:val="clear" w:color="auto" w:fill="FFFFFF"/>
        </w:rPr>
        <w:t>（一）机关运行经费支出情况</w:t>
      </w:r>
      <w:r>
        <w:tab/>
      </w:r>
      <w:r>
        <w:fldChar w:fldCharType="begin"/>
      </w:r>
      <w:r>
        <w:instrText xml:space="preserve"> PAGEREF _Toc23058 \h </w:instrText>
      </w:r>
      <w:r>
        <w:fldChar w:fldCharType="separate"/>
      </w:r>
      <w:r>
        <w:t>11</w:t>
      </w:r>
      <w:r>
        <w:fldChar w:fldCharType="end"/>
      </w:r>
    </w:p>
    <w:p w14:paraId="403022DC">
      <w:pPr>
        <w:pStyle w:val="8"/>
        <w:tabs>
          <w:tab w:val="right" w:leader="hyphen" w:pos="8315"/>
        </w:tabs>
        <w:spacing w:line="560" w:lineRule="exact"/>
        <w:ind w:left="960"/>
      </w:pPr>
      <w:r>
        <w:rPr>
          <w:rFonts w:cs="宋体"/>
          <w:shd w:val="clear" w:color="auto" w:fill="FFFFFF"/>
        </w:rPr>
        <w:t>（二）政府采购支出情况</w:t>
      </w:r>
      <w:r>
        <w:tab/>
      </w:r>
      <w:r>
        <w:fldChar w:fldCharType="begin"/>
      </w:r>
      <w:r>
        <w:instrText xml:space="preserve"> PAGEREF _Toc21710 \h </w:instrText>
      </w:r>
      <w:r>
        <w:fldChar w:fldCharType="separate"/>
      </w:r>
      <w:r>
        <w:t>11</w:t>
      </w:r>
      <w:r>
        <w:fldChar w:fldCharType="end"/>
      </w:r>
    </w:p>
    <w:p w14:paraId="11B6192F">
      <w:pPr>
        <w:pStyle w:val="8"/>
        <w:tabs>
          <w:tab w:val="right" w:leader="hyphen" w:pos="8315"/>
        </w:tabs>
        <w:spacing w:line="560" w:lineRule="exact"/>
        <w:ind w:left="960"/>
      </w:pPr>
      <w:r>
        <w:rPr>
          <w:rFonts w:cs="宋体"/>
          <w:shd w:val="clear" w:color="auto" w:fill="FFFFFF"/>
        </w:rPr>
        <w:t>（三）国有资产占有使用情况</w:t>
      </w:r>
      <w:r>
        <w:tab/>
      </w:r>
      <w:r>
        <w:fldChar w:fldCharType="begin"/>
      </w:r>
      <w:r>
        <w:instrText xml:space="preserve"> PAGEREF _Toc5870 \h </w:instrText>
      </w:r>
      <w:r>
        <w:fldChar w:fldCharType="separate"/>
      </w:r>
      <w:r>
        <w:t>11</w:t>
      </w:r>
      <w:r>
        <w:fldChar w:fldCharType="end"/>
      </w:r>
    </w:p>
    <w:p w14:paraId="11F0C996">
      <w:pPr>
        <w:pStyle w:val="8"/>
        <w:tabs>
          <w:tab w:val="right" w:leader="hyphen" w:pos="8315"/>
        </w:tabs>
        <w:spacing w:line="560" w:lineRule="exact"/>
        <w:ind w:left="960"/>
      </w:pPr>
      <w:r>
        <w:rPr>
          <w:rFonts w:cs="宋体"/>
          <w:shd w:val="clear" w:color="auto" w:fill="FFFFFF"/>
        </w:rPr>
        <w:t>（四）预算绩效管理情况</w:t>
      </w:r>
      <w:r>
        <w:tab/>
      </w:r>
      <w:r>
        <w:fldChar w:fldCharType="begin"/>
      </w:r>
      <w:r>
        <w:instrText xml:space="preserve"> PAGEREF _Toc9796 \h </w:instrText>
      </w:r>
      <w:r>
        <w:fldChar w:fldCharType="separate"/>
      </w:r>
      <w:r>
        <w:t>11</w:t>
      </w:r>
      <w:r>
        <w:fldChar w:fldCharType="end"/>
      </w:r>
    </w:p>
    <w:p w14:paraId="5D724B18">
      <w:pPr>
        <w:pStyle w:val="10"/>
        <w:tabs>
          <w:tab w:val="right" w:leader="hyphen" w:pos="8315"/>
        </w:tabs>
        <w:spacing w:line="560" w:lineRule="exact"/>
      </w:pPr>
      <w:r>
        <w:rPr>
          <w:rFonts w:cs="宋体"/>
          <w:szCs w:val="39"/>
          <w:shd w:val="clear" w:color="auto" w:fill="FFFFFF"/>
        </w:rPr>
        <w:t>第三部分 名词解释</w:t>
      </w:r>
      <w:r>
        <w:tab/>
      </w:r>
      <w:r>
        <w:fldChar w:fldCharType="begin"/>
      </w:r>
      <w:r>
        <w:instrText xml:space="preserve"> PAGEREF _Toc28946 \h </w:instrText>
      </w:r>
      <w:r>
        <w:fldChar w:fldCharType="separate"/>
      </w:r>
      <w:r>
        <w:t>12</w:t>
      </w:r>
      <w:r>
        <w:fldChar w:fldCharType="end"/>
      </w:r>
    </w:p>
    <w:p w14:paraId="04B7BC20">
      <w:pPr>
        <w:pStyle w:val="10"/>
        <w:tabs>
          <w:tab w:val="right" w:leader="hyphen" w:pos="8315"/>
        </w:tabs>
        <w:spacing w:line="560" w:lineRule="exact"/>
      </w:pPr>
      <w:r>
        <w:rPr>
          <w:rFonts w:cs="宋体"/>
          <w:szCs w:val="39"/>
          <w:shd w:val="clear" w:color="auto" w:fill="FFFFFF"/>
        </w:rPr>
        <w:t>第四部分 附件</w:t>
      </w:r>
      <w:r>
        <w:tab/>
      </w:r>
      <w:r>
        <w:fldChar w:fldCharType="begin"/>
      </w:r>
      <w:r>
        <w:instrText xml:space="preserve"> PAGEREF _Toc30826 \h </w:instrText>
      </w:r>
      <w:r>
        <w:fldChar w:fldCharType="separate"/>
      </w:r>
      <w:r>
        <w:t>14</w:t>
      </w:r>
      <w:r>
        <w:fldChar w:fldCharType="end"/>
      </w:r>
    </w:p>
    <w:p w14:paraId="17B8DA64">
      <w:pPr>
        <w:pStyle w:val="10"/>
        <w:tabs>
          <w:tab w:val="right" w:leader="hyphen" w:pos="8315"/>
        </w:tabs>
        <w:spacing w:line="560" w:lineRule="exact"/>
      </w:pPr>
      <w:r>
        <w:rPr>
          <w:rFonts w:cs="宋体"/>
          <w:szCs w:val="39"/>
          <w:shd w:val="clear" w:color="auto" w:fill="FFFFFF"/>
        </w:rPr>
        <w:t>第五部分 附表</w:t>
      </w:r>
      <w:r>
        <w:tab/>
      </w:r>
      <w:r>
        <w:fldChar w:fldCharType="begin"/>
      </w:r>
      <w:r>
        <w:instrText xml:space="preserve"> PAGEREF _Toc29831 \h </w:instrText>
      </w:r>
      <w:r>
        <w:fldChar w:fldCharType="separate"/>
      </w:r>
      <w:r>
        <w:t>29</w:t>
      </w:r>
      <w:r>
        <w:fldChar w:fldCharType="end"/>
      </w:r>
    </w:p>
    <w:p w14:paraId="299EDBBD">
      <w:pPr>
        <w:pStyle w:val="11"/>
        <w:tabs>
          <w:tab w:val="right" w:leader="hyphen" w:pos="8315"/>
        </w:tabs>
        <w:spacing w:line="560" w:lineRule="exact"/>
        <w:ind w:left="480"/>
      </w:pPr>
      <w:r>
        <w:rPr>
          <w:rFonts w:cs="宋体"/>
          <w:bCs/>
          <w:szCs w:val="36"/>
          <w:shd w:val="clear" w:color="auto" w:fill="FFFFFF"/>
        </w:rPr>
        <w:t>一、收入支出决算总表</w:t>
      </w:r>
      <w:r>
        <w:tab/>
      </w:r>
      <w:r>
        <w:fldChar w:fldCharType="begin"/>
      </w:r>
      <w:r>
        <w:instrText xml:space="preserve"> PAGEREF _Toc11633 \h </w:instrText>
      </w:r>
      <w:r>
        <w:fldChar w:fldCharType="separate"/>
      </w:r>
      <w:r>
        <w:t>29</w:t>
      </w:r>
      <w:r>
        <w:fldChar w:fldCharType="end"/>
      </w:r>
    </w:p>
    <w:p w14:paraId="4E6097FC">
      <w:pPr>
        <w:pStyle w:val="11"/>
        <w:tabs>
          <w:tab w:val="right" w:leader="hyphen" w:pos="8315"/>
        </w:tabs>
        <w:spacing w:line="560" w:lineRule="exact"/>
        <w:ind w:left="480"/>
      </w:pPr>
      <w:r>
        <w:rPr>
          <w:rFonts w:cs="宋体"/>
          <w:bCs/>
          <w:szCs w:val="36"/>
          <w:shd w:val="clear" w:color="auto" w:fill="FFFFFF"/>
        </w:rPr>
        <w:t>二、收入决算表</w:t>
      </w:r>
      <w:r>
        <w:tab/>
      </w:r>
      <w:r>
        <w:fldChar w:fldCharType="begin"/>
      </w:r>
      <w:r>
        <w:instrText xml:space="preserve"> PAGEREF _Toc4067 \h </w:instrText>
      </w:r>
      <w:r>
        <w:fldChar w:fldCharType="separate"/>
      </w:r>
      <w:r>
        <w:t>29</w:t>
      </w:r>
      <w:r>
        <w:fldChar w:fldCharType="end"/>
      </w:r>
    </w:p>
    <w:p w14:paraId="6AB36C78">
      <w:pPr>
        <w:pStyle w:val="11"/>
        <w:tabs>
          <w:tab w:val="right" w:leader="hyphen" w:pos="8315"/>
        </w:tabs>
        <w:spacing w:line="560" w:lineRule="exact"/>
        <w:ind w:left="480"/>
      </w:pPr>
      <w:r>
        <w:rPr>
          <w:rFonts w:cs="宋体"/>
          <w:bCs/>
          <w:szCs w:val="36"/>
          <w:shd w:val="clear" w:color="auto" w:fill="FFFFFF"/>
        </w:rPr>
        <w:t>三、支出决算表</w:t>
      </w:r>
      <w:r>
        <w:tab/>
      </w:r>
      <w:r>
        <w:fldChar w:fldCharType="begin"/>
      </w:r>
      <w:r>
        <w:instrText xml:space="preserve"> PAGEREF _Toc16945 \h </w:instrText>
      </w:r>
      <w:r>
        <w:fldChar w:fldCharType="separate"/>
      </w:r>
      <w:r>
        <w:t>29</w:t>
      </w:r>
      <w:r>
        <w:fldChar w:fldCharType="end"/>
      </w:r>
    </w:p>
    <w:p w14:paraId="00553434">
      <w:pPr>
        <w:pStyle w:val="11"/>
        <w:tabs>
          <w:tab w:val="right" w:leader="hyphen" w:pos="8315"/>
        </w:tabs>
        <w:spacing w:line="560" w:lineRule="exact"/>
        <w:ind w:left="480"/>
      </w:pPr>
      <w:r>
        <w:rPr>
          <w:rFonts w:cs="宋体"/>
          <w:bCs/>
          <w:szCs w:val="36"/>
          <w:shd w:val="clear" w:color="auto" w:fill="FFFFFF"/>
        </w:rPr>
        <w:t>四、财政拨款收入支出决算总表</w:t>
      </w:r>
      <w:r>
        <w:tab/>
      </w:r>
      <w:r>
        <w:fldChar w:fldCharType="begin"/>
      </w:r>
      <w:r>
        <w:instrText xml:space="preserve"> PAGEREF _Toc23241 \h </w:instrText>
      </w:r>
      <w:r>
        <w:fldChar w:fldCharType="separate"/>
      </w:r>
      <w:r>
        <w:t>29</w:t>
      </w:r>
      <w:r>
        <w:fldChar w:fldCharType="end"/>
      </w:r>
    </w:p>
    <w:p w14:paraId="5FC064FD">
      <w:pPr>
        <w:pStyle w:val="11"/>
        <w:tabs>
          <w:tab w:val="right" w:leader="hyphen" w:pos="8315"/>
        </w:tabs>
        <w:spacing w:line="560" w:lineRule="exact"/>
        <w:ind w:left="480"/>
      </w:pPr>
      <w:r>
        <w:rPr>
          <w:rFonts w:cs="宋体"/>
          <w:bCs/>
          <w:szCs w:val="36"/>
          <w:shd w:val="clear" w:color="auto" w:fill="FFFFFF"/>
        </w:rPr>
        <w:t>五、财政拨款支出决算明细表</w:t>
      </w:r>
      <w:r>
        <w:tab/>
      </w:r>
      <w:r>
        <w:fldChar w:fldCharType="begin"/>
      </w:r>
      <w:r>
        <w:instrText xml:space="preserve"> PAGEREF _Toc3368 \h </w:instrText>
      </w:r>
      <w:r>
        <w:fldChar w:fldCharType="separate"/>
      </w:r>
      <w:r>
        <w:t>29</w:t>
      </w:r>
      <w:r>
        <w:fldChar w:fldCharType="end"/>
      </w:r>
    </w:p>
    <w:p w14:paraId="72EF1D4B">
      <w:pPr>
        <w:pStyle w:val="11"/>
        <w:tabs>
          <w:tab w:val="right" w:leader="hyphen" w:pos="8315"/>
        </w:tabs>
        <w:spacing w:line="560" w:lineRule="exact"/>
        <w:ind w:left="480"/>
      </w:pPr>
      <w:r>
        <w:rPr>
          <w:rFonts w:cs="宋体"/>
          <w:bCs/>
          <w:szCs w:val="36"/>
          <w:shd w:val="clear" w:color="auto" w:fill="FFFFFF"/>
        </w:rPr>
        <w:t>六、一般公共预算财政拨款支出决算表</w:t>
      </w:r>
      <w:r>
        <w:tab/>
      </w:r>
      <w:r>
        <w:fldChar w:fldCharType="begin"/>
      </w:r>
      <w:r>
        <w:instrText xml:space="preserve"> PAGEREF _Toc8581 \h </w:instrText>
      </w:r>
      <w:r>
        <w:fldChar w:fldCharType="separate"/>
      </w:r>
      <w:r>
        <w:t>29</w:t>
      </w:r>
      <w:r>
        <w:fldChar w:fldCharType="end"/>
      </w:r>
    </w:p>
    <w:p w14:paraId="5A43B73D">
      <w:pPr>
        <w:pStyle w:val="11"/>
        <w:tabs>
          <w:tab w:val="right" w:leader="hyphen" w:pos="8315"/>
        </w:tabs>
        <w:spacing w:line="560" w:lineRule="exact"/>
        <w:ind w:left="480"/>
      </w:pPr>
      <w:r>
        <w:rPr>
          <w:rFonts w:cs="宋体"/>
          <w:bCs/>
          <w:szCs w:val="36"/>
          <w:shd w:val="clear" w:color="auto" w:fill="FFFFFF"/>
        </w:rPr>
        <w:t>七、一般公共预算财政拨款支出决算明细表</w:t>
      </w:r>
      <w:r>
        <w:tab/>
      </w:r>
      <w:r>
        <w:fldChar w:fldCharType="begin"/>
      </w:r>
      <w:r>
        <w:instrText xml:space="preserve"> PAGEREF _Toc16943 \h </w:instrText>
      </w:r>
      <w:r>
        <w:fldChar w:fldCharType="separate"/>
      </w:r>
      <w:r>
        <w:t>29</w:t>
      </w:r>
      <w:r>
        <w:fldChar w:fldCharType="end"/>
      </w:r>
    </w:p>
    <w:p w14:paraId="72D975B3">
      <w:pPr>
        <w:pStyle w:val="11"/>
        <w:tabs>
          <w:tab w:val="right" w:leader="hyphen" w:pos="8315"/>
        </w:tabs>
        <w:spacing w:line="560" w:lineRule="exact"/>
        <w:ind w:left="480"/>
      </w:pPr>
      <w:r>
        <w:rPr>
          <w:rFonts w:cs="宋体"/>
          <w:bCs/>
          <w:szCs w:val="36"/>
          <w:shd w:val="clear" w:color="auto" w:fill="FFFFFF"/>
        </w:rPr>
        <w:t>八、一般公共预算财政拨款基本支出决算表</w:t>
      </w:r>
      <w:r>
        <w:tab/>
      </w:r>
      <w:r>
        <w:fldChar w:fldCharType="begin"/>
      </w:r>
      <w:r>
        <w:instrText xml:space="preserve"> PAGEREF _Toc26205 \h </w:instrText>
      </w:r>
      <w:r>
        <w:fldChar w:fldCharType="separate"/>
      </w:r>
      <w:r>
        <w:t>29</w:t>
      </w:r>
      <w:r>
        <w:fldChar w:fldCharType="end"/>
      </w:r>
    </w:p>
    <w:p w14:paraId="1B854C5D">
      <w:pPr>
        <w:pStyle w:val="11"/>
        <w:tabs>
          <w:tab w:val="right" w:leader="hyphen" w:pos="8315"/>
        </w:tabs>
        <w:spacing w:line="560" w:lineRule="exact"/>
        <w:ind w:left="480"/>
      </w:pPr>
      <w:r>
        <w:rPr>
          <w:rFonts w:cs="宋体"/>
          <w:bCs/>
          <w:szCs w:val="36"/>
          <w:shd w:val="clear" w:color="auto" w:fill="FFFFFF"/>
        </w:rPr>
        <w:t>九、一般公共预算财政拨款项目支出决算表</w:t>
      </w:r>
      <w:r>
        <w:tab/>
      </w:r>
      <w:r>
        <w:fldChar w:fldCharType="begin"/>
      </w:r>
      <w:r>
        <w:instrText xml:space="preserve"> PAGEREF _Toc18687 \h </w:instrText>
      </w:r>
      <w:r>
        <w:fldChar w:fldCharType="separate"/>
      </w:r>
      <w:r>
        <w:t>29</w:t>
      </w:r>
      <w:r>
        <w:fldChar w:fldCharType="end"/>
      </w:r>
    </w:p>
    <w:p w14:paraId="63CF5AD5">
      <w:pPr>
        <w:pStyle w:val="11"/>
        <w:tabs>
          <w:tab w:val="right" w:leader="hyphen" w:pos="8315"/>
        </w:tabs>
        <w:spacing w:line="560" w:lineRule="exact"/>
        <w:ind w:left="480"/>
      </w:pPr>
      <w:r>
        <w:rPr>
          <w:rFonts w:cs="宋体"/>
          <w:bCs/>
          <w:szCs w:val="36"/>
          <w:shd w:val="clear" w:color="auto" w:fill="FFFFFF"/>
        </w:rPr>
        <w:t>十、政府性基金预算财政拨款收入支出决算表</w:t>
      </w:r>
      <w:r>
        <w:tab/>
      </w:r>
      <w:r>
        <w:fldChar w:fldCharType="begin"/>
      </w:r>
      <w:r>
        <w:instrText xml:space="preserve"> PAGEREF _Toc20107 \h </w:instrText>
      </w:r>
      <w:r>
        <w:fldChar w:fldCharType="separate"/>
      </w:r>
      <w:r>
        <w:t>29</w:t>
      </w:r>
      <w:r>
        <w:fldChar w:fldCharType="end"/>
      </w:r>
    </w:p>
    <w:p w14:paraId="24DC8F6C">
      <w:pPr>
        <w:pStyle w:val="11"/>
        <w:tabs>
          <w:tab w:val="right" w:leader="hyphen" w:pos="8315"/>
        </w:tabs>
        <w:spacing w:line="560" w:lineRule="exact"/>
        <w:ind w:left="480"/>
      </w:pPr>
      <w:r>
        <w:rPr>
          <w:rFonts w:cs="宋体"/>
          <w:bCs/>
          <w:szCs w:val="36"/>
          <w:shd w:val="clear" w:color="auto" w:fill="FFFFFF"/>
        </w:rPr>
        <w:t>十一、国有资本经营预算财政拨款收入支出决算表</w:t>
      </w:r>
      <w:r>
        <w:tab/>
      </w:r>
      <w:r>
        <w:fldChar w:fldCharType="begin"/>
      </w:r>
      <w:r>
        <w:instrText xml:space="preserve"> PAGEREF _Toc9407 \h </w:instrText>
      </w:r>
      <w:r>
        <w:fldChar w:fldCharType="separate"/>
      </w:r>
      <w:r>
        <w:t>29</w:t>
      </w:r>
      <w:r>
        <w:fldChar w:fldCharType="end"/>
      </w:r>
    </w:p>
    <w:p w14:paraId="3C76E73E">
      <w:pPr>
        <w:pStyle w:val="11"/>
        <w:tabs>
          <w:tab w:val="right" w:leader="hyphen" w:pos="8315"/>
        </w:tabs>
        <w:spacing w:line="560" w:lineRule="exact"/>
        <w:ind w:left="480"/>
      </w:pPr>
      <w:r>
        <w:rPr>
          <w:rFonts w:cs="宋体"/>
          <w:bCs/>
          <w:szCs w:val="36"/>
          <w:shd w:val="clear" w:color="auto" w:fill="FFFFFF"/>
        </w:rPr>
        <w:t>十二、国有资本经营预算财政拨款支出决算表</w:t>
      </w:r>
      <w:r>
        <w:tab/>
      </w:r>
      <w:r>
        <w:fldChar w:fldCharType="begin"/>
      </w:r>
      <w:r>
        <w:instrText xml:space="preserve"> PAGEREF _Toc24583 \h </w:instrText>
      </w:r>
      <w:r>
        <w:fldChar w:fldCharType="separate"/>
      </w:r>
      <w:r>
        <w:t>29</w:t>
      </w:r>
      <w:r>
        <w:fldChar w:fldCharType="end"/>
      </w:r>
    </w:p>
    <w:p w14:paraId="38921A87">
      <w:pPr>
        <w:pStyle w:val="11"/>
        <w:tabs>
          <w:tab w:val="right" w:leader="hyphen" w:pos="8315"/>
        </w:tabs>
        <w:spacing w:line="560" w:lineRule="exact"/>
        <w:ind w:left="480"/>
      </w:pPr>
      <w:r>
        <w:rPr>
          <w:rFonts w:cs="宋体"/>
          <w:bCs/>
          <w:szCs w:val="36"/>
          <w:shd w:val="clear" w:color="auto" w:fill="FFFFFF"/>
        </w:rPr>
        <w:t>十三、财政拨款“三公”经费支出决算表</w:t>
      </w:r>
      <w:r>
        <w:tab/>
      </w:r>
      <w:r>
        <w:fldChar w:fldCharType="begin"/>
      </w:r>
      <w:r>
        <w:instrText xml:space="preserve"> PAGEREF _Toc23863 \h </w:instrText>
      </w:r>
      <w:r>
        <w:fldChar w:fldCharType="separate"/>
      </w:r>
      <w:r>
        <w:t>29</w:t>
      </w:r>
      <w:r>
        <w:fldChar w:fldCharType="end"/>
      </w:r>
    </w:p>
    <w:p w14:paraId="58108130">
      <w:pPr>
        <w:pStyle w:val="11"/>
        <w:spacing w:line="560" w:lineRule="exact"/>
        <w:ind w:left="480"/>
        <w:rPr>
          <w:rFonts w:cs="宋体"/>
        </w:rPr>
      </w:pPr>
      <w:r>
        <w:rPr>
          <w:rFonts w:cs="宋体"/>
        </w:rPr>
        <w:fldChar w:fldCharType="end"/>
      </w:r>
    </w:p>
    <w:p w14:paraId="0C38E79B">
      <w:pPr>
        <w:spacing w:line="560" w:lineRule="exact"/>
        <w:rPr>
          <w:rFonts w:cs="宋体"/>
        </w:rPr>
      </w:pPr>
      <w:r>
        <w:rPr>
          <w:rFonts w:cs="宋体"/>
          <w:shd w:val="clear" w:color="auto" w:fill="FFFFFF"/>
        </w:rPr>
        <w:t xml:space="preserve"> </w:t>
      </w:r>
    </w:p>
    <w:p w14:paraId="7E19DEA0">
      <w:pPr>
        <w:pStyle w:val="15"/>
        <w:spacing w:beforeAutospacing="0" w:afterAutospacing="0" w:line="560" w:lineRule="exact"/>
        <w:rPr>
          <w:rFonts w:cs="宋体"/>
          <w:shd w:val="clear" w:color="auto" w:fill="FFFFFF"/>
        </w:rPr>
      </w:pPr>
      <w:r>
        <w:rPr>
          <w:rFonts w:cs="宋体"/>
          <w:shd w:val="clear" w:color="auto" w:fill="FFFFFF"/>
        </w:rPr>
        <w:t xml:space="preserve"> </w:t>
      </w:r>
    </w:p>
    <w:p w14:paraId="417E9E9B">
      <w:pPr>
        <w:pStyle w:val="15"/>
        <w:spacing w:beforeAutospacing="0" w:afterAutospacing="0" w:line="560" w:lineRule="exact"/>
        <w:rPr>
          <w:rFonts w:cs="宋体"/>
          <w:b/>
          <w:bCs/>
          <w:kern w:val="44"/>
          <w:sz w:val="48"/>
          <w:szCs w:val="48"/>
          <w:shd w:val="clear" w:color="auto" w:fill="FFFFFF"/>
        </w:rPr>
        <w:sectPr>
          <w:headerReference r:id="rId3" w:type="default"/>
          <w:footerReference r:id="rId4" w:type="default"/>
          <w:pgSz w:w="11915" w:h="16851"/>
          <w:pgMar w:top="1440" w:right="1800" w:bottom="1440" w:left="1800" w:header="851" w:footer="992" w:gutter="0"/>
          <w:cols w:space="0" w:num="1"/>
          <w:docGrid w:type="lines" w:linePitch="312" w:charSpace="0"/>
        </w:sectPr>
      </w:pPr>
      <w:r>
        <w:rPr>
          <w:rFonts w:cs="宋体"/>
          <w:shd w:val="clear" w:color="auto" w:fill="FFFFFF"/>
        </w:rPr>
        <w:t xml:space="preserve"> </w:t>
      </w:r>
      <w:bookmarkStart w:id="1" w:name="_Toc31073"/>
      <w:bookmarkEnd w:id="1"/>
    </w:p>
    <w:p w14:paraId="31976B2A">
      <w:pPr>
        <w:pStyle w:val="6"/>
        <w:numPr>
          <w:ilvl w:val="0"/>
          <w:numId w:val="1"/>
        </w:numPr>
        <w:spacing w:beforeAutospacing="0" w:afterAutospacing="0" w:line="560" w:lineRule="exact"/>
        <w:jc w:val="center"/>
        <w:rPr>
          <w:rFonts w:ascii="方正小标宋简体" w:hAnsi="方正小标宋简体" w:eastAsia="方正小标宋简体" w:cs="方正小标宋简体"/>
          <w:sz w:val="44"/>
          <w:szCs w:val="44"/>
          <w:shd w:val="clear" w:color="auto" w:fill="FFFFFF"/>
        </w:rPr>
      </w:pPr>
      <w:bookmarkStart w:id="2" w:name="_Toc30249"/>
      <w:r>
        <w:rPr>
          <w:rFonts w:ascii="方正小标宋简体" w:hAnsi="方正小标宋简体" w:eastAsia="方正小标宋简体" w:cs="方正小标宋简体"/>
          <w:sz w:val="44"/>
          <w:szCs w:val="44"/>
          <w:shd w:val="clear" w:color="auto" w:fill="FFFFFF"/>
        </w:rPr>
        <w:t>单位概况</w:t>
      </w:r>
      <w:bookmarkEnd w:id="2"/>
    </w:p>
    <w:p w14:paraId="18F6EF58"/>
    <w:p w14:paraId="5448C894">
      <w:pPr>
        <w:pStyle w:val="7"/>
        <w:spacing w:beforeAutospacing="0" w:afterAutospacing="0" w:line="560" w:lineRule="exact"/>
        <w:ind w:firstLine="720" w:firstLineChars="200"/>
        <w:rPr>
          <w:rFonts w:ascii="黑体" w:hAnsi="黑体" w:eastAsia="黑体" w:cs="黑体"/>
          <w:b w:val="0"/>
          <w:bCs w:val="0"/>
        </w:rPr>
      </w:pPr>
      <w:bookmarkStart w:id="3" w:name="_Toc32093"/>
      <w:bookmarkEnd w:id="3"/>
      <w:bookmarkStart w:id="4" w:name="_Toc2860"/>
      <w:r>
        <w:rPr>
          <w:rFonts w:ascii="黑体" w:hAnsi="黑体" w:eastAsia="黑体" w:cs="黑体"/>
          <w:b w:val="0"/>
          <w:bCs w:val="0"/>
          <w:shd w:val="clear" w:color="auto" w:fill="FFFFFF"/>
        </w:rPr>
        <w:t>一、主要职责</w:t>
      </w:r>
      <w:bookmarkEnd w:id="4"/>
    </w:p>
    <w:p w14:paraId="0743A5CB">
      <w:pPr>
        <w:pStyle w:val="15"/>
        <w:spacing w:beforeAutospacing="0" w:afterAutospacing="0" w:line="560" w:lineRule="exact"/>
        <w:ind w:firstLine="643" w:firstLineChars="200"/>
        <w:outlineLvl w:val="2"/>
        <w:rPr>
          <w:rFonts w:ascii="楷体" w:hAnsi="楷体" w:eastAsia="楷体" w:cs="楷体"/>
          <w:b/>
          <w:sz w:val="32"/>
          <w:szCs w:val="32"/>
          <w:shd w:val="clear" w:color="auto" w:fill="FFFFFF"/>
        </w:rPr>
      </w:pPr>
      <w:bookmarkStart w:id="5" w:name="_Toc374"/>
      <w:bookmarkEnd w:id="5"/>
      <w:bookmarkStart w:id="6" w:name="_Toc7459"/>
      <w:r>
        <w:rPr>
          <w:rStyle w:val="16"/>
          <w:rFonts w:hint="eastAsia" w:ascii="楷体" w:hAnsi="楷体" w:eastAsia="楷体" w:cs="楷体"/>
          <w:sz w:val="32"/>
          <w:szCs w:val="32"/>
          <w:shd w:val="clear" w:color="auto" w:fill="FFFFFF"/>
        </w:rPr>
        <w:t>（一）主要职能。</w:t>
      </w:r>
      <w:bookmarkEnd w:id="6"/>
    </w:p>
    <w:p w14:paraId="493C0FEC">
      <w:pPr>
        <w:spacing w:line="560" w:lineRule="exact"/>
        <w:ind w:firstLine="640" w:firstLineChars="200"/>
        <w:rPr>
          <w:rFonts w:ascii="仿宋_GB2312" w:hAnsi="仿宋_GB2312" w:eastAsia="仿宋_GB2312" w:cs="仿宋_GB2312"/>
          <w:sz w:val="32"/>
          <w:szCs w:val="32"/>
        </w:rPr>
      </w:pPr>
      <w:bookmarkStart w:id="7" w:name="_Toc21297"/>
      <w:bookmarkEnd w:id="7"/>
      <w:bookmarkStart w:id="8" w:name="_Toc31787"/>
      <w:r>
        <w:rPr>
          <w:rFonts w:ascii="仿宋_GB2312" w:hAnsi="仿宋_GB2312" w:eastAsia="仿宋_GB2312" w:cs="仿宋_GB2312"/>
          <w:sz w:val="32"/>
          <w:szCs w:val="32"/>
        </w:rPr>
        <w:t>1.贯彻执行国家、省、州环境保护的方针、政策和法律、法规及有关规定；受县政府委托对本县重大经济和技术政策、发展规划以及重大经济开发计划发展环境影响评价；组织拟定和监督实施本县重点区域、重点流域污染防治规划和生态保护规划。</w:t>
      </w:r>
    </w:p>
    <w:p w14:paraId="203BACE6">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2.贯彻执行国家、省、州颁布的大气、水体、土壤、噪声、辐射、固体废物、有毒化学品以及机动车等污染防治的法律、规章及有关规定，并实施监督检查。</w:t>
      </w:r>
    </w:p>
    <w:p w14:paraId="2C64B711">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监督对生态环境有影响的自然资源开发利用活动，重要生态环境建设和生态破坏恢复工作；监督检查各种类型自然保护区以及风景名胜区、森林公园的环境保护工作。向县政府提出新建各类国家级、省级、州级自然保护区、县级自然保护区的审查建议。</w:t>
      </w:r>
    </w:p>
    <w:p w14:paraId="2ECFD3E7">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4.监督管理政府授权的综合类型的自然保护区，指导、协调县内各部门以及跨地区、跨流域的重大环境问题，处理重大环境污染事故和生态破坏事件。</w:t>
      </w:r>
    </w:p>
    <w:p w14:paraId="76011EC1">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归口管理全县环境保护执法检查活动；监督执行国家、省颁布的各类环境质量标准和污染物排放标准；审核城镇总体规划中的环境保护内容；组织编报全县环境质量报告书；发布全县环境状况公报；定期发布重要城（镇）和流域环境质量状况公告。</w:t>
      </w:r>
    </w:p>
    <w:p w14:paraId="2405CA27">
      <w:pPr>
        <w:pStyle w:val="2"/>
        <w:spacing w:line="560" w:lineRule="exact"/>
        <w:ind w:left="0" w:leftChars="0" w:firstLine="64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参与辖区内核与辐射安全的监督管理。监督实施国家省核与辐射安全政策、规划、标准、法规和规章。牵头负责辖区内核安全工作协调机制有关工作,负责辐射环境事故应急处理工作、参与核事故应急处理。监督管理放射源与射线装置安全,监督管理辖区内核技术应用、电磁辐射、伴有放射性矿产资源开发利用中的污染防治,参与核设施安全监督管理相关工作。参与反核与辐射恐怖袭击工作。负责核与辐射监测和执法工作。</w:t>
      </w:r>
    </w:p>
    <w:p w14:paraId="0D28ED59">
      <w:pPr>
        <w:spacing w:line="560" w:lineRule="exact"/>
        <w:ind w:firstLine="640" w:firstLineChars="200"/>
      </w:pPr>
      <w:r>
        <w:rPr>
          <w:rFonts w:ascii="仿宋_GB2312" w:hAnsi="仿宋_GB2312" w:eastAsia="仿宋_GB2312" w:cs="仿宋_GB2312"/>
          <w:sz w:val="32"/>
          <w:szCs w:val="32"/>
        </w:rPr>
        <w:t>7.负责辖区内生态环境监测工作。监督执行国家、省、州的生态环境监测制度和规范。会同有关部门统一规划辖区内生态环境质量监测站点设置,组织实施生态环境质量监测、污染源监督性监测、温室气体减排监测、应急监测。组织对辖区内生态环境质量状况进行调查评价、预警预测,组织建设和管理辖区内生态环境监测网和生态环境信息网。负责辖区内生态环境质量考核和生态环境统计工作。建立和实行生态环境质量公告制度,统发布辖区内生态环境综合性报告和重大生态环境信息。</w:t>
      </w:r>
    </w:p>
    <w:p w14:paraId="76262521">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8.参与编制全州可持续发展纲要；制定和组织实施各项环境管理制度，按规定审定县和州委托的开发建设活动及各种规划环境影响报告书（表）。</w:t>
      </w:r>
    </w:p>
    <w:p w14:paraId="306B4CDD">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9.参与环境保护基础设施建设的管理，指导全县城乡环境综合整治，负责全县农村生态环境保护工作，指导全县生态示范区建设和生态农业建设。</w:t>
      </w:r>
    </w:p>
    <w:p w14:paraId="1F708717">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10.组织实施全县环境保护科技发展、科学研究和技术示范工程，负责县内环境管理体系和环境标志认证管理工作，建设和组织实施环境保护资质认可制度，指导、推动环境保护产业的发展；负责全县环境监测、统计、信息工作，制定全县环境监测制度和管理规范，建设和管理全县环境信息网，组织全县环境监测和污染源监测性监督；负责全县环境保护交流与合作，受县政府委托处理涉外环境保护事务。</w:t>
      </w:r>
    </w:p>
    <w:p w14:paraId="3AFB37CD">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11.指导和协调全县环境保护宣传教育工作，推动公众和民间组织参与环境保护工作，普及环境科学和环境法律知识，协同有关部门在中、小学和成人教育培训中开展环境教育和社会环境宣传教育工作。</w:t>
      </w:r>
    </w:p>
    <w:p w14:paraId="52988106">
      <w:pPr>
        <w:spacing w:line="560" w:lineRule="exact"/>
        <w:ind w:firstLine="640" w:firstLineChars="200"/>
      </w:pPr>
      <w:r>
        <w:rPr>
          <w:rFonts w:ascii="仿宋_GB2312" w:hAnsi="仿宋_GB2312" w:eastAsia="仿宋_GB2312" w:cs="仿宋_GB2312"/>
          <w:sz w:val="32"/>
          <w:szCs w:val="32"/>
        </w:rPr>
        <w:t>12.完成州生态环境局、县(市)委、县(市)政府交办的其他任务。</w:t>
      </w:r>
    </w:p>
    <w:p w14:paraId="3F9A9CF2">
      <w:pPr>
        <w:pStyle w:val="15"/>
        <w:spacing w:beforeAutospacing="0" w:afterAutospacing="0" w:line="560" w:lineRule="exact"/>
        <w:ind w:firstLine="643" w:firstLineChars="200"/>
        <w:outlineLvl w:val="2"/>
        <w:rPr>
          <w:rFonts w:ascii="楷体" w:hAnsi="楷体" w:eastAsia="楷体" w:cs="楷体"/>
          <w:sz w:val="32"/>
          <w:szCs w:val="32"/>
          <w:shd w:val="clear" w:color="auto" w:fill="FFFFFF"/>
        </w:rPr>
      </w:pPr>
      <w:r>
        <w:rPr>
          <w:rStyle w:val="16"/>
          <w:rFonts w:hint="eastAsia" w:ascii="楷体" w:hAnsi="楷体" w:eastAsia="楷体" w:cs="楷体"/>
          <w:sz w:val="32"/>
          <w:szCs w:val="32"/>
          <w:shd w:val="clear" w:color="auto" w:fill="FFFFFF"/>
        </w:rPr>
        <w:t>（二）2024年重点工作完成情况</w:t>
      </w:r>
      <w:r>
        <w:rPr>
          <w:rFonts w:ascii="楷体" w:hAnsi="楷体" w:eastAsia="楷体" w:cs="楷体"/>
          <w:sz w:val="32"/>
          <w:szCs w:val="32"/>
          <w:shd w:val="clear" w:color="auto" w:fill="FFFFFF"/>
        </w:rPr>
        <w:t>。</w:t>
      </w:r>
      <w:bookmarkEnd w:id="8"/>
    </w:p>
    <w:p w14:paraId="2983BA9F">
      <w:pPr>
        <w:pStyle w:val="15"/>
        <w:spacing w:beforeAutospacing="0" w:afterAutospacing="0" w:line="560" w:lineRule="exact"/>
        <w:ind w:firstLine="640" w:firstLineChars="200"/>
        <w:rPr>
          <w:rFonts w:cs="宋体"/>
          <w:shd w:val="clear" w:color="auto" w:fill="FFFFFF"/>
        </w:rPr>
      </w:pPr>
      <w:r>
        <w:rPr>
          <w:rFonts w:ascii="仿宋_GB2312" w:hAnsi="仿宋_GB2312" w:eastAsia="仿宋_GB2312" w:cs="仿宋_GB2312"/>
          <w:color w:val="auto"/>
          <w:sz w:val="32"/>
          <w:szCs w:val="32"/>
          <w:lang w:bidi="ar"/>
        </w:rPr>
        <w:t>我局今年根据财政资金的安排情况，加强了中央转移支付经费、普法经费、法律援助经费的管理，认真做好了单位各项费用的开支，根据政策要求积极做好各项财务工作。</w:t>
      </w:r>
      <w:r>
        <w:rPr>
          <w:rFonts w:cs="宋体"/>
          <w:shd w:val="clear" w:color="auto" w:fill="FFFFFF"/>
        </w:rPr>
        <w:t xml:space="preserve"> </w:t>
      </w:r>
    </w:p>
    <w:p w14:paraId="3D9B1CE9">
      <w:pPr>
        <w:pStyle w:val="7"/>
        <w:spacing w:beforeAutospacing="0" w:afterAutospacing="0" w:line="560" w:lineRule="exact"/>
        <w:ind w:firstLine="720" w:firstLineChars="200"/>
        <w:rPr>
          <w:rFonts w:ascii="黑体" w:hAnsi="黑体" w:eastAsia="黑体" w:cs="黑体"/>
          <w:b w:val="0"/>
          <w:bCs w:val="0"/>
          <w:shd w:val="clear" w:color="auto" w:fill="FFFFFF"/>
        </w:rPr>
      </w:pPr>
      <w:bookmarkStart w:id="9" w:name="_Toc22876"/>
      <w:bookmarkEnd w:id="9"/>
      <w:bookmarkStart w:id="10" w:name="_Toc18558"/>
      <w:r>
        <w:rPr>
          <w:rFonts w:ascii="黑体" w:hAnsi="黑体" w:eastAsia="黑体" w:cs="黑体"/>
          <w:b w:val="0"/>
          <w:bCs w:val="0"/>
          <w:shd w:val="clear" w:color="auto" w:fill="FFFFFF"/>
        </w:rPr>
        <w:t>二、机构设置</w:t>
      </w:r>
      <w:bookmarkEnd w:id="10"/>
    </w:p>
    <w:p w14:paraId="02B0E480">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本单位本年度纳入本套决算编制范围的独立编制机构数共1个，比上年增加0个；独立核算机构数共1个，比上年增加0个。</w:t>
      </w:r>
    </w:p>
    <w:p w14:paraId="573AAB69">
      <w:pPr>
        <w:pStyle w:val="15"/>
        <w:spacing w:beforeAutospacing="0" w:afterAutospacing="0" w:line="560" w:lineRule="exact"/>
        <w:ind w:firstLine="640" w:firstLineChars="200"/>
        <w:rPr>
          <w:rFonts w:cs="宋体"/>
        </w:rPr>
      </w:pPr>
      <w:r>
        <w:rPr>
          <w:rFonts w:ascii="仿宋_GB2312" w:hAnsi="仿宋_GB2312" w:eastAsia="仿宋_GB2312" w:cs="仿宋_GB2312"/>
          <w:sz w:val="32"/>
          <w:szCs w:val="32"/>
          <w:lang w:bidi="ar"/>
        </w:rPr>
        <w:t xml:space="preserve">本单位本年度年末实有人数为11人，比上年增加0人；年末实有离退休人数为0人，比上年增加0人；年末实有其他人数为0人，比上年增加0人。 </w:t>
      </w:r>
    </w:p>
    <w:p w14:paraId="00CEBBBC">
      <w:pPr>
        <w:pStyle w:val="6"/>
        <w:spacing w:beforeAutospacing="0" w:afterAutospacing="0" w:line="560" w:lineRule="exact"/>
        <w:jc w:val="center"/>
        <w:rPr>
          <w:rFonts w:cs="宋体"/>
          <w:shd w:val="clear" w:color="auto" w:fill="FFFFFF"/>
        </w:rPr>
      </w:pPr>
      <w:bookmarkStart w:id="11" w:name="_Toc21622"/>
      <w:bookmarkEnd w:id="11"/>
      <w:bookmarkStart w:id="12" w:name="_Toc28338"/>
    </w:p>
    <w:p w14:paraId="1604C496">
      <w:pPr>
        <w:pStyle w:val="6"/>
        <w:spacing w:beforeAutospacing="0" w:afterAutospacing="0" w:line="560" w:lineRule="exact"/>
        <w:jc w:val="center"/>
        <w:rPr>
          <w:rFonts w:ascii="方正小标宋简体" w:hAnsi="方正小标宋简体" w:eastAsia="方正小标宋简体" w:cs="方正小标宋简体"/>
          <w:sz w:val="44"/>
          <w:szCs w:val="44"/>
          <w:shd w:val="clear" w:color="auto" w:fill="FFFFFF"/>
        </w:rPr>
      </w:pPr>
      <w:r>
        <w:rPr>
          <w:rFonts w:ascii="方正小标宋简体" w:hAnsi="方正小标宋简体" w:eastAsia="方正小标宋简体" w:cs="方正小标宋简体"/>
          <w:sz w:val="44"/>
          <w:szCs w:val="44"/>
          <w:shd w:val="clear" w:color="auto" w:fill="FFFFFF"/>
        </w:rPr>
        <w:t>第二部分 2024年度单位决算情况说明</w:t>
      </w:r>
      <w:bookmarkEnd w:id="12"/>
    </w:p>
    <w:p w14:paraId="4FF66531">
      <w:pPr>
        <w:pStyle w:val="7"/>
        <w:spacing w:beforeAutospacing="0" w:afterAutospacing="0" w:line="560" w:lineRule="exact"/>
        <w:ind w:firstLine="643" w:firstLineChars="200"/>
        <w:rPr>
          <w:rFonts w:ascii="黑体" w:hAnsi="黑体" w:eastAsia="黑体" w:cs="黑体"/>
          <w:sz w:val="32"/>
          <w:szCs w:val="32"/>
          <w:shd w:val="clear" w:color="auto" w:fill="FFFFFF"/>
        </w:rPr>
      </w:pPr>
      <w:bookmarkStart w:id="13" w:name="_Toc31559"/>
      <w:bookmarkEnd w:id="13"/>
      <w:bookmarkStart w:id="14" w:name="_Toc17468"/>
    </w:p>
    <w:p w14:paraId="3A94DEB5">
      <w:pPr>
        <w:pStyle w:val="7"/>
        <w:spacing w:beforeAutospacing="0" w:afterAutospacing="0" w:line="560" w:lineRule="exact"/>
        <w:ind w:firstLine="720" w:firstLineChars="200"/>
        <w:rPr>
          <w:rFonts w:ascii="黑体" w:hAnsi="黑体" w:eastAsia="黑体" w:cs="黑体"/>
          <w:b w:val="0"/>
          <w:bCs w:val="0"/>
          <w:shd w:val="clear" w:color="auto" w:fill="FFFFFF"/>
        </w:rPr>
      </w:pPr>
      <w:r>
        <w:rPr>
          <w:rFonts w:ascii="黑体" w:hAnsi="黑体" w:eastAsia="黑体" w:cs="黑体"/>
          <w:b w:val="0"/>
          <w:bCs w:val="0"/>
          <w:shd w:val="clear" w:color="auto" w:fill="FFFFFF"/>
        </w:rPr>
        <w:t>一、收入支出决算总体情况说明</w:t>
      </w:r>
      <w:bookmarkEnd w:id="14"/>
    </w:p>
    <w:p w14:paraId="12407E99">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drawing>
          <wp:anchor distT="0" distB="0" distL="114300" distR="114300" simplePos="0" relativeHeight="251659264" behindDoc="1" locked="0" layoutInCell="1" allowOverlap="1">
            <wp:simplePos x="0" y="0"/>
            <wp:positionH relativeFrom="column">
              <wp:posOffset>175260</wp:posOffset>
            </wp:positionH>
            <wp:positionV relativeFrom="paragraph">
              <wp:posOffset>1176020</wp:posOffset>
            </wp:positionV>
            <wp:extent cx="5280025" cy="3627120"/>
            <wp:effectExtent l="0" t="0" r="15875" b="11430"/>
            <wp:wrapTopAndBottom/>
            <wp:docPr id="176913181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_GB2312" w:hAnsi="仿宋_GB2312" w:eastAsia="仿宋_GB2312" w:cs="仿宋_GB2312"/>
          <w:sz w:val="32"/>
          <w:szCs w:val="32"/>
          <w:lang w:bidi="ar"/>
        </w:rPr>
        <w:t>2024年度收、支总计981.92万元。与2023年相比，收、支总计各增加739.44万元，增长304.95%。主要变动原因是项目经费支出增加。</w:t>
      </w:r>
    </w:p>
    <w:p w14:paraId="4F45731F">
      <w:pPr>
        <w:pStyle w:val="15"/>
        <w:spacing w:beforeAutospacing="0" w:afterAutospacing="0" w:line="560" w:lineRule="exact"/>
        <w:ind w:firstLine="640" w:firstLineChars="200"/>
        <w:jc w:val="center"/>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（图1：收、支决算总计变动情况图）</w:t>
      </w:r>
    </w:p>
    <w:p w14:paraId="365E474D">
      <w:pPr>
        <w:pStyle w:val="7"/>
        <w:spacing w:beforeAutospacing="0" w:afterAutospacing="0" w:line="560" w:lineRule="exact"/>
        <w:ind w:firstLine="720" w:firstLineChars="200"/>
        <w:rPr>
          <w:rFonts w:ascii="黑体" w:hAnsi="黑体" w:eastAsia="黑体" w:cs="黑体"/>
          <w:b w:val="0"/>
          <w:bCs w:val="0"/>
          <w:shd w:val="clear" w:color="auto" w:fill="FFFFFF"/>
        </w:rPr>
      </w:pPr>
      <w:bookmarkStart w:id="15" w:name="_Toc15275"/>
      <w:bookmarkEnd w:id="15"/>
      <w:bookmarkStart w:id="16" w:name="_Toc28194"/>
      <w:r>
        <w:rPr>
          <w:rFonts w:ascii="黑体" w:hAnsi="黑体" w:eastAsia="黑体" w:cs="黑体"/>
          <w:b w:val="0"/>
          <w:bCs w:val="0"/>
          <w:shd w:val="clear" w:color="auto" w:fill="FFFFFF"/>
        </w:rPr>
        <w:t>二、收入决算情况说明</w:t>
      </w:r>
      <w:bookmarkEnd w:id="16"/>
    </w:p>
    <w:p w14:paraId="5220C6FA">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2024年本年收入合计981.82万元，其中：</w:t>
      </w:r>
      <w:bookmarkStart w:id="17" w:name="OLE_LINK1"/>
      <w:r>
        <w:rPr>
          <w:rFonts w:ascii="仿宋_GB2312" w:hAnsi="仿宋_GB2312" w:eastAsia="仿宋_GB2312" w:cs="仿宋_GB2312"/>
          <w:sz w:val="32"/>
          <w:szCs w:val="32"/>
          <w:lang w:bidi="ar"/>
        </w:rPr>
        <w:t>一般公共预算财政拨款收入</w:t>
      </w:r>
      <w:bookmarkEnd w:id="17"/>
      <w:r>
        <w:rPr>
          <w:rFonts w:ascii="仿宋_GB2312" w:hAnsi="仿宋_GB2312" w:eastAsia="仿宋_GB2312" w:cs="仿宋_GB2312"/>
          <w:sz w:val="32"/>
          <w:szCs w:val="32"/>
          <w:lang w:bidi="ar"/>
        </w:rPr>
        <w:t>776.37万元，占79.07%；</w:t>
      </w:r>
      <w:bookmarkStart w:id="18" w:name="OLE_LINK2"/>
      <w:r>
        <w:rPr>
          <w:rFonts w:ascii="仿宋_GB2312" w:hAnsi="仿宋_GB2312" w:eastAsia="仿宋_GB2312" w:cs="仿宋_GB2312"/>
          <w:sz w:val="32"/>
          <w:szCs w:val="32"/>
          <w:lang w:bidi="ar"/>
        </w:rPr>
        <w:t>政府性基金预算财政拨款收入</w:t>
      </w:r>
      <w:bookmarkEnd w:id="18"/>
      <w:r>
        <w:rPr>
          <w:rFonts w:ascii="仿宋_GB2312" w:hAnsi="仿宋_GB2312" w:eastAsia="仿宋_GB2312" w:cs="仿宋_GB2312"/>
          <w:sz w:val="32"/>
          <w:szCs w:val="32"/>
          <w:lang w:bidi="ar"/>
        </w:rPr>
        <w:t>0.00万元，占0.00%；</w:t>
      </w:r>
      <w:bookmarkStart w:id="19" w:name="OLE_LINK3"/>
      <w:r>
        <w:rPr>
          <w:rFonts w:ascii="仿宋_GB2312" w:hAnsi="仿宋_GB2312" w:eastAsia="仿宋_GB2312" w:cs="仿宋_GB2312"/>
          <w:sz w:val="32"/>
          <w:szCs w:val="32"/>
          <w:lang w:bidi="ar"/>
        </w:rPr>
        <w:t>国有资本经营预算财政拨款收入</w:t>
      </w:r>
      <w:bookmarkEnd w:id="19"/>
      <w:r>
        <w:rPr>
          <w:rFonts w:ascii="仿宋_GB2312" w:hAnsi="仿宋_GB2312" w:eastAsia="仿宋_GB2312" w:cs="仿宋_GB2312"/>
          <w:sz w:val="32"/>
          <w:szCs w:val="32"/>
          <w:lang w:bidi="ar"/>
        </w:rPr>
        <w:t>0.00万元，占0.00%；</w:t>
      </w:r>
      <w:bookmarkStart w:id="20" w:name="OLE_LINK4"/>
      <w:r>
        <w:rPr>
          <w:rFonts w:ascii="仿宋_GB2312" w:hAnsi="仿宋_GB2312" w:eastAsia="仿宋_GB2312" w:cs="仿宋_GB2312"/>
          <w:sz w:val="32"/>
          <w:szCs w:val="32"/>
          <w:lang w:bidi="ar"/>
        </w:rPr>
        <w:t>上级补助收入</w:t>
      </w:r>
      <w:bookmarkEnd w:id="20"/>
      <w:r>
        <w:rPr>
          <w:rFonts w:ascii="仿宋_GB2312" w:hAnsi="仿宋_GB2312" w:eastAsia="仿宋_GB2312" w:cs="仿宋_GB2312"/>
          <w:sz w:val="32"/>
          <w:szCs w:val="32"/>
          <w:lang w:bidi="ar"/>
        </w:rPr>
        <w:t>0.00万元，占0.00%；事业收入0.00万元，占0.00%；经营收入0.00万元，占0.00%；</w:t>
      </w:r>
      <w:bookmarkStart w:id="21" w:name="OLE_LINK5"/>
      <w:r>
        <w:rPr>
          <w:rFonts w:ascii="仿宋_GB2312" w:hAnsi="仿宋_GB2312" w:eastAsia="仿宋_GB2312" w:cs="仿宋_GB2312"/>
          <w:sz w:val="32"/>
          <w:szCs w:val="32"/>
          <w:lang w:bidi="ar"/>
        </w:rPr>
        <w:t>附属单位上缴收入</w:t>
      </w:r>
      <w:bookmarkEnd w:id="21"/>
      <w:r>
        <w:rPr>
          <w:rFonts w:ascii="仿宋_GB2312" w:hAnsi="仿宋_GB2312" w:eastAsia="仿宋_GB2312" w:cs="仿宋_GB2312"/>
          <w:sz w:val="32"/>
          <w:szCs w:val="32"/>
          <w:lang w:bidi="ar"/>
        </w:rPr>
        <w:t>0.00万元，占0.00%；</w:t>
      </w:r>
      <w:bookmarkStart w:id="22" w:name="OLE_LINK6"/>
      <w:r>
        <w:rPr>
          <w:rFonts w:ascii="仿宋_GB2312" w:hAnsi="仿宋_GB2312" w:eastAsia="仿宋_GB2312" w:cs="仿宋_GB2312"/>
          <w:sz w:val="32"/>
          <w:szCs w:val="32"/>
          <w:lang w:bidi="ar"/>
        </w:rPr>
        <w:drawing>
          <wp:anchor distT="0" distB="0" distL="114300" distR="114300" simplePos="0" relativeHeight="251660288" behindDoc="1" locked="0" layoutInCell="1" allowOverlap="1">
            <wp:simplePos x="0" y="0"/>
            <wp:positionH relativeFrom="column">
              <wp:posOffset>-167640</wp:posOffset>
            </wp:positionH>
            <wp:positionV relativeFrom="paragraph">
              <wp:posOffset>929640</wp:posOffset>
            </wp:positionV>
            <wp:extent cx="5585460" cy="3909060"/>
            <wp:effectExtent l="0" t="0" r="15240" b="15240"/>
            <wp:wrapTopAndBottom/>
            <wp:docPr id="60202876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_GB2312" w:hAnsi="仿宋_GB2312" w:eastAsia="仿宋_GB2312" w:cs="仿宋_GB2312"/>
          <w:sz w:val="32"/>
          <w:szCs w:val="32"/>
          <w:lang w:bidi="ar"/>
        </w:rPr>
        <w:t>其他收入</w:t>
      </w:r>
      <w:bookmarkEnd w:id="22"/>
      <w:r>
        <w:rPr>
          <w:rFonts w:ascii="仿宋_GB2312" w:hAnsi="仿宋_GB2312" w:eastAsia="仿宋_GB2312" w:cs="仿宋_GB2312"/>
          <w:sz w:val="32"/>
          <w:szCs w:val="32"/>
          <w:lang w:bidi="ar"/>
        </w:rPr>
        <w:t>205.56万元，占20.93%。</w:t>
      </w:r>
    </w:p>
    <w:p w14:paraId="4E7E4999">
      <w:pPr>
        <w:pStyle w:val="15"/>
        <w:spacing w:beforeAutospacing="0" w:afterAutospacing="0" w:line="560" w:lineRule="exact"/>
        <w:ind w:firstLine="640" w:firstLineChars="200"/>
        <w:jc w:val="center"/>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（图2：收入决算结构图，单位：万元）</w:t>
      </w:r>
    </w:p>
    <w:p w14:paraId="5DDA582F">
      <w:pPr>
        <w:pStyle w:val="7"/>
        <w:spacing w:beforeAutospacing="0" w:afterAutospacing="0" w:line="560" w:lineRule="exact"/>
        <w:ind w:firstLine="720" w:firstLineChars="200"/>
        <w:rPr>
          <w:rFonts w:ascii="黑体" w:hAnsi="黑体" w:eastAsia="黑体" w:cs="黑体"/>
          <w:b w:val="0"/>
          <w:bCs w:val="0"/>
          <w:shd w:val="clear" w:color="auto" w:fill="FFFFFF"/>
        </w:rPr>
      </w:pPr>
      <w:bookmarkStart w:id="23" w:name="_Toc9321"/>
      <w:bookmarkEnd w:id="23"/>
      <w:bookmarkStart w:id="24" w:name="_Toc10258"/>
      <w:r>
        <w:rPr>
          <w:rFonts w:ascii="黑体" w:hAnsi="黑体" w:eastAsia="黑体" w:cs="黑体"/>
          <w:b w:val="0"/>
          <w:bCs w:val="0"/>
          <w:shd w:val="clear" w:color="auto" w:fill="FFFFFF"/>
        </w:rPr>
        <w:t>三、支出决算情况说明</w:t>
      </w:r>
      <w:bookmarkEnd w:id="24"/>
    </w:p>
    <w:p w14:paraId="1C75E89B">
      <w:pPr>
        <w:pStyle w:val="15"/>
        <w:spacing w:beforeAutospacing="0" w:afterAutospacing="0" w:line="560" w:lineRule="exact"/>
        <w:ind w:firstLine="640" w:firstLineChars="200"/>
        <w:rPr>
          <w:rFonts w:cs="宋体"/>
          <w:shd w:val="clear" w:color="auto" w:fill="FFFFFF"/>
        </w:rPr>
      </w:pPr>
      <w:r>
        <w:rPr>
          <w:rFonts w:ascii="仿宋_GB2312" w:hAnsi="仿宋_GB2312" w:eastAsia="仿宋_GB2312" w:cs="仿宋_GB2312"/>
          <w:sz w:val="32"/>
          <w:szCs w:val="32"/>
          <w:lang w:bidi="ar"/>
        </w:rPr>
        <w:t>2024年本年支出合计858.37万元，其中：</w:t>
      </w:r>
      <w:bookmarkStart w:id="25" w:name="OLE_LINK7"/>
      <w:r>
        <w:rPr>
          <w:rFonts w:ascii="仿宋_GB2312" w:hAnsi="仿宋_GB2312" w:eastAsia="仿宋_GB2312" w:cs="仿宋_GB2312"/>
          <w:sz w:val="32"/>
          <w:szCs w:val="32"/>
          <w:lang w:bidi="ar"/>
        </w:rPr>
        <w:t>基本支出</w:t>
      </w:r>
      <w:bookmarkEnd w:id="25"/>
      <w:r>
        <w:rPr>
          <w:rFonts w:ascii="仿宋_GB2312" w:hAnsi="仿宋_GB2312" w:eastAsia="仿宋_GB2312" w:cs="仿宋_GB2312"/>
          <w:sz w:val="32"/>
          <w:szCs w:val="32"/>
          <w:lang w:bidi="ar"/>
        </w:rPr>
        <w:t>237.37万元，占27.65%；</w:t>
      </w:r>
      <w:bookmarkStart w:id="26" w:name="OLE_LINK8"/>
      <w:r>
        <w:rPr>
          <w:rFonts w:ascii="仿宋_GB2312" w:hAnsi="仿宋_GB2312" w:eastAsia="仿宋_GB2312" w:cs="仿宋_GB2312"/>
          <w:sz w:val="32"/>
          <w:szCs w:val="32"/>
          <w:lang w:bidi="ar"/>
        </w:rPr>
        <w:t>项目支出</w:t>
      </w:r>
      <w:bookmarkEnd w:id="26"/>
      <w:r>
        <w:rPr>
          <w:rFonts w:ascii="仿宋_GB2312" w:hAnsi="仿宋_GB2312" w:eastAsia="仿宋_GB2312" w:cs="仿宋_GB2312"/>
          <w:sz w:val="32"/>
          <w:szCs w:val="32"/>
          <w:lang w:bidi="ar"/>
        </w:rPr>
        <w:t>621万元，占72.35%；</w:t>
      </w:r>
      <w:bookmarkStart w:id="27" w:name="OLE_LINK9"/>
      <w:r>
        <w:rPr>
          <w:rFonts w:ascii="仿宋_GB2312" w:hAnsi="仿宋_GB2312" w:eastAsia="仿宋_GB2312" w:cs="仿宋_GB2312"/>
          <w:sz w:val="32"/>
          <w:szCs w:val="32"/>
          <w:lang w:bidi="ar"/>
        </w:rPr>
        <w:t>上缴上级支出</w:t>
      </w:r>
      <w:bookmarkEnd w:id="27"/>
      <w:r>
        <w:rPr>
          <w:rFonts w:ascii="仿宋_GB2312" w:hAnsi="仿宋_GB2312" w:eastAsia="仿宋_GB2312" w:cs="仿宋_GB2312"/>
          <w:sz w:val="32"/>
          <w:szCs w:val="32"/>
          <w:lang w:bidi="ar"/>
        </w:rPr>
        <w:t>0.00万元，占0.00%；</w:t>
      </w:r>
      <w:bookmarkStart w:id="28" w:name="OLE_LINK10"/>
      <w:r>
        <w:rPr>
          <w:rFonts w:ascii="仿宋_GB2312" w:hAnsi="仿宋_GB2312" w:eastAsia="仿宋_GB2312" w:cs="仿宋_GB2312"/>
          <w:sz w:val="32"/>
          <w:szCs w:val="32"/>
          <w:lang w:bidi="ar"/>
        </w:rPr>
        <w:t>经营支出</w:t>
      </w:r>
      <w:bookmarkEnd w:id="28"/>
      <w:r>
        <w:rPr>
          <w:rFonts w:ascii="仿宋_GB2312" w:hAnsi="仿宋_GB2312" w:eastAsia="仿宋_GB2312" w:cs="仿宋_GB2312"/>
          <w:sz w:val="32"/>
          <w:szCs w:val="32"/>
          <w:lang w:bidi="ar"/>
        </w:rPr>
        <w:t>0.00万元，占 0.00%；</w:t>
      </w:r>
      <w:bookmarkStart w:id="29" w:name="OLE_LINK11"/>
      <w:r>
        <w:rPr>
          <w:rFonts w:ascii="仿宋_GB2312" w:hAnsi="仿宋_GB2312" w:eastAsia="仿宋_GB2312" w:cs="仿宋_GB2312"/>
          <w:sz w:val="32"/>
          <w:szCs w:val="32"/>
          <w:lang w:bidi="ar"/>
        </w:rPr>
        <w:t>对附属单位补助支出</w:t>
      </w:r>
      <w:bookmarkEnd w:id="29"/>
      <w:r>
        <w:rPr>
          <w:rFonts w:ascii="仿宋_GB2312" w:hAnsi="仿宋_GB2312" w:eastAsia="仿宋_GB2312" w:cs="仿宋_GB2312"/>
          <w:sz w:val="32"/>
          <w:szCs w:val="32"/>
          <w:lang w:bidi="ar"/>
        </w:rPr>
        <w:t>0.00万元，占0.00%。</w:t>
      </w:r>
    </w:p>
    <w:p w14:paraId="72693A81">
      <w:pPr>
        <w:pStyle w:val="15"/>
        <w:spacing w:beforeAutospacing="0" w:afterAutospacing="0" w:line="560" w:lineRule="exact"/>
        <w:jc w:val="center"/>
        <w:rPr>
          <w:rFonts w:cs="宋体"/>
          <w:shd w:val="clear" w:color="auto" w:fill="FFFFFF"/>
        </w:rPr>
      </w:pPr>
    </w:p>
    <w:p w14:paraId="41F5B9F9">
      <w:pPr>
        <w:pStyle w:val="15"/>
        <w:spacing w:beforeAutospacing="0" w:afterAutospacing="0" w:line="560" w:lineRule="exact"/>
        <w:rPr>
          <w:rFonts w:cs="宋体"/>
          <w:shd w:val="clear" w:color="auto" w:fill="FFFFFF"/>
        </w:rPr>
      </w:pPr>
      <w:r>
        <w:rPr>
          <w:rFonts w:cs="宋体"/>
          <w:shd w:val="clear" w:color="auto" w:fill="FFFFFF"/>
        </w:rPr>
        <w:drawing>
          <wp:anchor distT="0" distB="0" distL="114300" distR="114300" simplePos="0" relativeHeight="251661312" behindDoc="0" locked="0" layoutInCell="1" allowOverlap="1">
            <wp:simplePos x="0" y="0"/>
            <wp:positionH relativeFrom="column">
              <wp:posOffset>121920</wp:posOffset>
            </wp:positionH>
            <wp:positionV relativeFrom="paragraph">
              <wp:posOffset>-411480</wp:posOffset>
            </wp:positionV>
            <wp:extent cx="5280025" cy="3079750"/>
            <wp:effectExtent l="0" t="0" r="15875" b="6350"/>
            <wp:wrapTopAndBottom/>
            <wp:docPr id="11226212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AEC6F09">
      <w:pPr>
        <w:pStyle w:val="15"/>
        <w:spacing w:beforeAutospacing="0" w:afterAutospacing="0" w:line="560" w:lineRule="exact"/>
        <w:ind w:firstLine="640" w:firstLineChars="200"/>
        <w:jc w:val="center"/>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（图3：支出决算结构图，单位；万元）</w:t>
      </w:r>
    </w:p>
    <w:p w14:paraId="2B6C5D20">
      <w:pPr>
        <w:pStyle w:val="7"/>
        <w:spacing w:beforeAutospacing="0" w:afterAutospacing="0" w:line="560" w:lineRule="exact"/>
        <w:ind w:firstLine="720" w:firstLineChars="200"/>
        <w:rPr>
          <w:rFonts w:ascii="黑体" w:hAnsi="黑体" w:eastAsia="黑体" w:cs="黑体"/>
          <w:b w:val="0"/>
          <w:bCs w:val="0"/>
          <w:shd w:val="clear" w:color="auto" w:fill="FFFFFF"/>
        </w:rPr>
      </w:pPr>
      <w:bookmarkStart w:id="30" w:name="_Toc21279"/>
      <w:bookmarkEnd w:id="30"/>
      <w:bookmarkStart w:id="31" w:name="_Toc28102"/>
      <w:r>
        <w:rPr>
          <w:rFonts w:ascii="黑体" w:hAnsi="黑体" w:eastAsia="黑体" w:cs="黑体"/>
          <w:b w:val="0"/>
          <w:bCs w:val="0"/>
          <w:shd w:val="clear" w:color="auto" w:fill="FFFFFF"/>
        </w:rPr>
        <w:t>四、财政拨款收入支出决算总体情况说明</w:t>
      </w:r>
      <w:bookmarkEnd w:id="31"/>
    </w:p>
    <w:p w14:paraId="3D74089C">
      <w:pPr>
        <w:pStyle w:val="15"/>
        <w:spacing w:beforeAutospacing="0" w:afterAutospacing="0" w:line="560" w:lineRule="exact"/>
        <w:ind w:firstLine="480" w:firstLineChars="200"/>
        <w:rPr>
          <w:rFonts w:ascii="仿宋_GB2312" w:hAnsi="仿宋_GB2312" w:eastAsia="仿宋_GB2312" w:cs="仿宋_GB2312"/>
          <w:sz w:val="32"/>
          <w:szCs w:val="32"/>
          <w:lang w:bidi="ar"/>
        </w:rPr>
      </w:pPr>
      <w:r>
        <w:rPr>
          <w:rFonts w:cs="宋体"/>
        </w:rPr>
        <w:drawing>
          <wp:anchor distT="0" distB="0" distL="114300" distR="114300" simplePos="0" relativeHeight="251662336" behindDoc="0" locked="0" layoutInCell="1" allowOverlap="1">
            <wp:simplePos x="0" y="0"/>
            <wp:positionH relativeFrom="column">
              <wp:posOffset>-15240</wp:posOffset>
            </wp:positionH>
            <wp:positionV relativeFrom="paragraph">
              <wp:posOffset>1188720</wp:posOffset>
            </wp:positionV>
            <wp:extent cx="5288280" cy="3284220"/>
            <wp:effectExtent l="0" t="0" r="7620" b="11430"/>
            <wp:wrapTopAndBottom/>
            <wp:docPr id="101893527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_GB2312" w:hAnsi="仿宋_GB2312" w:eastAsia="仿宋_GB2312" w:cs="仿宋_GB2312"/>
          <w:sz w:val="32"/>
          <w:szCs w:val="32"/>
          <w:lang w:bidi="ar"/>
        </w:rPr>
        <w:t>2024年财政拨款收、支总计776.37万元。与2023年相比，财政拨款收、支总计各增加533.89万元，增长220.18%。主要变动原因是项目经费支出增加。</w:t>
      </w:r>
    </w:p>
    <w:p w14:paraId="277B0BCF">
      <w:pPr>
        <w:pStyle w:val="15"/>
        <w:spacing w:beforeAutospacing="0" w:afterAutospacing="0" w:line="560" w:lineRule="exact"/>
        <w:ind w:firstLine="640" w:firstLineChars="200"/>
        <w:jc w:val="center"/>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（图4：</w:t>
      </w:r>
      <w:bookmarkStart w:id="32" w:name="OLE_LINK12"/>
      <w:r>
        <w:rPr>
          <w:rFonts w:ascii="仿宋_GB2312" w:hAnsi="仿宋_GB2312" w:eastAsia="仿宋_GB2312" w:cs="仿宋_GB2312"/>
          <w:sz w:val="32"/>
          <w:szCs w:val="32"/>
          <w:lang w:bidi="ar"/>
        </w:rPr>
        <w:t>财政拨款收、支决算</w:t>
      </w:r>
      <w:bookmarkEnd w:id="32"/>
      <w:r>
        <w:rPr>
          <w:rFonts w:ascii="仿宋_GB2312" w:hAnsi="仿宋_GB2312" w:eastAsia="仿宋_GB2312" w:cs="仿宋_GB2312"/>
          <w:sz w:val="32"/>
          <w:szCs w:val="32"/>
          <w:lang w:bidi="ar"/>
        </w:rPr>
        <w:t>总计变动情况）</w:t>
      </w:r>
    </w:p>
    <w:p w14:paraId="3680D473">
      <w:pPr>
        <w:pStyle w:val="7"/>
        <w:spacing w:beforeAutospacing="0" w:afterAutospacing="0" w:line="560" w:lineRule="exact"/>
        <w:ind w:firstLine="720" w:firstLineChars="200"/>
        <w:rPr>
          <w:rFonts w:ascii="黑体" w:hAnsi="黑体" w:eastAsia="黑体" w:cs="黑体"/>
          <w:b w:val="0"/>
          <w:bCs w:val="0"/>
          <w:shd w:val="clear" w:color="auto" w:fill="FFFFFF"/>
        </w:rPr>
      </w:pPr>
      <w:bookmarkStart w:id="33" w:name="_Toc6167"/>
      <w:bookmarkEnd w:id="33"/>
      <w:bookmarkStart w:id="34" w:name="_Toc13007"/>
      <w:r>
        <w:rPr>
          <w:rFonts w:ascii="黑体" w:hAnsi="黑体" w:eastAsia="黑体" w:cs="黑体"/>
          <w:b w:val="0"/>
          <w:bCs w:val="0"/>
          <w:shd w:val="clear" w:color="auto" w:fill="FFFFFF"/>
        </w:rPr>
        <w:t>五、一般公共预算财政拨款支出决算情况说明</w:t>
      </w:r>
      <w:bookmarkEnd w:id="34"/>
    </w:p>
    <w:p w14:paraId="076307DD">
      <w:pPr>
        <w:pStyle w:val="15"/>
        <w:spacing w:beforeAutospacing="0" w:afterAutospacing="0" w:line="560" w:lineRule="exact"/>
        <w:ind w:firstLine="643" w:firstLineChars="200"/>
        <w:outlineLvl w:val="2"/>
        <w:rPr>
          <w:rFonts w:ascii="楷体" w:hAnsi="楷体" w:eastAsia="楷体" w:cs="楷体"/>
          <w:b/>
          <w:sz w:val="32"/>
          <w:szCs w:val="32"/>
        </w:rPr>
      </w:pPr>
      <w:bookmarkStart w:id="35" w:name="_Toc29205"/>
      <w:bookmarkEnd w:id="35"/>
      <w:bookmarkStart w:id="36" w:name="_Toc3900"/>
      <w:r>
        <w:rPr>
          <w:rStyle w:val="16"/>
          <w:rFonts w:hint="eastAsia" w:ascii="楷体" w:hAnsi="楷体" w:eastAsia="楷体" w:cs="楷体"/>
          <w:sz w:val="32"/>
          <w:szCs w:val="32"/>
          <w:shd w:val="clear" w:color="auto" w:fill="FFFFFF"/>
        </w:rPr>
        <w:t>（一）一般公共预算财政拨款支出决算总体情况</w:t>
      </w:r>
      <w:bookmarkEnd w:id="36"/>
    </w:p>
    <w:p w14:paraId="2022C54D">
      <w:pPr>
        <w:pStyle w:val="15"/>
        <w:spacing w:beforeAutospacing="0" w:afterAutospacing="0" w:line="560" w:lineRule="exact"/>
        <w:ind w:firstLine="480" w:firstLineChars="200"/>
        <w:rPr>
          <w:rFonts w:ascii="仿宋_GB2312" w:hAnsi="仿宋_GB2312" w:eastAsia="仿宋_GB2312" w:cs="仿宋_GB2312"/>
          <w:sz w:val="32"/>
          <w:szCs w:val="32"/>
          <w:lang w:bidi="ar"/>
        </w:rPr>
      </w:pPr>
      <w:bookmarkStart w:id="37" w:name="OLE_LINK13"/>
      <w:r>
        <w:rPr>
          <w:rFonts w:cs="宋体"/>
        </w:rPr>
        <w:drawing>
          <wp:anchor distT="0" distB="0" distL="114300" distR="114300" simplePos="0" relativeHeight="251663360" behindDoc="0" locked="0" layoutInCell="1" allowOverlap="1">
            <wp:simplePos x="0" y="0"/>
            <wp:positionH relativeFrom="column">
              <wp:posOffset>0</wp:posOffset>
            </wp:positionH>
            <wp:positionV relativeFrom="paragraph">
              <wp:posOffset>1628140</wp:posOffset>
            </wp:positionV>
            <wp:extent cx="5715000" cy="3383280"/>
            <wp:effectExtent l="0" t="0" r="0" b="7620"/>
            <wp:wrapTopAndBottom/>
            <wp:docPr id="197276007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_GB2312" w:hAnsi="仿宋_GB2312" w:eastAsia="仿宋_GB2312" w:cs="仿宋_GB2312"/>
          <w:sz w:val="32"/>
          <w:szCs w:val="32"/>
          <w:lang w:bidi="ar"/>
        </w:rPr>
        <w:t>2024年一般公共预算财政拨款支出</w:t>
      </w:r>
      <w:bookmarkEnd w:id="37"/>
      <w:r>
        <w:rPr>
          <w:rFonts w:ascii="仿宋_GB2312" w:hAnsi="仿宋_GB2312" w:eastAsia="仿宋_GB2312" w:cs="仿宋_GB2312"/>
          <w:sz w:val="32"/>
          <w:szCs w:val="32"/>
          <w:lang w:bidi="ar"/>
        </w:rPr>
        <w:t>776.37万元，占本年支出合计的90.44%。与2023年相比，一般公共预算财政拨款支出增加533.89万元，增长220.18%。主要变动原因是项目经费支出增加。</w:t>
      </w:r>
    </w:p>
    <w:p w14:paraId="70F7DA82">
      <w:pPr>
        <w:pStyle w:val="15"/>
        <w:spacing w:beforeAutospacing="0" w:afterAutospacing="0" w:line="560" w:lineRule="exact"/>
        <w:jc w:val="center"/>
        <w:rPr>
          <w:rFonts w:cs="宋体"/>
        </w:rPr>
      </w:pPr>
      <w:r>
        <w:rPr>
          <w:rFonts w:ascii="仿宋_GB2312" w:hAnsi="仿宋_GB2312" w:eastAsia="仿宋_GB2312" w:cs="仿宋_GB2312"/>
          <w:sz w:val="32"/>
          <w:szCs w:val="32"/>
          <w:lang w:bidi="ar"/>
        </w:rPr>
        <w:t>（图5：一般公共预算财政拨款支出决算变动情况）</w:t>
      </w:r>
    </w:p>
    <w:p w14:paraId="6F86AEA0">
      <w:pPr>
        <w:pStyle w:val="15"/>
        <w:spacing w:beforeAutospacing="0" w:afterAutospacing="0" w:line="560" w:lineRule="exact"/>
        <w:ind w:firstLine="643" w:firstLineChars="200"/>
        <w:outlineLvl w:val="2"/>
        <w:rPr>
          <w:rFonts w:ascii="楷体" w:hAnsi="楷体" w:eastAsia="楷体" w:cs="楷体"/>
          <w:b/>
          <w:sz w:val="32"/>
          <w:szCs w:val="32"/>
          <w:shd w:val="clear" w:color="auto" w:fill="FFFFFF"/>
        </w:rPr>
      </w:pPr>
      <w:bookmarkStart w:id="38" w:name="_Toc21726"/>
      <w:bookmarkEnd w:id="38"/>
      <w:bookmarkStart w:id="39" w:name="_Toc28044"/>
      <w:r>
        <w:rPr>
          <w:rStyle w:val="16"/>
          <w:rFonts w:hint="eastAsia" w:ascii="楷体" w:hAnsi="楷体" w:eastAsia="楷体" w:cs="楷体"/>
          <w:sz w:val="32"/>
          <w:szCs w:val="32"/>
          <w:shd w:val="clear" w:color="auto" w:fill="FFFFFF"/>
        </w:rPr>
        <w:t>（二）一般公共预算财政拨款支出决算结构情况</w:t>
      </w:r>
      <w:bookmarkEnd w:id="39"/>
    </w:p>
    <w:p w14:paraId="1CE624A4">
      <w:pPr>
        <w:pStyle w:val="15"/>
        <w:autoSpaceDE w:val="0"/>
        <w:spacing w:beforeAutospacing="0" w:afterAutospacing="0" w:line="560" w:lineRule="exact"/>
        <w:ind w:firstLine="640" w:firstLineChars="200"/>
        <w:rPr>
          <w:rFonts w:cs="宋体"/>
        </w:rPr>
      </w:pPr>
      <w:bookmarkStart w:id="40" w:name="_Toc21826"/>
      <w:r>
        <w:rPr>
          <w:rFonts w:ascii="仿宋_GB2312" w:hAnsi="仿宋_GB2312" w:eastAsia="仿宋_GB2312" w:cs="仿宋_GB2312"/>
          <w:sz w:val="32"/>
          <w:szCs w:val="32"/>
          <w:lang w:bidi="ar"/>
        </w:rPr>
        <w:t>2024年一般公共预算财政拨款支出776.37万元，主要用于以下方面:</w:t>
      </w:r>
      <w:bookmarkStart w:id="41" w:name="OLE_LINK14"/>
      <w:r>
        <w:rPr>
          <w:rFonts w:ascii="仿宋_GB2312" w:hAnsi="仿宋_GB2312" w:eastAsia="仿宋_GB2312" w:cs="仿宋_GB2312"/>
          <w:sz w:val="32"/>
          <w:szCs w:val="32"/>
          <w:lang w:bidi="ar"/>
        </w:rPr>
        <w:t>一般公共服务（类）支出</w:t>
      </w:r>
      <w:bookmarkEnd w:id="41"/>
      <w:r>
        <w:rPr>
          <w:rFonts w:ascii="仿宋_GB2312" w:hAnsi="仿宋_GB2312" w:eastAsia="仿宋_GB2312" w:cs="仿宋_GB2312"/>
          <w:sz w:val="32"/>
          <w:szCs w:val="32"/>
          <w:lang w:bidi="ar"/>
        </w:rPr>
        <w:t>0万元，占0.00%；</w:t>
      </w:r>
      <w:bookmarkStart w:id="42" w:name="OLE_LINK15"/>
      <w:r>
        <w:rPr>
          <w:rFonts w:ascii="仿宋_GB2312" w:hAnsi="仿宋_GB2312" w:eastAsia="仿宋_GB2312" w:cs="仿宋_GB2312"/>
          <w:sz w:val="32"/>
          <w:szCs w:val="32"/>
          <w:lang w:bidi="ar"/>
        </w:rPr>
        <w:t>社会保障和就业（类）支出</w:t>
      </w:r>
      <w:bookmarkEnd w:id="42"/>
      <w:r>
        <w:rPr>
          <w:rFonts w:ascii="仿宋_GB2312" w:hAnsi="仿宋_GB2312" w:eastAsia="仿宋_GB2312" w:cs="仿宋_GB2312"/>
          <w:sz w:val="32"/>
          <w:szCs w:val="32"/>
          <w:lang w:bidi="ar"/>
        </w:rPr>
        <w:t>35.68万元，占4.6%；</w:t>
      </w:r>
      <w:bookmarkStart w:id="43" w:name="OLE_LINK16"/>
      <w:r>
        <w:rPr>
          <w:rFonts w:ascii="仿宋_GB2312" w:hAnsi="仿宋_GB2312" w:eastAsia="仿宋_GB2312" w:cs="仿宋_GB2312"/>
          <w:sz w:val="32"/>
          <w:szCs w:val="32"/>
          <w:lang w:bidi="ar"/>
        </w:rPr>
        <w:t>卫生健康支出</w:t>
      </w:r>
      <w:bookmarkEnd w:id="43"/>
      <w:bookmarkStart w:id="44" w:name="OLE_LINK17"/>
      <w:r>
        <w:rPr>
          <w:rFonts w:ascii="仿宋_GB2312" w:hAnsi="仿宋_GB2312" w:eastAsia="仿宋_GB2312" w:cs="仿宋_GB2312"/>
          <w:sz w:val="32"/>
          <w:szCs w:val="32"/>
          <w:lang w:bidi="ar"/>
        </w:rPr>
        <w:t>14.13</w:t>
      </w:r>
      <w:bookmarkEnd w:id="44"/>
      <w:r>
        <w:rPr>
          <w:rFonts w:ascii="仿宋_GB2312" w:hAnsi="仿宋_GB2312" w:eastAsia="仿宋_GB2312" w:cs="仿宋_GB2312"/>
          <w:sz w:val="32"/>
          <w:szCs w:val="32"/>
          <w:lang w:bidi="ar"/>
        </w:rPr>
        <w:t>万元，占1.82%；</w:t>
      </w:r>
      <w:bookmarkStart w:id="45" w:name="OLE_LINK18"/>
      <w:r>
        <w:rPr>
          <w:rFonts w:ascii="仿宋_GB2312" w:hAnsi="仿宋_GB2312" w:eastAsia="仿宋_GB2312" w:cs="仿宋_GB2312"/>
          <w:sz w:val="32"/>
          <w:szCs w:val="32"/>
          <w:lang w:bidi="ar"/>
        </w:rPr>
        <w:t>节能环保支出</w:t>
      </w:r>
      <w:bookmarkEnd w:id="45"/>
      <w:r>
        <w:rPr>
          <w:rFonts w:ascii="仿宋_GB2312" w:hAnsi="仿宋_GB2312" w:eastAsia="仿宋_GB2312" w:cs="仿宋_GB2312"/>
          <w:sz w:val="32"/>
          <w:szCs w:val="32"/>
          <w:lang w:bidi="ar"/>
        </w:rPr>
        <w:t>707.57万元，占91.14%；</w:t>
      </w:r>
      <w:bookmarkStart w:id="46" w:name="OLE_LINK19"/>
      <w:r>
        <w:rPr>
          <w:rFonts w:ascii="仿宋_GB2312" w:hAnsi="仿宋_GB2312" w:eastAsia="仿宋_GB2312" w:cs="仿宋_GB2312"/>
          <w:sz w:val="32"/>
          <w:szCs w:val="32"/>
          <w:lang w:bidi="ar"/>
        </w:rPr>
        <w:t>住房保障支出</w:t>
      </w:r>
      <w:bookmarkEnd w:id="46"/>
      <w:r>
        <w:rPr>
          <w:rFonts w:ascii="仿宋_GB2312" w:hAnsi="仿宋_GB2312" w:eastAsia="仿宋_GB2312" w:cs="仿宋_GB2312"/>
          <w:sz w:val="32"/>
          <w:szCs w:val="32"/>
          <w:lang w:bidi="ar"/>
        </w:rPr>
        <w:t>18.99万元，占2.44%。</w:t>
      </w:r>
      <w:bookmarkEnd w:id="40"/>
    </w:p>
    <w:p w14:paraId="492AD549">
      <w:pPr>
        <w:pStyle w:val="15"/>
        <w:spacing w:beforeAutospacing="0" w:afterAutospacing="0" w:line="560" w:lineRule="exact"/>
        <w:rPr>
          <w:rFonts w:ascii="仿宋_GB2312" w:hAnsi="仿宋_GB2312" w:eastAsia="仿宋_GB2312" w:cs="仿宋_GB2312"/>
          <w:sz w:val="32"/>
          <w:szCs w:val="32"/>
          <w:lang w:bidi="ar"/>
        </w:rPr>
      </w:pPr>
      <w:r>
        <w:rPr>
          <w:rFonts w:hint="default" w:ascii="仿宋_GB2312" w:hAnsi="仿宋_GB2312" w:eastAsia="仿宋_GB2312" w:cs="仿宋_GB2312"/>
          <w:sz w:val="32"/>
          <w:szCs w:val="32"/>
          <w:lang w:bidi="ar"/>
        </w:rPr>
        <w:drawing>
          <wp:anchor distT="0" distB="0" distL="114300" distR="114300" simplePos="0" relativeHeight="251664384" behindDoc="0" locked="0" layoutInCell="1" allowOverlap="1">
            <wp:simplePos x="0" y="0"/>
            <wp:positionH relativeFrom="column">
              <wp:posOffset>91440</wp:posOffset>
            </wp:positionH>
            <wp:positionV relativeFrom="paragraph">
              <wp:posOffset>695960</wp:posOffset>
            </wp:positionV>
            <wp:extent cx="5448300" cy="4168140"/>
            <wp:effectExtent l="0" t="0" r="0" b="3810"/>
            <wp:wrapTopAndBottom/>
            <wp:docPr id="8508912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3938F989">
      <w:pPr>
        <w:pStyle w:val="15"/>
        <w:spacing w:beforeAutospacing="0" w:afterAutospacing="0" w:line="560" w:lineRule="exact"/>
        <w:jc w:val="center"/>
        <w:rPr>
          <w:rFonts w:ascii="仿宋_GB2312" w:hAnsi="仿宋_GB2312" w:eastAsia="仿宋_GB2312" w:cs="仿宋_GB2312"/>
          <w:sz w:val="32"/>
          <w:szCs w:val="32"/>
          <w:lang w:bidi="ar"/>
        </w:rPr>
      </w:pPr>
    </w:p>
    <w:p w14:paraId="0B45339B">
      <w:pPr>
        <w:pStyle w:val="15"/>
        <w:spacing w:beforeAutospacing="0" w:afterAutospacing="0" w:line="560" w:lineRule="exact"/>
        <w:ind w:firstLine="320" w:firstLineChars="100"/>
        <w:jc w:val="center"/>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（图6：一般公共预算财政拨款支出决算结构）</w:t>
      </w:r>
    </w:p>
    <w:p w14:paraId="78D96BDD">
      <w:pPr>
        <w:pStyle w:val="15"/>
        <w:spacing w:beforeAutospacing="0" w:afterAutospacing="0" w:line="560" w:lineRule="exact"/>
        <w:ind w:firstLine="643" w:firstLineChars="200"/>
        <w:outlineLvl w:val="2"/>
        <w:rPr>
          <w:rFonts w:ascii="楷体" w:hAnsi="楷体" w:eastAsia="楷体" w:cs="楷体"/>
          <w:sz w:val="32"/>
          <w:szCs w:val="32"/>
        </w:rPr>
      </w:pPr>
      <w:bookmarkStart w:id="47" w:name="_Toc22503"/>
      <w:bookmarkEnd w:id="47"/>
      <w:bookmarkStart w:id="48" w:name="_Toc15839"/>
      <w:r>
        <w:rPr>
          <w:rStyle w:val="16"/>
          <w:rFonts w:hint="eastAsia" w:ascii="楷体" w:hAnsi="楷体" w:eastAsia="楷体" w:cs="楷体"/>
          <w:sz w:val="32"/>
          <w:szCs w:val="32"/>
          <w:shd w:val="clear" w:color="auto" w:fill="FFFFFF"/>
        </w:rPr>
        <w:t>（三）一般公共预算财政拨款支出决算具体情况</w:t>
      </w:r>
      <w:bookmarkEnd w:id="48"/>
    </w:p>
    <w:p w14:paraId="480C0415">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2024年一般公共预算支出决算数为776.37万元，完成预算100.00%。其中：</w:t>
      </w:r>
    </w:p>
    <w:p w14:paraId="10056AC8">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1.社会保障和就业（类），机关事业单位基本养老保险缴费支出2080505: 支出决算为23.79万元，完成预算100%；机关事业单位职业年金缴费支出2080506： 支出决算为11.89万元，完成预算100%。</w:t>
      </w:r>
    </w:p>
    <w:p w14:paraId="3ADE2345">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2.卫生健康（类）， 行政单位医疗支出2101101:支出决算为11.71万元，完成预算100%；公务员医疗补助支出2101103：支出决算为2.41万元，完成预算100%。</w:t>
      </w:r>
    </w:p>
    <w:p w14:paraId="76FBD2C6">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3.节能环保支出（类），  行政运行支出2110101:支出决算为168.57万元，完成预算100%；生态环境保护宣传2110104：支出决算为2万元，完成预算100%；其他环境保护管理事务支出2110199：支出决算为13.01万元，完成预算100%；大气21100301：支出决算为54万元，完成预算100%；；其他节能环保支出2119999：支出决算为469.99万元，完成预算100%；。</w:t>
      </w:r>
    </w:p>
    <w:p w14:paraId="35D1E56D">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4.住房保障支出（类）， 住房公积金支出2210201:支出决算为18.99元，完成预算100%。</w:t>
      </w:r>
    </w:p>
    <w:p w14:paraId="505B44DD">
      <w:pPr>
        <w:pStyle w:val="15"/>
        <w:spacing w:beforeAutospacing="0" w:afterAutospacing="0" w:line="560" w:lineRule="exact"/>
        <w:ind w:firstLine="640" w:firstLineChars="200"/>
        <w:outlineLvl w:val="1"/>
        <w:rPr>
          <w:rFonts w:cs="宋体"/>
        </w:rPr>
      </w:pPr>
      <w:bookmarkStart w:id="49" w:name="_Toc5005"/>
      <w:bookmarkEnd w:id="49"/>
      <w:bookmarkStart w:id="50" w:name="_Toc28095"/>
      <w:r>
        <w:rPr>
          <w:rFonts w:ascii="黑体" w:hAnsi="黑体" w:eastAsia="黑体" w:cs="黑体"/>
          <w:sz w:val="32"/>
          <w:szCs w:val="32"/>
          <w:shd w:val="clear" w:color="auto" w:fill="FFFFFF"/>
        </w:rPr>
        <w:t>六、一般公共预算财政拨款基本支出决算情况说明</w:t>
      </w:r>
      <w:bookmarkEnd w:id="50"/>
      <w:r>
        <w:rPr>
          <w:rFonts w:ascii="黑体" w:hAnsi="黑体" w:eastAsia="黑体" w:cs="黑体"/>
          <w:b/>
          <w:bCs/>
          <w:sz w:val="32"/>
          <w:szCs w:val="32"/>
          <w:shd w:val="clear" w:color="auto" w:fill="FFFFFF"/>
        </w:rPr>
        <w:t xml:space="preserve"> </w:t>
      </w:r>
      <w:r>
        <w:rPr>
          <w:rFonts w:cs="宋体"/>
          <w:shd w:val="clear" w:color="auto" w:fill="FFFFFF"/>
        </w:rPr>
        <w:t xml:space="preserve">  </w:t>
      </w:r>
    </w:p>
    <w:p w14:paraId="586DA9F3">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2024年一般公共预算财政拨款基本支出237.37万元，其中：</w:t>
      </w:r>
    </w:p>
    <w:p w14:paraId="021DBD0D">
      <w:pPr>
        <w:pStyle w:val="15"/>
        <w:autoSpaceDE w:val="0"/>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人员经费192.66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49EA532B">
      <w:pPr>
        <w:pStyle w:val="15"/>
        <w:autoSpaceDE w:val="0"/>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 xml:space="preserve">公用经费44.71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 </w:t>
      </w:r>
    </w:p>
    <w:p w14:paraId="3D858259">
      <w:pPr>
        <w:pStyle w:val="15"/>
        <w:spacing w:beforeAutospacing="0" w:afterAutospacing="0" w:line="560" w:lineRule="exact"/>
        <w:ind w:firstLine="640" w:firstLineChars="200"/>
        <w:outlineLvl w:val="1"/>
        <w:rPr>
          <w:rFonts w:ascii="黑体" w:hAnsi="黑体" w:eastAsia="黑体" w:cs="黑体"/>
          <w:sz w:val="32"/>
          <w:szCs w:val="32"/>
          <w:shd w:val="clear" w:color="auto" w:fill="FFFFFF"/>
        </w:rPr>
      </w:pPr>
      <w:bookmarkStart w:id="51" w:name="_Toc32138"/>
      <w:bookmarkEnd w:id="51"/>
      <w:bookmarkStart w:id="52" w:name="_Toc1575"/>
      <w:r>
        <w:rPr>
          <w:rFonts w:ascii="黑体" w:hAnsi="黑体" w:eastAsia="黑体" w:cs="黑体"/>
          <w:sz w:val="32"/>
          <w:szCs w:val="32"/>
          <w:shd w:val="clear" w:color="auto" w:fill="FFFFFF"/>
        </w:rPr>
        <w:t>七、“三公”经费财政拨款支出决算情况说明</w:t>
      </w:r>
      <w:bookmarkEnd w:id="52"/>
    </w:p>
    <w:p w14:paraId="45E66620">
      <w:pPr>
        <w:pStyle w:val="15"/>
        <w:spacing w:beforeAutospacing="0" w:afterAutospacing="0" w:line="560" w:lineRule="exact"/>
        <w:ind w:firstLine="643" w:firstLineChars="200"/>
        <w:outlineLvl w:val="2"/>
        <w:rPr>
          <w:rFonts w:ascii="楷体" w:hAnsi="楷体" w:eastAsia="楷体" w:cs="楷体"/>
          <w:sz w:val="32"/>
          <w:szCs w:val="32"/>
        </w:rPr>
      </w:pPr>
      <w:bookmarkStart w:id="53" w:name="_Toc26428"/>
      <w:bookmarkEnd w:id="53"/>
      <w:bookmarkStart w:id="54" w:name="_Toc11686"/>
      <w:r>
        <w:rPr>
          <w:rStyle w:val="16"/>
          <w:rFonts w:hint="eastAsia" w:ascii="楷体" w:hAnsi="楷体" w:eastAsia="楷体" w:cs="楷体"/>
          <w:sz w:val="32"/>
          <w:szCs w:val="32"/>
          <w:shd w:val="clear" w:color="auto" w:fill="FFFFFF"/>
        </w:rPr>
        <w:t>（一）“三公”经费财政拨款支出决算总体情况说明</w:t>
      </w:r>
      <w:bookmarkEnd w:id="54"/>
    </w:p>
    <w:p w14:paraId="32E8B2A4">
      <w:pPr>
        <w:pStyle w:val="15"/>
        <w:autoSpaceDE w:val="0"/>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2024年“三公”经费财政拨款支出决算为11.52万元，完成预算100.00%。</w:t>
      </w:r>
    </w:p>
    <w:p w14:paraId="241A0F54">
      <w:pPr>
        <w:pStyle w:val="15"/>
        <w:spacing w:beforeAutospacing="0" w:afterAutospacing="0" w:line="560" w:lineRule="exact"/>
        <w:ind w:firstLine="643" w:firstLineChars="200"/>
        <w:outlineLvl w:val="2"/>
        <w:rPr>
          <w:rFonts w:ascii="楷体" w:hAnsi="楷体" w:eastAsia="楷体" w:cs="楷体"/>
          <w:b/>
          <w:sz w:val="32"/>
          <w:szCs w:val="32"/>
        </w:rPr>
      </w:pPr>
      <w:bookmarkStart w:id="55" w:name="_Toc30681"/>
      <w:bookmarkEnd w:id="55"/>
      <w:bookmarkStart w:id="56" w:name="_Toc26447"/>
      <w:r>
        <w:rPr>
          <w:rStyle w:val="16"/>
          <w:rFonts w:hint="eastAsia" w:ascii="楷体" w:hAnsi="楷体" w:eastAsia="楷体" w:cs="楷体"/>
          <w:sz w:val="32"/>
          <w:szCs w:val="32"/>
          <w:shd w:val="clear" w:color="auto" w:fill="FFFFFF"/>
        </w:rPr>
        <w:t>（二）“三公”经费财政拨款支出决算具体情况说明</w:t>
      </w:r>
      <w:bookmarkEnd w:id="56"/>
    </w:p>
    <w:p w14:paraId="16CAC383">
      <w:pPr>
        <w:pStyle w:val="15"/>
        <w:autoSpaceDE w:val="0"/>
        <w:spacing w:beforeAutospacing="0" w:afterAutospacing="0" w:line="560" w:lineRule="exact"/>
        <w:ind w:firstLine="640" w:firstLineChars="200"/>
        <w:rPr>
          <w:rFonts w:cs="宋体"/>
          <w:shd w:val="clear" w:color="auto" w:fill="FFFFFF"/>
        </w:rPr>
      </w:pPr>
      <w:r>
        <w:rPr>
          <w:rFonts w:ascii="仿宋_GB2312" w:hAnsi="仿宋_GB2312" w:eastAsia="仿宋_GB2312" w:cs="仿宋_GB2312"/>
          <w:sz w:val="32"/>
          <w:szCs w:val="32"/>
          <w:lang w:bidi="ar"/>
        </w:rPr>
        <w:t>2024年“三公”经费财政拨款支出决算中，</w:t>
      </w:r>
      <w:bookmarkStart w:id="57" w:name="OLE_LINK20"/>
      <w:r>
        <w:rPr>
          <w:rFonts w:ascii="仿宋_GB2312" w:hAnsi="仿宋_GB2312" w:eastAsia="仿宋_GB2312" w:cs="仿宋_GB2312"/>
          <w:sz w:val="32"/>
          <w:szCs w:val="32"/>
          <w:lang w:bidi="ar"/>
        </w:rPr>
        <w:t>因公出国（境）费支出</w:t>
      </w:r>
      <w:bookmarkEnd w:id="57"/>
      <w:r>
        <w:rPr>
          <w:rFonts w:ascii="仿宋_GB2312" w:hAnsi="仿宋_GB2312" w:eastAsia="仿宋_GB2312" w:cs="仿宋_GB2312"/>
          <w:sz w:val="32"/>
          <w:szCs w:val="32"/>
          <w:lang w:bidi="ar"/>
        </w:rPr>
        <w:t>决算0.00万元，占0.00%；</w:t>
      </w:r>
      <w:bookmarkStart w:id="58" w:name="OLE_LINK21"/>
      <w:r>
        <w:rPr>
          <w:rFonts w:ascii="仿宋_GB2312" w:hAnsi="仿宋_GB2312" w:eastAsia="仿宋_GB2312" w:cs="仿宋_GB2312"/>
          <w:sz w:val="32"/>
          <w:szCs w:val="32"/>
          <w:lang w:bidi="ar"/>
        </w:rPr>
        <w:t>公务用车购置及运行维护费支出</w:t>
      </w:r>
      <w:bookmarkEnd w:id="58"/>
      <w:r>
        <w:rPr>
          <w:rFonts w:ascii="仿宋_GB2312" w:hAnsi="仿宋_GB2312" w:eastAsia="仿宋_GB2312" w:cs="仿宋_GB2312"/>
          <w:sz w:val="32"/>
          <w:szCs w:val="32"/>
          <w:lang w:bidi="ar"/>
        </w:rPr>
        <w:t>决算11.52万元，占100.00%；</w:t>
      </w:r>
      <w:bookmarkStart w:id="59" w:name="OLE_LINK22"/>
      <w:r>
        <w:rPr>
          <w:rFonts w:ascii="仿宋_GB2312" w:hAnsi="仿宋_GB2312" w:eastAsia="仿宋_GB2312" w:cs="仿宋_GB2312"/>
          <w:sz w:val="32"/>
          <w:szCs w:val="32"/>
          <w:lang w:bidi="ar"/>
        </w:rPr>
        <w:t>公务接待费支出</w:t>
      </w:r>
      <w:bookmarkEnd w:id="59"/>
      <w:r>
        <w:rPr>
          <w:rFonts w:ascii="仿宋_GB2312" w:hAnsi="仿宋_GB2312" w:eastAsia="仿宋_GB2312" w:cs="仿宋_GB2312"/>
          <w:sz w:val="32"/>
          <w:szCs w:val="32"/>
          <w:lang w:bidi="ar"/>
        </w:rPr>
        <w:t>决算0.00万元，占0.00%。具体情况如下：</w:t>
      </w:r>
    </w:p>
    <w:p w14:paraId="157743E2">
      <w:pPr>
        <w:pStyle w:val="15"/>
        <w:spacing w:beforeAutospacing="0" w:afterAutospacing="0" w:line="560" w:lineRule="exact"/>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drawing>
          <wp:anchor distT="0" distB="0" distL="114300" distR="114300" simplePos="0" relativeHeight="251665408" behindDoc="0" locked="0" layoutInCell="1" allowOverlap="1">
            <wp:simplePos x="0" y="0"/>
            <wp:positionH relativeFrom="column">
              <wp:posOffset>99060</wp:posOffset>
            </wp:positionH>
            <wp:positionV relativeFrom="paragraph">
              <wp:posOffset>329565</wp:posOffset>
            </wp:positionV>
            <wp:extent cx="5280025" cy="3079750"/>
            <wp:effectExtent l="0" t="0" r="15875" b="6350"/>
            <wp:wrapTopAndBottom/>
            <wp:docPr id="149322574"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1B73ECA0">
      <w:pPr>
        <w:pStyle w:val="15"/>
        <w:spacing w:beforeAutospacing="0" w:afterAutospacing="0" w:line="560" w:lineRule="exact"/>
        <w:jc w:val="center"/>
        <w:rPr>
          <w:rFonts w:cs="宋体"/>
        </w:rPr>
      </w:pPr>
      <w:r>
        <w:rPr>
          <w:rFonts w:ascii="仿宋_GB2312" w:hAnsi="仿宋_GB2312" w:eastAsia="仿宋_GB2312" w:cs="仿宋_GB2312"/>
          <w:sz w:val="32"/>
          <w:szCs w:val="32"/>
          <w:lang w:bidi="ar"/>
        </w:rPr>
        <w:t>（图7：“三公”经费财政拨款支出结构）</w:t>
      </w:r>
    </w:p>
    <w:p w14:paraId="49498074">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1.因公出国（境）经费支出0.00万元，完成预算0.00%。全年安排因公出国（境）团组0次，出国（境）0人。因公出国（境）支出决算比2023年增加0.00万元，增长0.00%。</w:t>
      </w:r>
    </w:p>
    <w:p w14:paraId="23D1C32D">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2.公务用车购置及运行维护费支出11.52万元,完成预算100.00%。公务用车购置及运行维护费支出决算比2023年增加0万元，增长0.00%。</w:t>
      </w:r>
    </w:p>
    <w:p w14:paraId="41395171">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其中：公务用车购置支出0.00万元。全年按规定更新购置公务用车0辆。</w:t>
      </w:r>
    </w:p>
    <w:p w14:paraId="4EF62973">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公务用车运行维护费支出11.52万元。主要用于下乡执法、环境监测、出差等所需的公务用车燃料费、维修费、过路过桥费、保险费等支出。</w:t>
      </w:r>
    </w:p>
    <w:p w14:paraId="54A112F8">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 xml:space="preserve">3.公务接待费支出0.00万元，完成预算100%。公务接待费支出决算比2023年增加0.00万元，增长0.00%。国内公务接待支出0.00万元。外事接待支出0.00万元，外事接待0批次，0人，共计支出0.00万元。 </w:t>
      </w:r>
    </w:p>
    <w:p w14:paraId="4261870A">
      <w:pPr>
        <w:pStyle w:val="15"/>
        <w:spacing w:beforeAutospacing="0" w:afterAutospacing="0" w:line="560" w:lineRule="exact"/>
        <w:ind w:firstLine="640" w:firstLineChars="200"/>
        <w:outlineLvl w:val="1"/>
        <w:rPr>
          <w:rFonts w:ascii="黑体" w:hAnsi="黑体" w:eastAsia="黑体" w:cs="黑体"/>
          <w:sz w:val="32"/>
          <w:szCs w:val="32"/>
          <w:shd w:val="clear" w:color="auto" w:fill="FFFFFF"/>
        </w:rPr>
      </w:pPr>
      <w:bookmarkStart w:id="60" w:name="_Toc20181"/>
      <w:bookmarkEnd w:id="60"/>
      <w:bookmarkStart w:id="61" w:name="_Toc30216"/>
      <w:r>
        <w:rPr>
          <w:rFonts w:ascii="黑体" w:hAnsi="黑体" w:eastAsia="黑体" w:cs="黑体"/>
          <w:sz w:val="32"/>
          <w:szCs w:val="32"/>
          <w:shd w:val="clear" w:color="auto" w:fill="FFFFFF"/>
        </w:rPr>
        <w:t>八、政府性基金预算支出决算情况说明</w:t>
      </w:r>
      <w:bookmarkEnd w:id="61"/>
    </w:p>
    <w:p w14:paraId="32866765">
      <w:pPr>
        <w:pStyle w:val="15"/>
        <w:autoSpaceDE w:val="0"/>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2024年政府性基金预算财政拨款支出0.00万元。</w:t>
      </w:r>
    </w:p>
    <w:p w14:paraId="69396295">
      <w:pPr>
        <w:pStyle w:val="15"/>
        <w:spacing w:beforeAutospacing="0" w:afterAutospacing="0" w:line="560" w:lineRule="exact"/>
        <w:ind w:firstLine="640" w:firstLineChars="200"/>
        <w:outlineLvl w:val="1"/>
        <w:rPr>
          <w:rFonts w:ascii="黑体" w:hAnsi="黑体" w:eastAsia="黑体" w:cs="黑体"/>
          <w:sz w:val="32"/>
          <w:szCs w:val="32"/>
          <w:shd w:val="clear" w:color="auto" w:fill="FFFFFF"/>
        </w:rPr>
      </w:pPr>
      <w:bookmarkStart w:id="62" w:name="_Toc6548"/>
      <w:bookmarkEnd w:id="62"/>
      <w:bookmarkStart w:id="63" w:name="_Toc18988"/>
      <w:r>
        <w:rPr>
          <w:rFonts w:ascii="黑体" w:hAnsi="黑体" w:eastAsia="黑体" w:cs="黑体"/>
          <w:sz w:val="32"/>
          <w:szCs w:val="32"/>
          <w:shd w:val="clear" w:color="auto" w:fill="FFFFFF"/>
        </w:rPr>
        <w:t>九、国有资本经营预算支出决算情况说明</w:t>
      </w:r>
      <w:bookmarkEnd w:id="63"/>
    </w:p>
    <w:p w14:paraId="5987E69D">
      <w:pPr>
        <w:pStyle w:val="15"/>
        <w:autoSpaceDE w:val="0"/>
        <w:spacing w:beforeAutospacing="0" w:afterAutospacing="0" w:line="560" w:lineRule="exact"/>
        <w:ind w:firstLine="640" w:firstLineChars="200"/>
        <w:rPr>
          <w:rFonts w:cs="宋体"/>
        </w:rPr>
      </w:pPr>
      <w:r>
        <w:rPr>
          <w:rFonts w:ascii="仿宋_GB2312" w:hAnsi="仿宋_GB2312" w:eastAsia="仿宋_GB2312" w:cs="仿宋_GB2312"/>
          <w:sz w:val="32"/>
          <w:szCs w:val="32"/>
          <w:lang w:bidi="ar"/>
        </w:rPr>
        <w:t>2024年国有资本经营预算财政拨款支出0.00万元。</w:t>
      </w:r>
      <w:r>
        <w:rPr>
          <w:rFonts w:cs="宋体"/>
          <w:shd w:val="clear" w:color="auto" w:fill="FFFFFF"/>
        </w:rPr>
        <w:t xml:space="preserve"> </w:t>
      </w:r>
    </w:p>
    <w:p w14:paraId="4DA6F1DF">
      <w:pPr>
        <w:pStyle w:val="15"/>
        <w:spacing w:beforeAutospacing="0" w:afterAutospacing="0" w:line="560" w:lineRule="exact"/>
        <w:ind w:firstLine="640" w:firstLineChars="200"/>
        <w:outlineLvl w:val="1"/>
        <w:rPr>
          <w:rFonts w:ascii="黑体" w:hAnsi="黑体" w:eastAsia="黑体" w:cs="黑体"/>
          <w:sz w:val="32"/>
          <w:szCs w:val="32"/>
          <w:shd w:val="clear" w:color="auto" w:fill="FFFFFF"/>
        </w:rPr>
      </w:pPr>
      <w:bookmarkStart w:id="64" w:name="_Toc19379"/>
      <w:bookmarkEnd w:id="64"/>
      <w:bookmarkStart w:id="65" w:name="_Toc29319"/>
      <w:r>
        <w:rPr>
          <w:rFonts w:ascii="黑体" w:hAnsi="黑体" w:eastAsia="黑体" w:cs="黑体"/>
          <w:sz w:val="32"/>
          <w:szCs w:val="32"/>
          <w:shd w:val="clear" w:color="auto" w:fill="FFFFFF"/>
        </w:rPr>
        <w:t>十、其他重要事项的情况说明</w:t>
      </w:r>
      <w:bookmarkEnd w:id="65"/>
    </w:p>
    <w:p w14:paraId="1899D3E0">
      <w:pPr>
        <w:pStyle w:val="15"/>
        <w:spacing w:beforeAutospacing="0" w:afterAutospacing="0" w:line="560" w:lineRule="exact"/>
        <w:ind w:firstLine="643" w:firstLineChars="200"/>
        <w:outlineLvl w:val="2"/>
        <w:rPr>
          <w:rFonts w:ascii="楷体" w:hAnsi="楷体" w:eastAsia="楷体" w:cs="楷体"/>
          <w:b/>
          <w:sz w:val="32"/>
          <w:szCs w:val="32"/>
        </w:rPr>
      </w:pPr>
      <w:bookmarkStart w:id="66" w:name="_Toc14836"/>
      <w:bookmarkEnd w:id="66"/>
      <w:bookmarkStart w:id="67" w:name="_Toc23058"/>
      <w:r>
        <w:rPr>
          <w:rStyle w:val="16"/>
          <w:rFonts w:hint="eastAsia" w:ascii="楷体" w:hAnsi="楷体" w:eastAsia="楷体" w:cs="楷体"/>
          <w:sz w:val="32"/>
          <w:szCs w:val="32"/>
          <w:shd w:val="clear" w:color="auto" w:fill="FFFFFF"/>
        </w:rPr>
        <w:t>（一）机关运行经费支出情况</w:t>
      </w:r>
      <w:bookmarkEnd w:id="67"/>
    </w:p>
    <w:p w14:paraId="60620660">
      <w:pPr>
        <w:pStyle w:val="15"/>
        <w:autoSpaceDE w:val="0"/>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2024年，四川省阿坝州阿坝生态环境局机关运行经费支出44.71万元，比2023年增加6.49万元，增长16.97%。主要原因是单位运行经费增加。</w:t>
      </w:r>
    </w:p>
    <w:p w14:paraId="2B9B6E16">
      <w:pPr>
        <w:pStyle w:val="15"/>
        <w:spacing w:beforeAutospacing="0" w:afterAutospacing="0" w:line="560" w:lineRule="exact"/>
        <w:ind w:firstLine="643" w:firstLineChars="200"/>
        <w:outlineLvl w:val="2"/>
        <w:rPr>
          <w:rFonts w:ascii="楷体" w:hAnsi="楷体" w:eastAsia="楷体" w:cs="楷体"/>
          <w:sz w:val="32"/>
          <w:szCs w:val="32"/>
        </w:rPr>
      </w:pPr>
      <w:bookmarkStart w:id="68" w:name="_Toc28230"/>
      <w:bookmarkEnd w:id="68"/>
      <w:bookmarkStart w:id="69" w:name="_Toc21710"/>
      <w:r>
        <w:rPr>
          <w:rStyle w:val="16"/>
          <w:rFonts w:hint="eastAsia" w:ascii="楷体" w:hAnsi="楷体" w:eastAsia="楷体" w:cs="楷体"/>
          <w:sz w:val="32"/>
          <w:szCs w:val="32"/>
          <w:shd w:val="clear" w:color="auto" w:fill="FFFFFF"/>
        </w:rPr>
        <w:t>（二）政府采购支出情况</w:t>
      </w:r>
      <w:bookmarkEnd w:id="69"/>
    </w:p>
    <w:p w14:paraId="04DB1A56">
      <w:pPr>
        <w:pStyle w:val="15"/>
        <w:autoSpaceDE w:val="0"/>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2024年，四川省阿坝州阿坝生态环境局政府采购支出总额0.00万元，其中：政府采购货物支出0.00万元、政府采购工程支出0.00万元、政府采购服务支出0.00万元。主要用于…（具体工作）。授予中小企业合同金额0.00万元，占政府采购支出总额的0.00%，其中：授予小微企业合同金额0.00万元，占政府采购支出总额的0.00%。</w:t>
      </w:r>
    </w:p>
    <w:p w14:paraId="648E0EA3">
      <w:pPr>
        <w:pStyle w:val="15"/>
        <w:spacing w:beforeAutospacing="0" w:afterAutospacing="0" w:line="560" w:lineRule="exact"/>
        <w:ind w:firstLine="643" w:firstLineChars="200"/>
        <w:outlineLvl w:val="2"/>
        <w:rPr>
          <w:rStyle w:val="16"/>
          <w:rFonts w:hint="eastAsia" w:ascii="楷体" w:hAnsi="楷体" w:eastAsia="楷体" w:cs="楷体"/>
          <w:sz w:val="32"/>
          <w:szCs w:val="32"/>
          <w:shd w:val="clear" w:color="auto" w:fill="FFFFFF"/>
        </w:rPr>
      </w:pPr>
      <w:bookmarkStart w:id="70" w:name="_Toc27970"/>
      <w:bookmarkEnd w:id="70"/>
      <w:bookmarkStart w:id="71" w:name="_Toc5870"/>
      <w:r>
        <w:rPr>
          <w:rStyle w:val="16"/>
          <w:rFonts w:hint="eastAsia" w:ascii="楷体" w:hAnsi="楷体" w:eastAsia="楷体" w:cs="楷体"/>
          <w:sz w:val="32"/>
          <w:szCs w:val="32"/>
          <w:shd w:val="clear" w:color="auto" w:fill="FFFFFF"/>
        </w:rPr>
        <w:t>（三）国有资产占有使用情况</w:t>
      </w:r>
      <w:bookmarkEnd w:id="71"/>
    </w:p>
    <w:p w14:paraId="38D4624D">
      <w:pPr>
        <w:pStyle w:val="15"/>
        <w:autoSpaceDE w:val="0"/>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截至2024年12月31日，四川省阿坝州阿坝生态环境局共有车辆4辆，其中：主要领导干部用车0辆、机要通信用车0辆、应急保障用车0辆、其他用车4辆。</w:t>
      </w:r>
    </w:p>
    <w:p w14:paraId="46CBEAB4">
      <w:pPr>
        <w:pStyle w:val="15"/>
        <w:spacing w:beforeAutospacing="0" w:afterAutospacing="0" w:line="560" w:lineRule="exact"/>
        <w:ind w:firstLine="643" w:firstLineChars="200"/>
        <w:outlineLvl w:val="2"/>
        <w:rPr>
          <w:rStyle w:val="16"/>
          <w:rFonts w:hint="eastAsia" w:ascii="楷体" w:hAnsi="楷体" w:eastAsia="楷体" w:cs="楷体"/>
          <w:sz w:val="32"/>
          <w:szCs w:val="32"/>
          <w:shd w:val="clear" w:color="auto" w:fill="FFFFFF"/>
        </w:rPr>
      </w:pPr>
      <w:bookmarkStart w:id="72" w:name="_Toc4328"/>
      <w:bookmarkEnd w:id="72"/>
      <w:bookmarkStart w:id="73" w:name="_Toc9796"/>
      <w:r>
        <w:rPr>
          <w:rStyle w:val="16"/>
          <w:rFonts w:hint="eastAsia" w:ascii="楷体" w:hAnsi="楷体" w:eastAsia="楷体" w:cs="楷体"/>
          <w:sz w:val="32"/>
          <w:szCs w:val="32"/>
          <w:shd w:val="clear" w:color="auto" w:fill="FFFFFF"/>
        </w:rPr>
        <w:t>（四）预算绩效管理情况</w:t>
      </w:r>
      <w:bookmarkEnd w:id="73"/>
    </w:p>
    <w:p w14:paraId="17F7E737">
      <w:pPr>
        <w:pStyle w:val="15"/>
        <w:autoSpaceDE w:val="0"/>
        <w:spacing w:beforeAutospacing="0" w:afterAutospacing="0" w:line="560" w:lineRule="exact"/>
        <w:ind w:firstLine="640" w:firstLineChars="200"/>
        <w:rPr>
          <w:rStyle w:val="16"/>
          <w:rFonts w:hint="eastAsia" w:ascii="方正小标宋简体" w:hAnsi="方正小标宋简体" w:eastAsia="方正小标宋简体" w:cs="方正小标宋简体"/>
          <w:b w:val="0"/>
          <w:bCs/>
          <w:sz w:val="44"/>
          <w:szCs w:val="44"/>
          <w:shd w:val="clear" w:color="auto" w:fill="FFFFFF"/>
        </w:rPr>
      </w:pPr>
      <w:r>
        <w:rPr>
          <w:rFonts w:ascii="仿宋_GB2312" w:hAnsi="仿宋_GB2312" w:eastAsia="仿宋_GB2312" w:cs="仿宋_GB2312"/>
          <w:sz w:val="32"/>
          <w:szCs w:val="32"/>
          <w:lang w:bidi="ar"/>
        </w:rPr>
        <w:t>根据预算绩效管理要求，本部门在2024年度预算编制阶段，组织对2项目：千村示范工程项目、</w:t>
      </w:r>
      <w:r>
        <w:rPr>
          <w:rFonts w:hint="eastAsia" w:ascii="仿宋_GB2312" w:hAnsi="仿宋_GB2312" w:eastAsia="仿宋_GB2312" w:cs="仿宋_GB2312"/>
          <w:sz w:val="32"/>
          <w:szCs w:val="32"/>
          <w:lang w:eastAsia="zh-CN" w:bidi="ar"/>
        </w:rPr>
        <w:t>阿坝县县域生态质量</w:t>
      </w:r>
      <w:r>
        <w:rPr>
          <w:rFonts w:ascii="仿宋_GB2312" w:hAnsi="仿宋_GB2312" w:eastAsia="仿宋_GB2312" w:cs="仿宋_GB2312"/>
          <w:sz w:val="32"/>
          <w:szCs w:val="32"/>
          <w:lang w:bidi="ar"/>
        </w:rPr>
        <w:t>监测</w:t>
      </w:r>
      <w:r>
        <w:rPr>
          <w:rFonts w:hint="eastAsia" w:ascii="仿宋_GB2312" w:hAnsi="仿宋_GB2312" w:eastAsia="仿宋_GB2312" w:cs="仿宋_GB2312"/>
          <w:sz w:val="32"/>
          <w:szCs w:val="32"/>
          <w:lang w:eastAsia="zh-CN" w:bidi="ar"/>
        </w:rPr>
        <w:t>服务采购</w:t>
      </w:r>
      <w:r>
        <w:rPr>
          <w:rFonts w:ascii="仿宋_GB2312" w:hAnsi="仿宋_GB2312" w:eastAsia="仿宋_GB2312" w:cs="仿宋_GB2312"/>
          <w:sz w:val="32"/>
          <w:szCs w:val="32"/>
          <w:lang w:bidi="ar"/>
        </w:rPr>
        <w:t>项目等2个项目开展了预算事前绩效评估，对7个项目编制了绩效目标，预算执行过程中，选取7个项目开展绩效监控，组织对7个项目开展绩效自评，绩效自评表详见第四部分附件。</w:t>
      </w:r>
      <w:bookmarkStart w:id="74" w:name="_Toc9947"/>
      <w:bookmarkEnd w:id="74"/>
      <w:bookmarkStart w:id="75" w:name="_Toc28946"/>
    </w:p>
    <w:p w14:paraId="1C6DEB12">
      <w:pPr>
        <w:pStyle w:val="15"/>
        <w:spacing w:beforeAutospacing="0" w:afterAutospacing="0" w:line="560" w:lineRule="exact"/>
        <w:jc w:val="center"/>
        <w:outlineLvl w:val="0"/>
        <w:rPr>
          <w:rStyle w:val="16"/>
          <w:rFonts w:hint="eastAsia" w:ascii="方正小标宋简体" w:hAnsi="方正小标宋简体" w:eastAsia="方正小标宋简体" w:cs="方正小标宋简体"/>
          <w:b w:val="0"/>
          <w:bCs/>
          <w:sz w:val="44"/>
          <w:szCs w:val="44"/>
          <w:shd w:val="clear" w:color="auto" w:fill="FFFFFF"/>
        </w:rPr>
      </w:pPr>
    </w:p>
    <w:p w14:paraId="3FDFCCF5">
      <w:pPr>
        <w:pStyle w:val="15"/>
        <w:spacing w:beforeAutospacing="0" w:afterAutospacing="0" w:line="560" w:lineRule="exact"/>
        <w:jc w:val="center"/>
        <w:outlineLvl w:val="0"/>
        <w:rPr>
          <w:rFonts w:ascii="方正小标宋简体" w:hAnsi="方正小标宋简体" w:eastAsia="方正小标宋简体" w:cs="方正小标宋简体"/>
          <w:bCs/>
          <w:sz w:val="44"/>
          <w:szCs w:val="44"/>
        </w:rPr>
      </w:pPr>
      <w:r>
        <w:rPr>
          <w:rStyle w:val="16"/>
          <w:rFonts w:hint="eastAsia" w:ascii="方正小标宋简体" w:hAnsi="方正小标宋简体" w:eastAsia="方正小标宋简体" w:cs="方正小标宋简体"/>
          <w:b w:val="0"/>
          <w:bCs/>
          <w:sz w:val="44"/>
          <w:szCs w:val="44"/>
          <w:shd w:val="clear" w:color="auto" w:fill="FFFFFF"/>
        </w:rPr>
        <w:t>第三部分 名词解释</w:t>
      </w:r>
      <w:bookmarkEnd w:id="75"/>
    </w:p>
    <w:p w14:paraId="07C6AE6C">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1.财政拨款收入：指单位从同级财政部门取得的财政预算资金。</w:t>
      </w:r>
    </w:p>
    <w:p w14:paraId="6C1E096C">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2.事业收入：指事业单位开展专业业务活动及辅助活动取得的收入。</w:t>
      </w:r>
    </w:p>
    <w:p w14:paraId="575C6A2C">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3.经营收入：指事业单位在专业业务活动及其辅助活动之外开展非独立核算经营活动取得的收入。</w:t>
      </w:r>
    </w:p>
    <w:p w14:paraId="0F61F03B">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4.其他收入：指单位取得的除上述收入以外的各项收入。</w:t>
      </w:r>
    </w:p>
    <w:p w14:paraId="3B49BD88">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5.使用非财政拨款结余：指事业单位使用以前年度积累的非财政拨款结余弥补当年收支差额的金额。</w:t>
      </w:r>
    </w:p>
    <w:p w14:paraId="16F8E9CB">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6.年初结转和结余：指以前年度尚未完成、结转到本年按有关规定继续使用的资金。</w:t>
      </w:r>
    </w:p>
    <w:p w14:paraId="662DCCFD">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7.结余分配：指事业单位按照会计制度规定缴纳的所得税、提取的专用结余以及转入非财政拨款结余的金额等。</w:t>
      </w:r>
    </w:p>
    <w:p w14:paraId="061DE140">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8、年末结转和结余：指单位按有关规定结转到下年或以后年度继续使用的资金。</w:t>
      </w:r>
    </w:p>
    <w:p w14:paraId="435717D6">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9.一般公共服务：指反映政府提供一般公共服务的支出。</w:t>
      </w:r>
    </w:p>
    <w:p w14:paraId="7F3A406F">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10.社会保障和就业支出（208）：</w:t>
      </w:r>
    </w:p>
    <w:p w14:paraId="78C6DE67">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2080505机关事业单位基本养老保险缴费支出：指机关事业单位实施养老保险制度由单位缴纳的基本养老保险费支出；</w:t>
      </w:r>
    </w:p>
    <w:p w14:paraId="004F0DD5">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2080506机关事业单位职业年金缴费支出：指机关事业单位实施养老保险制度由单位缴纳的职业年金支出。</w:t>
      </w:r>
    </w:p>
    <w:p w14:paraId="73D253F5">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11.卫生健康支出（210）：</w:t>
      </w:r>
    </w:p>
    <w:p w14:paraId="66EBC4F4">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2101101行政单位医疗：指财政部门集中安排的行政单位基本医疗保险缴费经费；</w:t>
      </w:r>
    </w:p>
    <w:p w14:paraId="7DEFC2E4">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2131103公务员医疗补助：财政部门集中安排的公务员医疗补助经费。</w:t>
      </w:r>
    </w:p>
    <w:p w14:paraId="7214A780">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12.节能环保支出（211）：</w:t>
      </w:r>
    </w:p>
    <w:p w14:paraId="1D6AD150">
      <w:pPr>
        <w:pStyle w:val="15"/>
        <w:spacing w:beforeAutospacing="0" w:afterAutospacing="0" w:line="560" w:lineRule="exact"/>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2110101行政运行：指行政单位（包括实行公务员管理的事业单位）的基本支出。</w:t>
      </w:r>
    </w:p>
    <w:p w14:paraId="25ECAEA0">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13.住房保障支出（221）：</w:t>
      </w:r>
    </w:p>
    <w:p w14:paraId="03F3EB53">
      <w:pPr>
        <w:pStyle w:val="15"/>
        <w:spacing w:beforeAutospacing="0" w:afterAutospacing="0" w:line="560" w:lineRule="exact"/>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2210201住房公积金支出：指行政事业单位按人力资源和社会保障部、财政部规定的基本工资和津贴补贴以及规定比例为职工缴纳的住房公积金。</w:t>
      </w:r>
    </w:p>
    <w:p w14:paraId="3F976F4C">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14.基本支出：指为保障机构正常运转、完成日常工作任务而发生的人员支出和公用支出。</w:t>
      </w:r>
    </w:p>
    <w:p w14:paraId="2F958D87">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15.项目支出：指在基本支出之外为完成特定行政任务和事业发展目标所发生的支出。</w:t>
      </w:r>
    </w:p>
    <w:p w14:paraId="1763427F">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16.经营支出：指事业单位在专业业务活动及其辅助活动之外开展非独立核算经营活动发生的支出。</w:t>
      </w:r>
    </w:p>
    <w:p w14:paraId="55FABC6E">
      <w:pPr>
        <w:pStyle w:val="15"/>
        <w:spacing w:beforeAutospacing="0" w:afterAutospacing="0" w:line="560" w:lineRule="exact"/>
        <w:ind w:firstLine="640" w:firstLineChars="200"/>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F1BADF1">
      <w:pPr>
        <w:pStyle w:val="15"/>
        <w:spacing w:beforeAutospacing="0" w:afterAutospacing="0" w:line="560" w:lineRule="exact"/>
        <w:ind w:firstLine="640" w:firstLineChars="200"/>
        <w:rPr>
          <w:rFonts w:cs="宋体"/>
        </w:rPr>
      </w:pPr>
      <w:r>
        <w:rPr>
          <w:rFonts w:ascii="仿宋_GB2312" w:hAnsi="仿宋_GB2312" w:eastAsia="仿宋_GB2312" w:cs="仿宋_GB2312"/>
          <w:sz w:val="32"/>
          <w:szCs w:val="32"/>
          <w:lang w:bidi="ar"/>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cs="宋体"/>
          <w:shd w:val="clear" w:color="auto" w:fill="FFFFFF"/>
        </w:rPr>
        <w:t xml:space="preserve"> </w:t>
      </w:r>
    </w:p>
    <w:p w14:paraId="33ECB232">
      <w:pPr>
        <w:pStyle w:val="15"/>
        <w:spacing w:beforeAutospacing="0" w:afterAutospacing="0" w:line="560" w:lineRule="exact"/>
        <w:jc w:val="center"/>
        <w:outlineLvl w:val="0"/>
        <w:rPr>
          <w:rStyle w:val="16"/>
          <w:rFonts w:hint="eastAsia" w:ascii="方正小标宋简体" w:hAnsi="方正小标宋简体" w:eastAsia="方正小标宋简体" w:cs="方正小标宋简体"/>
          <w:b w:val="0"/>
          <w:bCs/>
          <w:sz w:val="44"/>
          <w:szCs w:val="44"/>
          <w:shd w:val="clear" w:color="auto" w:fill="FFFFFF"/>
        </w:rPr>
      </w:pPr>
      <w:bookmarkStart w:id="76" w:name="_Toc31298"/>
      <w:bookmarkEnd w:id="76"/>
      <w:bookmarkStart w:id="77" w:name="_Toc30826"/>
    </w:p>
    <w:p w14:paraId="1A7CF21F">
      <w:pPr>
        <w:pStyle w:val="15"/>
        <w:spacing w:beforeAutospacing="0" w:afterAutospacing="0" w:line="560" w:lineRule="exact"/>
        <w:jc w:val="center"/>
        <w:outlineLvl w:val="0"/>
        <w:rPr>
          <w:rFonts w:cs="宋体"/>
        </w:rPr>
      </w:pPr>
      <w:r>
        <w:rPr>
          <w:rStyle w:val="16"/>
          <w:rFonts w:hint="eastAsia" w:ascii="方正小标宋简体" w:hAnsi="方正小标宋简体" w:eastAsia="方正小标宋简体" w:cs="方正小标宋简体"/>
          <w:b w:val="0"/>
          <w:bCs/>
          <w:sz w:val="44"/>
          <w:szCs w:val="44"/>
          <w:shd w:val="clear" w:color="auto" w:fill="FFFFFF"/>
        </w:rPr>
        <w:t>第四部分 附件</w:t>
      </w:r>
      <w:bookmarkEnd w:id="77"/>
    </w:p>
    <w:p w14:paraId="46614D74">
      <w:pPr>
        <w:pStyle w:val="15"/>
        <w:spacing w:beforeAutospacing="0" w:afterAutospacing="0" w:line="560" w:lineRule="exact"/>
        <w:jc w:val="center"/>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 xml:space="preserve">部门预算项目支出绩效自评表（2024年度） </w:t>
      </w:r>
    </w:p>
    <w:p w14:paraId="1DE52BD7">
      <w:pPr>
        <w:pStyle w:val="15"/>
        <w:spacing w:beforeAutospacing="0" w:afterAutospacing="0" w:line="560" w:lineRule="exact"/>
        <w:rPr>
          <w:rFonts w:ascii="仿宋_GB2312" w:hAnsi="仿宋_GB2312" w:eastAsia="仿宋_GB2312" w:cs="仿宋_GB2312"/>
          <w:sz w:val="32"/>
          <w:szCs w:val="32"/>
          <w:lang w:bidi="ar"/>
        </w:rPr>
      </w:pPr>
      <w:r>
        <w:rPr>
          <w:rFonts w:ascii="仿宋_GB2312" w:hAnsi="仿宋_GB2312" w:eastAsia="仿宋_GB2312" w:cs="仿宋_GB2312"/>
          <w:sz w:val="32"/>
          <w:szCs w:val="32"/>
          <w:lang w:bidi="ar"/>
        </w:rPr>
        <w:t>附表</w:t>
      </w:r>
    </w:p>
    <w:tbl>
      <w:tblPr>
        <w:tblStyle w:val="12"/>
        <w:tblW w:w="5000" w:type="pct"/>
        <w:tblInd w:w="0" w:type="dxa"/>
        <w:tblLayout w:type="autofit"/>
        <w:tblCellMar>
          <w:top w:w="0" w:type="dxa"/>
          <w:left w:w="108" w:type="dxa"/>
          <w:bottom w:w="0" w:type="dxa"/>
          <w:right w:w="108" w:type="dxa"/>
        </w:tblCellMar>
      </w:tblPr>
      <w:tblGrid>
        <w:gridCol w:w="576"/>
        <w:gridCol w:w="1060"/>
        <w:gridCol w:w="893"/>
        <w:gridCol w:w="1206"/>
        <w:gridCol w:w="396"/>
        <w:gridCol w:w="815"/>
        <w:gridCol w:w="396"/>
        <w:gridCol w:w="846"/>
        <w:gridCol w:w="486"/>
        <w:gridCol w:w="486"/>
        <w:gridCol w:w="1371"/>
      </w:tblGrid>
      <w:tr w14:paraId="679EFE49">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7BCFA2A1">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089ADCAF">
        <w:tblPrEx>
          <w:tblCellMar>
            <w:top w:w="0" w:type="dxa"/>
            <w:left w:w="108" w:type="dxa"/>
            <w:bottom w:w="0" w:type="dxa"/>
            <w:right w:w="108" w:type="dxa"/>
          </w:tblCellMar>
        </w:tblPrEx>
        <w:trPr>
          <w:trHeight w:val="286" w:hRule="atLeast"/>
        </w:trPr>
        <w:tc>
          <w:tcPr>
            <w:tcW w:w="967" w:type="pct"/>
            <w:gridSpan w:val="2"/>
            <w:tcBorders>
              <w:top w:val="single" w:color="000000" w:sz="4" w:space="0"/>
              <w:left w:val="single" w:color="000000" w:sz="4" w:space="0"/>
              <w:bottom w:val="single" w:color="000000" w:sz="4" w:space="0"/>
              <w:right w:val="single" w:color="000000" w:sz="4" w:space="0"/>
            </w:tcBorders>
            <w:vAlign w:val="center"/>
          </w:tcPr>
          <w:p w14:paraId="598E23D7">
            <w:pPr>
              <w:textAlignment w:val="center"/>
              <w:rPr>
                <w:color w:val="000000"/>
                <w:sz w:val="18"/>
                <w:szCs w:val="18"/>
              </w:rPr>
            </w:pPr>
            <w:r>
              <w:rPr>
                <w:rFonts w:cs="宋体"/>
                <w:color w:val="000000"/>
                <w:sz w:val="18"/>
                <w:szCs w:val="18"/>
                <w:lang w:bidi="ar"/>
              </w:rPr>
              <w:t>项目名称</w:t>
            </w:r>
          </w:p>
        </w:tc>
        <w:tc>
          <w:tcPr>
            <w:tcW w:w="4032" w:type="pct"/>
            <w:gridSpan w:val="9"/>
            <w:tcBorders>
              <w:top w:val="single" w:color="000000" w:sz="4" w:space="0"/>
              <w:left w:val="single" w:color="000000" w:sz="4" w:space="0"/>
              <w:bottom w:val="single" w:color="000000" w:sz="4" w:space="0"/>
              <w:right w:val="single" w:color="000000" w:sz="4" w:space="0"/>
            </w:tcBorders>
            <w:vAlign w:val="center"/>
          </w:tcPr>
          <w:p w14:paraId="3D01C978">
            <w:pPr>
              <w:textAlignment w:val="center"/>
              <w:rPr>
                <w:color w:val="000000"/>
                <w:sz w:val="18"/>
                <w:szCs w:val="18"/>
              </w:rPr>
            </w:pPr>
            <w:r>
              <w:rPr>
                <w:rFonts w:cs="宋体"/>
                <w:color w:val="000000"/>
                <w:sz w:val="18"/>
                <w:szCs w:val="18"/>
                <w:lang w:bidi="ar"/>
              </w:rPr>
              <w:t>51</w:t>
            </w:r>
            <w:r>
              <w:rPr>
                <w:rFonts w:hint="eastAsia" w:cs="宋体"/>
                <w:color w:val="000000"/>
                <w:sz w:val="18"/>
                <w:szCs w:val="18"/>
                <w:lang w:val="en-US" w:eastAsia="zh-CN" w:bidi="ar"/>
              </w:rPr>
              <w:t>320023R000009914893</w:t>
            </w:r>
            <w:r>
              <w:rPr>
                <w:rFonts w:cs="宋体"/>
                <w:color w:val="000000"/>
                <w:sz w:val="18"/>
                <w:szCs w:val="18"/>
                <w:lang w:bidi="ar"/>
              </w:rPr>
              <w:t>-工资性支出</w:t>
            </w:r>
          </w:p>
        </w:tc>
      </w:tr>
      <w:tr w14:paraId="2F9548B4">
        <w:tblPrEx>
          <w:tblCellMar>
            <w:top w:w="0" w:type="dxa"/>
            <w:left w:w="108" w:type="dxa"/>
            <w:bottom w:w="0" w:type="dxa"/>
            <w:right w:w="108" w:type="dxa"/>
          </w:tblCellMar>
        </w:tblPrEx>
        <w:trPr>
          <w:trHeight w:val="512" w:hRule="atLeast"/>
        </w:trPr>
        <w:tc>
          <w:tcPr>
            <w:tcW w:w="967" w:type="pct"/>
            <w:gridSpan w:val="2"/>
            <w:tcBorders>
              <w:top w:val="single" w:color="000000" w:sz="4" w:space="0"/>
              <w:left w:val="single" w:color="000000" w:sz="4" w:space="0"/>
              <w:bottom w:val="single" w:color="000000" w:sz="4" w:space="0"/>
              <w:right w:val="single" w:color="000000" w:sz="4" w:space="0"/>
            </w:tcBorders>
            <w:vAlign w:val="center"/>
          </w:tcPr>
          <w:p w14:paraId="3810E21E">
            <w:pPr>
              <w:textAlignment w:val="center"/>
              <w:rPr>
                <w:color w:val="000000"/>
                <w:sz w:val="18"/>
                <w:szCs w:val="18"/>
              </w:rPr>
            </w:pPr>
            <w:r>
              <w:rPr>
                <w:rFonts w:cs="宋体"/>
                <w:color w:val="000000"/>
                <w:sz w:val="18"/>
                <w:szCs w:val="18"/>
                <w:lang w:bidi="ar"/>
              </w:rPr>
              <w:t>主管部门</w:t>
            </w: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7ABF69BE">
            <w:pPr>
              <w:textAlignment w:val="center"/>
              <w:rPr>
                <w:color w:val="000000"/>
                <w:sz w:val="18"/>
                <w:szCs w:val="18"/>
              </w:rPr>
            </w:pPr>
            <w:r>
              <w:rPr>
                <w:rFonts w:cs="宋体"/>
                <w:color w:val="000000"/>
                <w:sz w:val="18"/>
                <w:szCs w:val="18"/>
                <w:lang w:bidi="ar"/>
              </w:rPr>
              <w:t>州生态环境局部门</w:t>
            </w:r>
          </w:p>
        </w:tc>
        <w:tc>
          <w:tcPr>
            <w:tcW w:w="386" w:type="pct"/>
            <w:tcBorders>
              <w:top w:val="nil"/>
              <w:left w:val="nil"/>
              <w:bottom w:val="nil"/>
              <w:right w:val="nil"/>
            </w:tcBorders>
            <w:vAlign w:val="center"/>
          </w:tcPr>
          <w:p w14:paraId="1C489DDB">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257" w:type="pct"/>
            <w:gridSpan w:val="3"/>
            <w:tcBorders>
              <w:top w:val="single" w:color="000000" w:sz="4" w:space="0"/>
              <w:left w:val="single" w:color="000000" w:sz="4" w:space="0"/>
              <w:bottom w:val="single" w:color="000000" w:sz="4" w:space="0"/>
              <w:right w:val="single" w:color="000000" w:sz="4" w:space="0"/>
            </w:tcBorders>
            <w:vAlign w:val="center"/>
          </w:tcPr>
          <w:p w14:paraId="28DC898A">
            <w:pPr>
              <w:jc w:val="center"/>
              <w:textAlignment w:val="center"/>
              <w:rPr>
                <w:color w:val="000000"/>
                <w:sz w:val="18"/>
                <w:szCs w:val="18"/>
              </w:rPr>
            </w:pPr>
            <w:r>
              <w:rPr>
                <w:rFonts w:cs="宋体"/>
                <w:color w:val="000000"/>
                <w:sz w:val="18"/>
                <w:szCs w:val="18"/>
                <w:lang w:bidi="ar"/>
              </w:rPr>
              <w:t>阿坝县生态环境局</w:t>
            </w:r>
          </w:p>
        </w:tc>
      </w:tr>
      <w:tr w14:paraId="7A942DDB">
        <w:tblPrEx>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0D12E581">
            <w:pPr>
              <w:textAlignment w:val="center"/>
              <w:rPr>
                <w:color w:val="000000"/>
                <w:sz w:val="18"/>
                <w:szCs w:val="18"/>
              </w:rPr>
            </w:pPr>
            <w:r>
              <w:rPr>
                <w:rFonts w:cs="宋体"/>
                <w:color w:val="000000"/>
                <w:sz w:val="18"/>
                <w:szCs w:val="18"/>
                <w:lang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vAlign w:val="center"/>
          </w:tcPr>
          <w:p w14:paraId="28FB3D9D">
            <w:pPr>
              <w:textAlignment w:val="center"/>
              <w:rPr>
                <w:color w:val="000000"/>
                <w:sz w:val="18"/>
                <w:szCs w:val="18"/>
              </w:rPr>
            </w:pPr>
            <w:r>
              <w:rPr>
                <w:rFonts w:cs="宋体"/>
                <w:color w:val="000000"/>
                <w:sz w:val="18"/>
                <w:szCs w:val="18"/>
                <w:lang w:bidi="ar"/>
              </w:rPr>
              <w:t>1.项目年度目标完成情况</w:t>
            </w: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497768E8">
            <w:pPr>
              <w:jc w:val="center"/>
              <w:textAlignment w:val="center"/>
              <w:rPr>
                <w:color w:val="000000"/>
                <w:sz w:val="18"/>
                <w:szCs w:val="18"/>
              </w:rPr>
            </w:pPr>
            <w:r>
              <w:rPr>
                <w:rFonts w:cs="宋体"/>
                <w:color w:val="000000"/>
                <w:sz w:val="18"/>
                <w:szCs w:val="18"/>
                <w:lang w:bidi="ar"/>
              </w:rPr>
              <w:t>项目年度目标</w:t>
            </w:r>
          </w:p>
        </w:tc>
        <w:tc>
          <w:tcPr>
            <w:tcW w:w="1643" w:type="pct"/>
            <w:gridSpan w:val="4"/>
            <w:tcBorders>
              <w:top w:val="single" w:color="000000" w:sz="4" w:space="0"/>
              <w:left w:val="single" w:color="000000" w:sz="4" w:space="0"/>
              <w:bottom w:val="single" w:color="000000" w:sz="4" w:space="0"/>
              <w:right w:val="single" w:color="000000" w:sz="4" w:space="0"/>
            </w:tcBorders>
            <w:vAlign w:val="center"/>
          </w:tcPr>
          <w:p w14:paraId="050060F4">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115F265C">
        <w:tblPrEx>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21B013C3">
            <w:pPr>
              <w:rPr>
                <w:color w:val="000000"/>
                <w:sz w:val="18"/>
                <w:szCs w:val="18"/>
              </w:rPr>
            </w:pPr>
          </w:p>
        </w:tc>
        <w:tc>
          <w:tcPr>
            <w:tcW w:w="725" w:type="pct"/>
            <w:vMerge w:val="continue"/>
            <w:tcBorders>
              <w:top w:val="single" w:color="000000" w:sz="4" w:space="0"/>
              <w:left w:val="single" w:color="000000" w:sz="4" w:space="0"/>
              <w:bottom w:val="single" w:color="000000" w:sz="4" w:space="0"/>
              <w:right w:val="single" w:color="000000" w:sz="4" w:space="0"/>
            </w:tcBorders>
            <w:vAlign w:val="center"/>
          </w:tcPr>
          <w:p w14:paraId="7AF2D436">
            <w:pPr>
              <w:rPr>
                <w:color w:val="000000"/>
                <w:sz w:val="18"/>
                <w:szCs w:val="18"/>
              </w:rPr>
            </w:pP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50C41A8C">
            <w:pPr>
              <w:textAlignment w:val="center"/>
              <w:rPr>
                <w:color w:val="000000"/>
                <w:sz w:val="18"/>
                <w:szCs w:val="18"/>
              </w:rPr>
            </w:pPr>
            <w:r>
              <w:rPr>
                <w:rFonts w:cs="宋体"/>
                <w:color w:val="000000"/>
                <w:sz w:val="18"/>
                <w:szCs w:val="18"/>
                <w:lang w:bidi="ar"/>
              </w:rPr>
              <w:t>严格执行相关政策，保障工资及时、足额发放或社保及时、足额缴纳，预算编制科学合理，减少结余资金。</w:t>
            </w:r>
          </w:p>
        </w:tc>
        <w:tc>
          <w:tcPr>
            <w:tcW w:w="1643" w:type="pct"/>
            <w:gridSpan w:val="4"/>
            <w:tcBorders>
              <w:top w:val="single" w:color="000000" w:sz="4" w:space="0"/>
              <w:left w:val="single" w:color="000000" w:sz="4" w:space="0"/>
              <w:bottom w:val="single" w:color="000000" w:sz="4" w:space="0"/>
              <w:right w:val="single" w:color="000000" w:sz="4" w:space="0"/>
            </w:tcBorders>
            <w:vAlign w:val="center"/>
          </w:tcPr>
          <w:p w14:paraId="0E3B3B50">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始终严格执行相关政策，完成保障工资及时、足额发放的年度目标，预算编制科学合理，没有结余资金。</w:t>
            </w:r>
          </w:p>
        </w:tc>
      </w:tr>
      <w:tr w14:paraId="161A22F2">
        <w:tblPrEx>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0A4F570A">
            <w:pP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20CAD647">
            <w:pPr>
              <w:textAlignment w:val="center"/>
              <w:rPr>
                <w:color w:val="000000"/>
                <w:sz w:val="18"/>
                <w:szCs w:val="18"/>
              </w:rPr>
            </w:pPr>
            <w:r>
              <w:rPr>
                <w:rFonts w:cs="宋体"/>
                <w:color w:val="000000"/>
                <w:sz w:val="18"/>
                <w:szCs w:val="18"/>
                <w:lang w:bidi="ar"/>
              </w:rPr>
              <w:t>2.项目实施内容及过程概述</w:t>
            </w:r>
          </w:p>
        </w:tc>
        <w:tc>
          <w:tcPr>
            <w:tcW w:w="4032" w:type="pct"/>
            <w:gridSpan w:val="9"/>
            <w:tcBorders>
              <w:top w:val="single" w:color="000000" w:sz="4" w:space="0"/>
              <w:left w:val="single" w:color="000000" w:sz="4" w:space="0"/>
              <w:bottom w:val="single" w:color="000000" w:sz="4" w:space="0"/>
              <w:right w:val="single" w:color="000000" w:sz="4" w:space="0"/>
            </w:tcBorders>
            <w:vAlign w:val="center"/>
          </w:tcPr>
          <w:p w14:paraId="208B2BC0">
            <w:pPr>
              <w:rPr>
                <w:color w:val="000000"/>
                <w:sz w:val="18"/>
                <w:szCs w:val="18"/>
              </w:rPr>
            </w:pPr>
          </w:p>
        </w:tc>
      </w:tr>
      <w:tr w14:paraId="7715D7DF">
        <w:tblPrEx>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03BB4841">
            <w:pPr>
              <w:jc w:val="center"/>
              <w:textAlignment w:val="center"/>
              <w:rPr>
                <w:color w:val="000000"/>
                <w:sz w:val="18"/>
                <w:szCs w:val="18"/>
              </w:rPr>
            </w:pPr>
            <w:r>
              <w:rPr>
                <w:rFonts w:cs="宋体"/>
                <w:color w:val="000000"/>
                <w:sz w:val="18"/>
                <w:szCs w:val="18"/>
                <w:lang w:bidi="ar"/>
              </w:rPr>
              <w:t>预算执行情况（10分）</w:t>
            </w:r>
          </w:p>
        </w:tc>
        <w:tc>
          <w:tcPr>
            <w:tcW w:w="725" w:type="pct"/>
            <w:tcBorders>
              <w:top w:val="single" w:color="000000" w:sz="4" w:space="0"/>
              <w:left w:val="single" w:color="000000" w:sz="4" w:space="0"/>
              <w:bottom w:val="single" w:color="000000" w:sz="4" w:space="0"/>
              <w:right w:val="single" w:color="000000" w:sz="4" w:space="0"/>
            </w:tcBorders>
            <w:vAlign w:val="center"/>
          </w:tcPr>
          <w:p w14:paraId="42CF8AC7">
            <w:pPr>
              <w:jc w:val="center"/>
              <w:textAlignment w:val="center"/>
              <w:rPr>
                <w:color w:val="000000"/>
                <w:sz w:val="18"/>
                <w:szCs w:val="18"/>
              </w:rPr>
            </w:pPr>
            <w:r>
              <w:rPr>
                <w:rFonts w:cs="宋体"/>
                <w:color w:val="000000"/>
                <w:sz w:val="18"/>
                <w:szCs w:val="18"/>
                <w:lang w:bidi="ar"/>
              </w:rPr>
              <w:t>年度预算数（万元）</w:t>
            </w:r>
          </w:p>
        </w:tc>
        <w:tc>
          <w:tcPr>
            <w:tcW w:w="627" w:type="pct"/>
            <w:tcBorders>
              <w:top w:val="single" w:color="000000" w:sz="4" w:space="0"/>
              <w:left w:val="single" w:color="000000" w:sz="4" w:space="0"/>
              <w:bottom w:val="single" w:color="000000" w:sz="4" w:space="0"/>
              <w:right w:val="single" w:color="000000" w:sz="4" w:space="0"/>
            </w:tcBorders>
            <w:vAlign w:val="center"/>
          </w:tcPr>
          <w:p w14:paraId="2F0BD1BB">
            <w:pPr>
              <w:jc w:val="center"/>
              <w:textAlignment w:val="center"/>
              <w:rPr>
                <w:color w:val="000000"/>
                <w:sz w:val="18"/>
                <w:szCs w:val="18"/>
              </w:rPr>
            </w:pPr>
            <w:r>
              <w:rPr>
                <w:rFonts w:cs="宋体"/>
                <w:color w:val="000000"/>
                <w:sz w:val="18"/>
                <w:szCs w:val="18"/>
                <w:lang w:bidi="ar"/>
              </w:rPr>
              <w:t>年初预算</w:t>
            </w:r>
          </w:p>
        </w:tc>
        <w:tc>
          <w:tcPr>
            <w:tcW w:w="800" w:type="pct"/>
            <w:tcBorders>
              <w:top w:val="single" w:color="000000" w:sz="4" w:space="0"/>
              <w:left w:val="single" w:color="000000" w:sz="4" w:space="0"/>
              <w:bottom w:val="single" w:color="000000" w:sz="4" w:space="0"/>
              <w:right w:val="single" w:color="000000" w:sz="4" w:space="0"/>
            </w:tcBorders>
            <w:vAlign w:val="center"/>
          </w:tcPr>
          <w:p w14:paraId="7379B9D0">
            <w:pPr>
              <w:jc w:val="center"/>
              <w:textAlignment w:val="center"/>
              <w:rPr>
                <w:color w:val="000000"/>
                <w:sz w:val="18"/>
                <w:szCs w:val="18"/>
              </w:rPr>
            </w:pPr>
            <w:r>
              <w:rPr>
                <w:rFonts w:cs="宋体"/>
                <w:color w:val="000000"/>
                <w:sz w:val="18"/>
                <w:szCs w:val="18"/>
                <w:lang w:bidi="ar"/>
              </w:rPr>
              <w:t>调整后预算数</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1FDA5A53">
            <w:pPr>
              <w:jc w:val="center"/>
              <w:textAlignment w:val="center"/>
              <w:rPr>
                <w:color w:val="000000"/>
                <w:sz w:val="18"/>
                <w:szCs w:val="18"/>
              </w:rPr>
            </w:pPr>
            <w:r>
              <w:rPr>
                <w:rFonts w:cs="宋体"/>
                <w:color w:val="000000"/>
                <w:sz w:val="18"/>
                <w:szCs w:val="18"/>
                <w:lang w:bidi="ar"/>
              </w:rPr>
              <w:t>预算执行数</w:t>
            </w:r>
          </w:p>
        </w:tc>
        <w:tc>
          <w:tcPr>
            <w:tcW w:w="386" w:type="pct"/>
            <w:tcBorders>
              <w:top w:val="single" w:color="000000" w:sz="4" w:space="0"/>
              <w:left w:val="single" w:color="000000" w:sz="4" w:space="0"/>
              <w:bottom w:val="single" w:color="000000" w:sz="4" w:space="0"/>
              <w:right w:val="single" w:color="000000" w:sz="4" w:space="0"/>
            </w:tcBorders>
            <w:vAlign w:val="center"/>
          </w:tcPr>
          <w:p w14:paraId="16C7DC13">
            <w:pPr>
              <w:jc w:val="center"/>
              <w:textAlignment w:val="center"/>
              <w:rPr>
                <w:color w:val="000000"/>
                <w:sz w:val="18"/>
                <w:szCs w:val="18"/>
              </w:rPr>
            </w:pPr>
            <w:r>
              <w:rPr>
                <w:rFonts w:cs="宋体"/>
                <w:color w:val="000000"/>
                <w:sz w:val="18"/>
                <w:szCs w:val="18"/>
                <w:lang w:bidi="ar"/>
              </w:rPr>
              <w:t>预算执行率</w:t>
            </w:r>
          </w:p>
        </w:tc>
        <w:tc>
          <w:tcPr>
            <w:tcW w:w="178" w:type="pct"/>
            <w:tcBorders>
              <w:top w:val="single" w:color="000000" w:sz="4" w:space="0"/>
              <w:left w:val="single" w:color="000000" w:sz="4" w:space="0"/>
              <w:bottom w:val="single" w:color="000000" w:sz="4" w:space="0"/>
              <w:right w:val="single" w:color="000000" w:sz="4" w:space="0"/>
            </w:tcBorders>
            <w:vAlign w:val="center"/>
          </w:tcPr>
          <w:p w14:paraId="0C52880B">
            <w:pPr>
              <w:jc w:val="center"/>
              <w:textAlignment w:val="center"/>
              <w:rPr>
                <w:color w:val="000000"/>
                <w:sz w:val="18"/>
                <w:szCs w:val="18"/>
              </w:rPr>
            </w:pPr>
            <w:r>
              <w:rPr>
                <w:rFonts w:cs="宋体"/>
                <w:color w:val="000000"/>
                <w:sz w:val="18"/>
                <w:szCs w:val="18"/>
                <w:lang w:bidi="ar"/>
              </w:rPr>
              <w:t>权重</w:t>
            </w:r>
          </w:p>
        </w:tc>
        <w:tc>
          <w:tcPr>
            <w:tcW w:w="172" w:type="pct"/>
            <w:tcBorders>
              <w:top w:val="single" w:color="000000" w:sz="4" w:space="0"/>
              <w:left w:val="single" w:color="000000" w:sz="4" w:space="0"/>
              <w:bottom w:val="single" w:color="000000" w:sz="4" w:space="0"/>
              <w:right w:val="single" w:color="000000" w:sz="4" w:space="0"/>
            </w:tcBorders>
            <w:vAlign w:val="center"/>
          </w:tcPr>
          <w:p w14:paraId="5539B7E1">
            <w:pPr>
              <w:jc w:val="center"/>
              <w:textAlignment w:val="center"/>
              <w:rPr>
                <w:color w:val="000000"/>
                <w:sz w:val="18"/>
                <w:szCs w:val="18"/>
              </w:rPr>
            </w:pPr>
            <w:r>
              <w:rPr>
                <w:rFonts w:cs="宋体"/>
                <w:color w:val="000000"/>
                <w:sz w:val="18"/>
                <w:szCs w:val="18"/>
                <w:lang w:bidi="ar"/>
              </w:rPr>
              <w:t>得分</w:t>
            </w:r>
          </w:p>
        </w:tc>
        <w:tc>
          <w:tcPr>
            <w:tcW w:w="906" w:type="pct"/>
            <w:tcBorders>
              <w:top w:val="single" w:color="000000" w:sz="4" w:space="0"/>
              <w:left w:val="single" w:color="000000" w:sz="4" w:space="0"/>
              <w:bottom w:val="single" w:color="000000" w:sz="4" w:space="0"/>
              <w:right w:val="single" w:color="000000" w:sz="4" w:space="0"/>
            </w:tcBorders>
            <w:vAlign w:val="center"/>
          </w:tcPr>
          <w:p w14:paraId="2250212F">
            <w:pPr>
              <w:jc w:val="center"/>
              <w:textAlignment w:val="center"/>
              <w:rPr>
                <w:color w:val="000000"/>
                <w:sz w:val="18"/>
                <w:szCs w:val="18"/>
              </w:rPr>
            </w:pPr>
            <w:r>
              <w:rPr>
                <w:rFonts w:cs="宋体"/>
                <w:color w:val="000000"/>
                <w:sz w:val="18"/>
                <w:szCs w:val="18"/>
                <w:lang w:bidi="ar"/>
              </w:rPr>
              <w:t>原因</w:t>
            </w:r>
          </w:p>
        </w:tc>
      </w:tr>
      <w:tr w14:paraId="3AAA4EC6">
        <w:tblPrEx>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1C077103">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64874240">
            <w:pPr>
              <w:jc w:val="center"/>
              <w:textAlignment w:val="center"/>
              <w:rPr>
                <w:color w:val="000000"/>
                <w:sz w:val="18"/>
                <w:szCs w:val="18"/>
              </w:rPr>
            </w:pPr>
            <w:r>
              <w:rPr>
                <w:rFonts w:cs="宋体"/>
                <w:color w:val="000000"/>
                <w:sz w:val="18"/>
                <w:szCs w:val="18"/>
                <w:lang w:bidi="ar"/>
              </w:rPr>
              <w:t>总额</w:t>
            </w:r>
          </w:p>
        </w:tc>
        <w:tc>
          <w:tcPr>
            <w:tcW w:w="627" w:type="pct"/>
            <w:tcBorders>
              <w:top w:val="single" w:color="000000" w:sz="4" w:space="0"/>
              <w:left w:val="single" w:color="000000" w:sz="4" w:space="0"/>
              <w:bottom w:val="single" w:color="000000" w:sz="4" w:space="0"/>
              <w:right w:val="single" w:color="000000" w:sz="4" w:space="0"/>
            </w:tcBorders>
            <w:vAlign w:val="center"/>
          </w:tcPr>
          <w:p w14:paraId="34057A00">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116.74</w:t>
            </w:r>
          </w:p>
        </w:tc>
        <w:tc>
          <w:tcPr>
            <w:tcW w:w="800" w:type="pct"/>
            <w:tcBorders>
              <w:top w:val="single" w:color="000000" w:sz="4" w:space="0"/>
              <w:left w:val="single" w:color="000000" w:sz="4" w:space="0"/>
              <w:bottom w:val="single" w:color="000000" w:sz="4" w:space="0"/>
              <w:right w:val="single" w:color="000000" w:sz="4" w:space="0"/>
            </w:tcBorders>
            <w:vAlign w:val="center"/>
          </w:tcPr>
          <w:p w14:paraId="5126294A">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116.73</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400AED2D">
            <w:pPr>
              <w:jc w:val="center"/>
              <w:textAlignment w:val="center"/>
              <w:rPr>
                <w:rFonts w:hint="default" w:eastAsia="宋体"/>
                <w:color w:val="000000"/>
                <w:sz w:val="18"/>
                <w:szCs w:val="18"/>
                <w:lang w:val="en-US" w:eastAsia="zh-CN"/>
              </w:rPr>
            </w:pPr>
            <w:r>
              <w:rPr>
                <w:rFonts w:cs="宋体"/>
                <w:color w:val="000000"/>
                <w:sz w:val="18"/>
                <w:szCs w:val="18"/>
                <w:lang w:bidi="ar"/>
              </w:rPr>
              <w:t>11</w:t>
            </w:r>
            <w:r>
              <w:rPr>
                <w:rFonts w:hint="eastAsia" w:cs="宋体"/>
                <w:color w:val="000000"/>
                <w:sz w:val="18"/>
                <w:szCs w:val="18"/>
                <w:lang w:val="en-US" w:eastAsia="zh-CN" w:bidi="ar"/>
              </w:rPr>
              <w:t>6.73</w:t>
            </w:r>
          </w:p>
        </w:tc>
        <w:tc>
          <w:tcPr>
            <w:tcW w:w="386" w:type="pct"/>
            <w:tcBorders>
              <w:top w:val="single" w:color="000000" w:sz="4" w:space="0"/>
              <w:left w:val="single" w:color="000000" w:sz="4" w:space="0"/>
              <w:bottom w:val="single" w:color="000000" w:sz="4" w:space="0"/>
              <w:right w:val="single" w:color="000000" w:sz="4" w:space="0"/>
            </w:tcBorders>
            <w:vAlign w:val="center"/>
          </w:tcPr>
          <w:p w14:paraId="7E39A365">
            <w:pPr>
              <w:jc w:val="center"/>
              <w:textAlignment w:val="center"/>
              <w:rPr>
                <w:color w:val="000000"/>
                <w:sz w:val="18"/>
                <w:szCs w:val="18"/>
              </w:rPr>
            </w:pPr>
            <w:r>
              <w:rPr>
                <w:rFonts w:cs="宋体"/>
                <w:color w:val="000000"/>
                <w:sz w:val="18"/>
                <w:szCs w:val="18"/>
                <w:lang w:bidi="ar"/>
              </w:rPr>
              <w:t>100.00%</w:t>
            </w:r>
          </w:p>
        </w:tc>
        <w:tc>
          <w:tcPr>
            <w:tcW w:w="178" w:type="pct"/>
            <w:tcBorders>
              <w:top w:val="single" w:color="000000" w:sz="4" w:space="0"/>
              <w:left w:val="single" w:color="000000" w:sz="4" w:space="0"/>
              <w:bottom w:val="single" w:color="000000" w:sz="4" w:space="0"/>
              <w:right w:val="single" w:color="000000" w:sz="4" w:space="0"/>
            </w:tcBorders>
            <w:vAlign w:val="center"/>
          </w:tcPr>
          <w:p w14:paraId="043E67E9">
            <w:pPr>
              <w:jc w:val="center"/>
              <w:textAlignment w:val="center"/>
              <w:rPr>
                <w:color w:val="000000"/>
                <w:sz w:val="18"/>
                <w:szCs w:val="18"/>
              </w:rPr>
            </w:pPr>
            <w:r>
              <w:rPr>
                <w:rFonts w:cs="宋体"/>
                <w:color w:val="000000"/>
                <w:sz w:val="18"/>
                <w:szCs w:val="18"/>
                <w:lang w:bidi="ar"/>
              </w:rPr>
              <w:t>10</w:t>
            </w:r>
          </w:p>
        </w:tc>
        <w:tc>
          <w:tcPr>
            <w:tcW w:w="172" w:type="pct"/>
            <w:tcBorders>
              <w:top w:val="single" w:color="000000" w:sz="4" w:space="0"/>
              <w:left w:val="single" w:color="000000" w:sz="4" w:space="0"/>
              <w:bottom w:val="single" w:color="000000" w:sz="4" w:space="0"/>
              <w:right w:val="single" w:color="000000" w:sz="4" w:space="0"/>
            </w:tcBorders>
            <w:vAlign w:val="center"/>
          </w:tcPr>
          <w:p w14:paraId="6924FFD4">
            <w:pPr>
              <w:jc w:val="center"/>
              <w:textAlignment w:val="center"/>
              <w:rPr>
                <w:color w:val="000000"/>
                <w:sz w:val="18"/>
                <w:szCs w:val="18"/>
              </w:rPr>
            </w:pPr>
            <w:r>
              <w:rPr>
                <w:rFonts w:cs="宋体"/>
                <w:color w:val="000000"/>
                <w:sz w:val="18"/>
                <w:szCs w:val="18"/>
                <w:lang w:bidi="ar"/>
              </w:rPr>
              <w:t>10</w:t>
            </w:r>
          </w:p>
        </w:tc>
        <w:tc>
          <w:tcPr>
            <w:tcW w:w="906" w:type="pct"/>
            <w:vMerge w:val="restart"/>
            <w:tcBorders>
              <w:top w:val="single" w:color="000000" w:sz="4" w:space="0"/>
              <w:left w:val="single" w:color="000000" w:sz="4" w:space="0"/>
              <w:bottom w:val="single" w:color="000000" w:sz="4" w:space="0"/>
              <w:right w:val="single" w:color="000000" w:sz="4" w:space="0"/>
            </w:tcBorders>
            <w:vAlign w:val="center"/>
          </w:tcPr>
          <w:p w14:paraId="4B774BF8">
            <w:pPr>
              <w:textAlignment w:val="center"/>
              <w:rPr>
                <w:rFonts w:hint="eastAsia" w:ascii="黑体" w:hAnsi="黑体" w:eastAsia="黑体" w:cs="黑体"/>
                <w:i/>
                <w:iCs/>
                <w:color w:val="000000"/>
                <w:sz w:val="18"/>
                <w:szCs w:val="18"/>
                <w:lang w:eastAsia="zh-CN"/>
              </w:rPr>
            </w:pPr>
            <w:r>
              <w:rPr>
                <w:rFonts w:ascii="黑体" w:hAnsi="黑体" w:eastAsia="黑体" w:cs="黑体"/>
                <w:i/>
                <w:iCs/>
                <w:color w:val="000000"/>
                <w:sz w:val="18"/>
                <w:szCs w:val="18"/>
                <w:lang w:bidi="ar"/>
              </w:rPr>
              <w:t>1.预算执行率已达100%</w:t>
            </w:r>
            <w:r>
              <w:rPr>
                <w:rFonts w:hint="eastAsia" w:ascii="黑体" w:hAnsi="黑体" w:eastAsia="黑体" w:cs="黑体"/>
                <w:i/>
                <w:iCs/>
                <w:color w:val="000000"/>
                <w:sz w:val="18"/>
                <w:szCs w:val="18"/>
                <w:lang w:val="en-US" w:eastAsia="zh-CN" w:bidi="ar"/>
              </w:rPr>
              <w:t>.</w:t>
            </w:r>
          </w:p>
        </w:tc>
      </w:tr>
      <w:tr w14:paraId="2F275E9E">
        <w:tblPrEx>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329CC810">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43B3E840">
            <w:pPr>
              <w:jc w:val="center"/>
              <w:textAlignment w:val="center"/>
              <w:rPr>
                <w:color w:val="000000"/>
                <w:sz w:val="18"/>
                <w:szCs w:val="18"/>
              </w:rPr>
            </w:pPr>
            <w:r>
              <w:rPr>
                <w:rFonts w:cs="宋体"/>
                <w:color w:val="000000"/>
                <w:sz w:val="18"/>
                <w:szCs w:val="18"/>
                <w:lang w:bidi="ar"/>
              </w:rPr>
              <w:t>其中：财政资金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67E1C24E">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116.74</w:t>
            </w:r>
          </w:p>
        </w:tc>
        <w:tc>
          <w:tcPr>
            <w:tcW w:w="800" w:type="pct"/>
            <w:tcBorders>
              <w:top w:val="single" w:color="000000" w:sz="4" w:space="0"/>
              <w:left w:val="single" w:color="000000" w:sz="4" w:space="0"/>
              <w:bottom w:val="single" w:color="000000" w:sz="4" w:space="0"/>
              <w:right w:val="single" w:color="000000" w:sz="4" w:space="0"/>
            </w:tcBorders>
            <w:vAlign w:val="center"/>
          </w:tcPr>
          <w:p w14:paraId="5AE8091E">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116.73</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12B2BB7D">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116.73</w:t>
            </w:r>
          </w:p>
        </w:tc>
        <w:tc>
          <w:tcPr>
            <w:tcW w:w="386" w:type="pct"/>
            <w:tcBorders>
              <w:top w:val="single" w:color="000000" w:sz="4" w:space="0"/>
              <w:left w:val="single" w:color="000000" w:sz="4" w:space="0"/>
              <w:bottom w:val="single" w:color="000000" w:sz="4" w:space="0"/>
              <w:right w:val="single" w:color="000000" w:sz="4" w:space="0"/>
            </w:tcBorders>
            <w:vAlign w:val="center"/>
          </w:tcPr>
          <w:p w14:paraId="6DCF59FD">
            <w:pPr>
              <w:jc w:val="center"/>
              <w:textAlignment w:val="center"/>
              <w:rPr>
                <w:color w:val="000000"/>
                <w:sz w:val="18"/>
                <w:szCs w:val="18"/>
              </w:rPr>
            </w:pPr>
            <w:r>
              <w:rPr>
                <w:rFonts w:cs="宋体"/>
                <w:color w:val="000000"/>
                <w:sz w:val="18"/>
                <w:szCs w:val="18"/>
                <w:lang w:bidi="ar"/>
              </w:rPr>
              <w:t>100.00%</w:t>
            </w:r>
          </w:p>
        </w:tc>
        <w:tc>
          <w:tcPr>
            <w:tcW w:w="178" w:type="pct"/>
            <w:tcBorders>
              <w:top w:val="single" w:color="000000" w:sz="4" w:space="0"/>
              <w:left w:val="single" w:color="000000" w:sz="4" w:space="0"/>
              <w:bottom w:val="single" w:color="000000" w:sz="4" w:space="0"/>
              <w:right w:val="single" w:color="000000" w:sz="4" w:space="0"/>
            </w:tcBorders>
            <w:vAlign w:val="center"/>
          </w:tcPr>
          <w:p w14:paraId="46BC25DD">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3B0558F1">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5731DE3B">
            <w:pPr>
              <w:rPr>
                <w:rFonts w:ascii="黑体" w:hAnsi="黑体" w:eastAsia="黑体" w:cs="黑体"/>
                <w:i/>
                <w:iCs/>
                <w:color w:val="000000"/>
                <w:sz w:val="18"/>
                <w:szCs w:val="18"/>
              </w:rPr>
            </w:pPr>
          </w:p>
        </w:tc>
      </w:tr>
      <w:tr w14:paraId="1F824819">
        <w:tblPrEx>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14659D6E">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19554A1F">
            <w:pPr>
              <w:jc w:val="center"/>
              <w:textAlignment w:val="center"/>
              <w:rPr>
                <w:color w:val="000000"/>
                <w:sz w:val="18"/>
                <w:szCs w:val="18"/>
              </w:rPr>
            </w:pPr>
            <w:r>
              <w:rPr>
                <w:rFonts w:cs="宋体"/>
                <w:color w:val="000000"/>
                <w:sz w:val="18"/>
                <w:szCs w:val="18"/>
                <w:lang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780953D6">
            <w:pPr>
              <w:jc w:val="center"/>
              <w:textAlignment w:val="center"/>
              <w:rPr>
                <w:color w:val="000000"/>
                <w:sz w:val="18"/>
                <w:szCs w:val="18"/>
              </w:rPr>
            </w:pPr>
            <w:r>
              <w:rPr>
                <w:rFonts w:cs="宋体"/>
                <w:color w:val="000000"/>
                <w:sz w:val="18"/>
                <w:szCs w:val="18"/>
                <w:lang w:bidi="ar"/>
              </w:rPr>
              <w:t>0.00</w:t>
            </w:r>
          </w:p>
        </w:tc>
        <w:tc>
          <w:tcPr>
            <w:tcW w:w="800" w:type="pct"/>
            <w:tcBorders>
              <w:top w:val="single" w:color="000000" w:sz="4" w:space="0"/>
              <w:left w:val="single" w:color="000000" w:sz="4" w:space="0"/>
              <w:bottom w:val="single" w:color="000000" w:sz="4" w:space="0"/>
              <w:right w:val="single" w:color="000000" w:sz="4" w:space="0"/>
            </w:tcBorders>
            <w:vAlign w:val="center"/>
          </w:tcPr>
          <w:p w14:paraId="18E22B03">
            <w:pPr>
              <w:jc w:val="center"/>
              <w:textAlignment w:val="center"/>
              <w:rPr>
                <w:color w:val="000000"/>
                <w:sz w:val="18"/>
                <w:szCs w:val="18"/>
              </w:rPr>
            </w:pPr>
            <w:r>
              <w:rPr>
                <w:rFonts w:cs="宋体"/>
                <w:color w:val="000000"/>
                <w:sz w:val="18"/>
                <w:szCs w:val="18"/>
                <w:lang w:bidi="ar"/>
              </w:rPr>
              <w:t>0.00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3798C5B7">
            <w:pPr>
              <w:jc w:val="center"/>
              <w:textAlignment w:val="center"/>
              <w:rPr>
                <w:color w:val="000000"/>
                <w:sz w:val="18"/>
                <w:szCs w:val="18"/>
              </w:rPr>
            </w:pPr>
            <w:r>
              <w:rPr>
                <w:rFonts w:cs="宋体"/>
                <w:color w:val="000000"/>
                <w:sz w:val="18"/>
                <w:szCs w:val="18"/>
                <w:lang w:bidi="ar"/>
              </w:rPr>
              <w:t>0.00</w:t>
            </w:r>
          </w:p>
        </w:tc>
        <w:tc>
          <w:tcPr>
            <w:tcW w:w="386" w:type="pct"/>
            <w:tcBorders>
              <w:top w:val="single" w:color="000000" w:sz="4" w:space="0"/>
              <w:left w:val="single" w:color="000000" w:sz="4" w:space="0"/>
              <w:bottom w:val="single" w:color="000000" w:sz="4" w:space="0"/>
              <w:right w:val="single" w:color="000000" w:sz="4" w:space="0"/>
            </w:tcBorders>
            <w:vAlign w:val="center"/>
          </w:tcPr>
          <w:p w14:paraId="7AE5DD16">
            <w:pPr>
              <w:jc w:val="center"/>
              <w:textAlignment w:val="center"/>
              <w:rPr>
                <w:color w:val="000000"/>
                <w:sz w:val="18"/>
                <w:szCs w:val="18"/>
              </w:rPr>
            </w:pPr>
            <w:r>
              <w:rPr>
                <w:rFonts w:cs="宋体"/>
                <w:color w:val="000000"/>
                <w:sz w:val="18"/>
                <w:szCs w:val="18"/>
                <w:lang w:bidi="ar"/>
              </w:rPr>
              <w:t>0.00%</w:t>
            </w:r>
          </w:p>
        </w:tc>
        <w:tc>
          <w:tcPr>
            <w:tcW w:w="178" w:type="pct"/>
            <w:tcBorders>
              <w:top w:val="single" w:color="000000" w:sz="4" w:space="0"/>
              <w:left w:val="single" w:color="000000" w:sz="4" w:space="0"/>
              <w:bottom w:val="single" w:color="000000" w:sz="4" w:space="0"/>
              <w:right w:val="single" w:color="000000" w:sz="4" w:space="0"/>
            </w:tcBorders>
            <w:vAlign w:val="center"/>
          </w:tcPr>
          <w:p w14:paraId="5F5F8C80">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6F9DFFE9">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1B6F7FB0">
            <w:pPr>
              <w:rPr>
                <w:rFonts w:ascii="黑体" w:hAnsi="黑体" w:eastAsia="黑体" w:cs="黑体"/>
                <w:i/>
                <w:iCs/>
                <w:color w:val="000000"/>
                <w:sz w:val="18"/>
                <w:szCs w:val="18"/>
              </w:rPr>
            </w:pPr>
          </w:p>
        </w:tc>
      </w:tr>
      <w:tr w14:paraId="1AFB27A3">
        <w:tblPrEx>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6414B3A8">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093D264D">
            <w:pPr>
              <w:jc w:val="center"/>
              <w:textAlignment w:val="center"/>
              <w:rPr>
                <w:color w:val="000000"/>
                <w:sz w:val="18"/>
                <w:szCs w:val="18"/>
              </w:rPr>
            </w:pPr>
            <w:r>
              <w:rPr>
                <w:rFonts w:cs="宋体"/>
                <w:color w:val="000000"/>
                <w:sz w:val="18"/>
                <w:szCs w:val="18"/>
                <w:lang w:bidi="ar"/>
              </w:rPr>
              <w:t>单位资金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09F30B87">
            <w:pPr>
              <w:jc w:val="center"/>
              <w:textAlignment w:val="center"/>
              <w:rPr>
                <w:color w:val="000000"/>
                <w:sz w:val="18"/>
                <w:szCs w:val="18"/>
              </w:rPr>
            </w:pPr>
            <w:r>
              <w:rPr>
                <w:rFonts w:cs="宋体"/>
                <w:color w:val="000000"/>
                <w:sz w:val="18"/>
                <w:szCs w:val="18"/>
                <w:lang w:bidi="ar"/>
              </w:rPr>
              <w:t>0.00</w:t>
            </w:r>
          </w:p>
        </w:tc>
        <w:tc>
          <w:tcPr>
            <w:tcW w:w="800" w:type="pct"/>
            <w:tcBorders>
              <w:top w:val="single" w:color="000000" w:sz="4" w:space="0"/>
              <w:left w:val="single" w:color="000000" w:sz="4" w:space="0"/>
              <w:bottom w:val="single" w:color="000000" w:sz="4" w:space="0"/>
              <w:right w:val="single" w:color="000000" w:sz="4" w:space="0"/>
            </w:tcBorders>
            <w:vAlign w:val="center"/>
          </w:tcPr>
          <w:p w14:paraId="4C0DEC52">
            <w:pPr>
              <w:jc w:val="center"/>
              <w:textAlignment w:val="center"/>
              <w:rPr>
                <w:color w:val="000000"/>
                <w:sz w:val="18"/>
                <w:szCs w:val="18"/>
              </w:rPr>
            </w:pPr>
            <w:r>
              <w:rPr>
                <w:rFonts w:cs="宋体"/>
                <w:color w:val="000000"/>
                <w:sz w:val="18"/>
                <w:szCs w:val="18"/>
                <w:lang w:bidi="ar"/>
              </w:rPr>
              <w:t>0.00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4D2FDB0F">
            <w:pPr>
              <w:jc w:val="center"/>
              <w:textAlignment w:val="center"/>
              <w:rPr>
                <w:color w:val="000000"/>
                <w:sz w:val="18"/>
                <w:szCs w:val="18"/>
              </w:rPr>
            </w:pPr>
            <w:r>
              <w:rPr>
                <w:rFonts w:cs="宋体"/>
                <w:color w:val="000000"/>
                <w:sz w:val="18"/>
                <w:szCs w:val="18"/>
                <w:lang w:bidi="ar"/>
              </w:rPr>
              <w:t>0.00</w:t>
            </w:r>
          </w:p>
        </w:tc>
        <w:tc>
          <w:tcPr>
            <w:tcW w:w="386" w:type="pct"/>
            <w:tcBorders>
              <w:top w:val="single" w:color="000000" w:sz="4" w:space="0"/>
              <w:left w:val="single" w:color="000000" w:sz="4" w:space="0"/>
              <w:bottom w:val="single" w:color="000000" w:sz="4" w:space="0"/>
              <w:right w:val="single" w:color="000000" w:sz="4" w:space="0"/>
            </w:tcBorders>
            <w:vAlign w:val="center"/>
          </w:tcPr>
          <w:p w14:paraId="3FF39D0D">
            <w:pPr>
              <w:jc w:val="center"/>
              <w:textAlignment w:val="center"/>
              <w:rPr>
                <w:color w:val="000000"/>
                <w:sz w:val="18"/>
                <w:szCs w:val="18"/>
              </w:rPr>
            </w:pPr>
            <w:r>
              <w:rPr>
                <w:rFonts w:cs="宋体"/>
                <w:color w:val="000000"/>
                <w:sz w:val="18"/>
                <w:szCs w:val="18"/>
                <w:lang w:bidi="ar"/>
              </w:rPr>
              <w:t>0.00%</w:t>
            </w:r>
          </w:p>
        </w:tc>
        <w:tc>
          <w:tcPr>
            <w:tcW w:w="178" w:type="pct"/>
            <w:tcBorders>
              <w:top w:val="single" w:color="000000" w:sz="4" w:space="0"/>
              <w:left w:val="single" w:color="000000" w:sz="4" w:space="0"/>
              <w:bottom w:val="single" w:color="000000" w:sz="4" w:space="0"/>
              <w:right w:val="single" w:color="000000" w:sz="4" w:space="0"/>
            </w:tcBorders>
            <w:vAlign w:val="center"/>
          </w:tcPr>
          <w:p w14:paraId="7FDCC3F3">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53564560">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2FB056B5">
            <w:pPr>
              <w:rPr>
                <w:rFonts w:ascii="黑体" w:hAnsi="黑体" w:eastAsia="黑体" w:cs="黑体"/>
                <w:i/>
                <w:iCs/>
                <w:color w:val="000000"/>
                <w:sz w:val="18"/>
                <w:szCs w:val="18"/>
              </w:rPr>
            </w:pPr>
          </w:p>
        </w:tc>
      </w:tr>
      <w:tr w14:paraId="6FF951DF">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302C4F70">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2EF05082">
            <w:pPr>
              <w:jc w:val="center"/>
              <w:textAlignment w:val="center"/>
              <w:rPr>
                <w:color w:val="000000"/>
                <w:sz w:val="18"/>
                <w:szCs w:val="18"/>
              </w:rPr>
            </w:pPr>
            <w:r>
              <w:rPr>
                <w:rFonts w:cs="宋体"/>
                <w:color w:val="000000"/>
                <w:sz w:val="18"/>
                <w:szCs w:val="18"/>
                <w:lang w:bidi="ar"/>
              </w:rPr>
              <w:t>其他资金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544D5661">
            <w:pPr>
              <w:jc w:val="center"/>
              <w:rPr>
                <w:rFonts w:ascii="微软雅黑" w:hAnsi="微软雅黑" w:eastAsia="微软雅黑" w:cs="微软雅黑"/>
                <w:i/>
                <w:iCs/>
                <w:color w:val="000000"/>
                <w:sz w:val="16"/>
                <w:szCs w:val="16"/>
              </w:rPr>
            </w:pPr>
          </w:p>
        </w:tc>
        <w:tc>
          <w:tcPr>
            <w:tcW w:w="800" w:type="pct"/>
            <w:tcBorders>
              <w:top w:val="single" w:color="000000" w:sz="4" w:space="0"/>
              <w:left w:val="single" w:color="000000" w:sz="4" w:space="0"/>
              <w:bottom w:val="single" w:color="000000" w:sz="4" w:space="0"/>
              <w:right w:val="single" w:color="000000" w:sz="4" w:space="0"/>
            </w:tcBorders>
            <w:vAlign w:val="center"/>
          </w:tcPr>
          <w:p w14:paraId="35F7A832">
            <w:pPr>
              <w:jc w:val="center"/>
              <w:rPr>
                <w:rFonts w:ascii="微软雅黑" w:hAnsi="微软雅黑" w:eastAsia="微软雅黑" w:cs="微软雅黑"/>
                <w:i/>
                <w:iCs/>
                <w:color w:val="000000"/>
                <w:sz w:val="16"/>
                <w:szCs w:val="16"/>
              </w:rPr>
            </w:pP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78FC61A6">
            <w:pPr>
              <w:jc w:val="center"/>
              <w:rPr>
                <w:rFonts w:ascii="微软雅黑" w:hAnsi="微软雅黑" w:eastAsia="微软雅黑" w:cs="微软雅黑"/>
                <w:i/>
                <w:iCs/>
                <w:color w:val="000000"/>
                <w:sz w:val="16"/>
                <w:szCs w:val="16"/>
              </w:rPr>
            </w:pPr>
          </w:p>
        </w:tc>
        <w:tc>
          <w:tcPr>
            <w:tcW w:w="386" w:type="pct"/>
            <w:tcBorders>
              <w:top w:val="single" w:color="000000" w:sz="4" w:space="0"/>
              <w:left w:val="single" w:color="000000" w:sz="4" w:space="0"/>
              <w:bottom w:val="single" w:color="000000" w:sz="4" w:space="0"/>
              <w:right w:val="single" w:color="000000" w:sz="4" w:space="0"/>
            </w:tcBorders>
            <w:vAlign w:val="center"/>
          </w:tcPr>
          <w:p w14:paraId="053B1532">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46A8C441">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537DC814">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1B7198A2">
            <w:pPr>
              <w:rPr>
                <w:rFonts w:ascii="黑体" w:hAnsi="黑体" w:eastAsia="黑体" w:cs="黑体"/>
                <w:i/>
                <w:iCs/>
                <w:color w:val="000000"/>
                <w:sz w:val="18"/>
                <w:szCs w:val="18"/>
              </w:rPr>
            </w:pPr>
          </w:p>
        </w:tc>
      </w:tr>
      <w:tr w14:paraId="314E5CBF">
        <w:tblPrEx>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4AC6BBBE">
            <w:pPr>
              <w:jc w:val="center"/>
              <w:textAlignment w:val="center"/>
              <w:rPr>
                <w:color w:val="000000"/>
                <w:sz w:val="18"/>
                <w:szCs w:val="18"/>
              </w:rPr>
            </w:pPr>
            <w:r>
              <w:rPr>
                <w:rFonts w:cs="宋体"/>
                <w:color w:val="000000"/>
                <w:sz w:val="18"/>
                <w:szCs w:val="18"/>
                <w:lang w:bidi="ar"/>
              </w:rPr>
              <w:t>绩效指标（90分）</w:t>
            </w:r>
          </w:p>
        </w:tc>
        <w:tc>
          <w:tcPr>
            <w:tcW w:w="725" w:type="pct"/>
            <w:tcBorders>
              <w:top w:val="single" w:color="000000" w:sz="4" w:space="0"/>
              <w:left w:val="single" w:color="000000" w:sz="4" w:space="0"/>
              <w:bottom w:val="single" w:color="000000" w:sz="4" w:space="0"/>
              <w:right w:val="single" w:color="000000" w:sz="4" w:space="0"/>
            </w:tcBorders>
            <w:vAlign w:val="center"/>
          </w:tcPr>
          <w:p w14:paraId="451D38DF">
            <w:pPr>
              <w:jc w:val="center"/>
              <w:textAlignment w:val="center"/>
              <w:rPr>
                <w:color w:val="000000"/>
                <w:sz w:val="18"/>
                <w:szCs w:val="18"/>
              </w:rPr>
            </w:pPr>
            <w:r>
              <w:rPr>
                <w:rFonts w:cs="宋体"/>
                <w:color w:val="000000"/>
                <w:sz w:val="18"/>
                <w:szCs w:val="18"/>
                <w:lang w:bidi="ar"/>
              </w:rPr>
              <w:t>一级指标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0D1B9C7B">
            <w:pPr>
              <w:jc w:val="center"/>
              <w:textAlignment w:val="center"/>
              <w:rPr>
                <w:color w:val="000000"/>
                <w:sz w:val="18"/>
                <w:szCs w:val="18"/>
              </w:rPr>
            </w:pPr>
            <w:r>
              <w:rPr>
                <w:rFonts w:cs="宋体"/>
                <w:color w:val="000000"/>
                <w:sz w:val="18"/>
                <w:szCs w:val="18"/>
                <w:lang w:bidi="ar"/>
              </w:rPr>
              <w:t>二级指标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774EC983">
            <w:pPr>
              <w:jc w:val="center"/>
              <w:textAlignment w:val="center"/>
              <w:rPr>
                <w:color w:val="000000"/>
                <w:sz w:val="18"/>
                <w:szCs w:val="18"/>
              </w:rPr>
            </w:pPr>
            <w:r>
              <w:rPr>
                <w:rFonts w:cs="宋体"/>
                <w:color w:val="000000"/>
                <w:sz w:val="18"/>
                <w:szCs w:val="18"/>
                <w:lang w:bidi="ar"/>
              </w:rPr>
              <w:t>三级指标</w:t>
            </w:r>
          </w:p>
        </w:tc>
        <w:tc>
          <w:tcPr>
            <w:tcW w:w="184" w:type="pct"/>
            <w:tcBorders>
              <w:top w:val="single" w:color="000000" w:sz="4" w:space="0"/>
              <w:left w:val="single" w:color="000000" w:sz="4" w:space="0"/>
              <w:bottom w:val="single" w:color="000000" w:sz="4" w:space="0"/>
              <w:right w:val="single" w:color="000000" w:sz="4" w:space="0"/>
            </w:tcBorders>
            <w:vAlign w:val="center"/>
          </w:tcPr>
          <w:p w14:paraId="24959496">
            <w:pPr>
              <w:jc w:val="center"/>
              <w:textAlignment w:val="center"/>
              <w:rPr>
                <w:color w:val="000000"/>
                <w:sz w:val="18"/>
                <w:szCs w:val="18"/>
              </w:rPr>
            </w:pPr>
            <w:r>
              <w:rPr>
                <w:rFonts w:cs="宋体"/>
                <w:color w:val="000000"/>
                <w:sz w:val="18"/>
                <w:szCs w:val="18"/>
                <w:lang w:bidi="ar"/>
              </w:rPr>
              <w:t>指标性质</w:t>
            </w:r>
          </w:p>
        </w:tc>
        <w:tc>
          <w:tcPr>
            <w:tcW w:w="592" w:type="pct"/>
            <w:tcBorders>
              <w:top w:val="single" w:color="000000" w:sz="4" w:space="0"/>
              <w:left w:val="single" w:color="000000" w:sz="4" w:space="0"/>
              <w:bottom w:val="single" w:color="000000" w:sz="4" w:space="0"/>
              <w:right w:val="single" w:color="000000" w:sz="4" w:space="0"/>
            </w:tcBorders>
            <w:vAlign w:val="center"/>
          </w:tcPr>
          <w:p w14:paraId="19720AD9">
            <w:pPr>
              <w:jc w:val="center"/>
              <w:textAlignment w:val="center"/>
              <w:rPr>
                <w:color w:val="000000"/>
                <w:sz w:val="18"/>
                <w:szCs w:val="18"/>
              </w:rPr>
            </w:pPr>
            <w:r>
              <w:rPr>
                <w:rFonts w:cs="宋体"/>
                <w:color w:val="000000"/>
                <w:sz w:val="18"/>
                <w:szCs w:val="18"/>
                <w:lang w:bidi="ar"/>
              </w:rPr>
              <w:t>指标值</w:t>
            </w:r>
          </w:p>
        </w:tc>
        <w:tc>
          <w:tcPr>
            <w:tcW w:w="185" w:type="pct"/>
            <w:tcBorders>
              <w:top w:val="single" w:color="000000" w:sz="4" w:space="0"/>
              <w:left w:val="single" w:color="000000" w:sz="4" w:space="0"/>
              <w:bottom w:val="single" w:color="000000" w:sz="4" w:space="0"/>
              <w:right w:val="single" w:color="000000" w:sz="4" w:space="0"/>
            </w:tcBorders>
            <w:vAlign w:val="center"/>
          </w:tcPr>
          <w:p w14:paraId="4716DDD4">
            <w:pPr>
              <w:jc w:val="center"/>
              <w:textAlignment w:val="center"/>
              <w:rPr>
                <w:color w:val="000000"/>
                <w:sz w:val="18"/>
                <w:szCs w:val="18"/>
              </w:rPr>
            </w:pPr>
            <w:r>
              <w:rPr>
                <w:rFonts w:cs="宋体"/>
                <w:color w:val="000000"/>
                <w:sz w:val="18"/>
                <w:szCs w:val="18"/>
                <w:lang w:bidi="ar"/>
              </w:rPr>
              <w:t>度量单位</w:t>
            </w:r>
          </w:p>
        </w:tc>
        <w:tc>
          <w:tcPr>
            <w:tcW w:w="386" w:type="pct"/>
            <w:tcBorders>
              <w:top w:val="single" w:color="000000" w:sz="4" w:space="0"/>
              <w:left w:val="single" w:color="000000" w:sz="4" w:space="0"/>
              <w:bottom w:val="single" w:color="000000" w:sz="4" w:space="0"/>
              <w:right w:val="single" w:color="000000" w:sz="4" w:space="0"/>
            </w:tcBorders>
            <w:vAlign w:val="center"/>
          </w:tcPr>
          <w:p w14:paraId="5348F44B">
            <w:pPr>
              <w:jc w:val="center"/>
              <w:textAlignment w:val="center"/>
              <w:rPr>
                <w:color w:val="000000"/>
                <w:sz w:val="18"/>
                <w:szCs w:val="18"/>
              </w:rPr>
            </w:pPr>
            <w:r>
              <w:rPr>
                <w:rFonts w:cs="宋体"/>
                <w:color w:val="000000"/>
                <w:sz w:val="18"/>
                <w:szCs w:val="18"/>
                <w:lang w:bidi="ar"/>
              </w:rPr>
              <w:t>完成值</w:t>
            </w:r>
          </w:p>
        </w:tc>
        <w:tc>
          <w:tcPr>
            <w:tcW w:w="178" w:type="pct"/>
            <w:tcBorders>
              <w:top w:val="single" w:color="000000" w:sz="4" w:space="0"/>
              <w:left w:val="single" w:color="000000" w:sz="4" w:space="0"/>
              <w:bottom w:val="single" w:color="000000" w:sz="4" w:space="0"/>
              <w:right w:val="single" w:color="000000" w:sz="4" w:space="0"/>
            </w:tcBorders>
            <w:vAlign w:val="center"/>
          </w:tcPr>
          <w:p w14:paraId="30D0B8C3">
            <w:pPr>
              <w:jc w:val="center"/>
              <w:textAlignment w:val="center"/>
              <w:rPr>
                <w:color w:val="000000"/>
                <w:sz w:val="18"/>
                <w:szCs w:val="18"/>
              </w:rPr>
            </w:pPr>
            <w:r>
              <w:rPr>
                <w:rFonts w:cs="宋体"/>
                <w:color w:val="000000"/>
                <w:sz w:val="18"/>
                <w:szCs w:val="18"/>
                <w:lang w:bidi="ar"/>
              </w:rPr>
              <w:t>权重</w:t>
            </w:r>
          </w:p>
        </w:tc>
        <w:tc>
          <w:tcPr>
            <w:tcW w:w="172" w:type="pct"/>
            <w:tcBorders>
              <w:top w:val="single" w:color="000000" w:sz="4" w:space="0"/>
              <w:left w:val="single" w:color="000000" w:sz="4" w:space="0"/>
              <w:bottom w:val="single" w:color="000000" w:sz="4" w:space="0"/>
              <w:right w:val="single" w:color="000000" w:sz="4" w:space="0"/>
            </w:tcBorders>
            <w:vAlign w:val="center"/>
          </w:tcPr>
          <w:p w14:paraId="524CF0AC">
            <w:pPr>
              <w:jc w:val="center"/>
              <w:textAlignment w:val="center"/>
              <w:rPr>
                <w:color w:val="000000"/>
                <w:sz w:val="18"/>
                <w:szCs w:val="18"/>
              </w:rPr>
            </w:pPr>
            <w:r>
              <w:rPr>
                <w:rFonts w:cs="宋体"/>
                <w:color w:val="000000"/>
                <w:sz w:val="18"/>
                <w:szCs w:val="18"/>
                <w:lang w:bidi="ar"/>
              </w:rPr>
              <w:t>得分</w:t>
            </w:r>
          </w:p>
        </w:tc>
        <w:tc>
          <w:tcPr>
            <w:tcW w:w="906" w:type="pct"/>
            <w:tcBorders>
              <w:top w:val="single" w:color="000000" w:sz="4" w:space="0"/>
              <w:left w:val="single" w:color="000000" w:sz="4" w:space="0"/>
              <w:bottom w:val="single" w:color="000000" w:sz="4" w:space="0"/>
              <w:right w:val="single" w:color="000000" w:sz="4" w:space="0"/>
            </w:tcBorders>
            <w:vAlign w:val="center"/>
          </w:tcPr>
          <w:p w14:paraId="6CB9DC89">
            <w:pPr>
              <w:jc w:val="center"/>
              <w:textAlignment w:val="center"/>
              <w:rPr>
                <w:color w:val="000000"/>
                <w:sz w:val="18"/>
                <w:szCs w:val="18"/>
              </w:rPr>
            </w:pPr>
            <w:r>
              <w:rPr>
                <w:rFonts w:cs="宋体"/>
                <w:color w:val="000000"/>
                <w:sz w:val="18"/>
                <w:szCs w:val="18"/>
                <w:lang w:bidi="ar"/>
              </w:rPr>
              <w:t>未完成原因分析</w:t>
            </w:r>
          </w:p>
        </w:tc>
      </w:tr>
      <w:tr w14:paraId="62CEA457">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2648D14C">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52921624">
            <w:pPr>
              <w:jc w:val="center"/>
              <w:textAlignment w:val="center"/>
              <w:rPr>
                <w:color w:val="000000"/>
                <w:sz w:val="18"/>
                <w:szCs w:val="18"/>
              </w:rPr>
            </w:pPr>
            <w:r>
              <w:rPr>
                <w:rFonts w:cs="宋体"/>
                <w:color w:val="000000"/>
                <w:sz w:val="18"/>
                <w:szCs w:val="18"/>
                <w:lang w:bidi="ar"/>
              </w:rPr>
              <w:t>产出指标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4968527F">
            <w:pPr>
              <w:jc w:val="center"/>
              <w:textAlignment w:val="center"/>
              <w:rPr>
                <w:color w:val="000000"/>
                <w:sz w:val="18"/>
                <w:szCs w:val="18"/>
              </w:rPr>
            </w:pPr>
            <w:r>
              <w:rPr>
                <w:rFonts w:cs="宋体"/>
                <w:color w:val="000000"/>
                <w:sz w:val="18"/>
                <w:szCs w:val="18"/>
                <w:lang w:bidi="ar"/>
              </w:rPr>
              <w:t>数量指标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4231AFCC">
            <w:pPr>
              <w:jc w:val="center"/>
              <w:textAlignment w:val="center"/>
              <w:rPr>
                <w:color w:val="000000"/>
                <w:sz w:val="18"/>
                <w:szCs w:val="18"/>
              </w:rPr>
            </w:pPr>
            <w:r>
              <w:rPr>
                <w:rFonts w:cs="宋体"/>
                <w:color w:val="000000"/>
                <w:sz w:val="18"/>
                <w:szCs w:val="18"/>
                <w:lang w:bidi="ar"/>
              </w:rPr>
              <w:t>发放（缴纳）覆盖率</w:t>
            </w:r>
          </w:p>
        </w:tc>
        <w:tc>
          <w:tcPr>
            <w:tcW w:w="184" w:type="pct"/>
            <w:tcBorders>
              <w:top w:val="single" w:color="000000" w:sz="4" w:space="0"/>
              <w:left w:val="single" w:color="000000" w:sz="4" w:space="0"/>
              <w:bottom w:val="single" w:color="000000" w:sz="4" w:space="0"/>
              <w:right w:val="single" w:color="000000" w:sz="4" w:space="0"/>
            </w:tcBorders>
            <w:vAlign w:val="center"/>
          </w:tcPr>
          <w:p w14:paraId="073200E6">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24593E97">
            <w:pPr>
              <w:jc w:val="center"/>
              <w:textAlignment w:val="center"/>
              <w:rPr>
                <w:color w:val="000000"/>
                <w:sz w:val="18"/>
                <w:szCs w:val="18"/>
              </w:rPr>
            </w:pPr>
            <w:r>
              <w:rPr>
                <w:rFonts w:cs="宋体"/>
                <w:color w:val="000000"/>
                <w:sz w:val="18"/>
                <w:szCs w:val="18"/>
                <w:lang w:bidi="ar"/>
              </w:rPr>
              <w:t>100</w:t>
            </w:r>
          </w:p>
        </w:tc>
        <w:tc>
          <w:tcPr>
            <w:tcW w:w="185" w:type="pct"/>
            <w:tcBorders>
              <w:top w:val="single" w:color="000000" w:sz="4" w:space="0"/>
              <w:left w:val="single" w:color="000000" w:sz="4" w:space="0"/>
              <w:bottom w:val="single" w:color="000000" w:sz="4" w:space="0"/>
              <w:right w:val="single" w:color="000000" w:sz="4" w:space="0"/>
            </w:tcBorders>
            <w:vAlign w:val="center"/>
          </w:tcPr>
          <w:p w14:paraId="0EC2E1D4">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655E339E">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69EF17AD">
            <w:pPr>
              <w:jc w:val="center"/>
              <w:textAlignment w:val="center"/>
              <w:rPr>
                <w:color w:val="000000"/>
                <w:sz w:val="18"/>
                <w:szCs w:val="18"/>
              </w:rPr>
            </w:pPr>
            <w:r>
              <w:rPr>
                <w:rFonts w:cs="宋体"/>
                <w:color w:val="000000"/>
                <w:sz w:val="18"/>
                <w:szCs w:val="18"/>
                <w:lang w:bidi="ar"/>
              </w:rPr>
              <w:t>60</w:t>
            </w:r>
          </w:p>
        </w:tc>
        <w:tc>
          <w:tcPr>
            <w:tcW w:w="172" w:type="pct"/>
            <w:tcBorders>
              <w:top w:val="single" w:color="000000" w:sz="4" w:space="0"/>
              <w:left w:val="single" w:color="000000" w:sz="4" w:space="0"/>
              <w:bottom w:val="single" w:color="000000" w:sz="4" w:space="0"/>
              <w:right w:val="single" w:color="000000" w:sz="4" w:space="0"/>
            </w:tcBorders>
            <w:vAlign w:val="center"/>
          </w:tcPr>
          <w:p w14:paraId="146C3B8A">
            <w:pPr>
              <w:jc w:val="center"/>
              <w:textAlignment w:val="center"/>
              <w:rPr>
                <w:color w:val="000000"/>
                <w:sz w:val="18"/>
                <w:szCs w:val="18"/>
              </w:rPr>
            </w:pPr>
            <w:r>
              <w:rPr>
                <w:rFonts w:cs="宋体"/>
                <w:color w:val="000000"/>
                <w:sz w:val="18"/>
                <w:szCs w:val="18"/>
                <w:lang w:bidi="ar"/>
              </w:rPr>
              <w:t>60</w:t>
            </w:r>
          </w:p>
        </w:tc>
        <w:tc>
          <w:tcPr>
            <w:tcW w:w="906" w:type="pct"/>
            <w:tcBorders>
              <w:top w:val="single" w:color="000000" w:sz="4" w:space="0"/>
              <w:left w:val="single" w:color="000000" w:sz="4" w:space="0"/>
              <w:bottom w:val="single" w:color="000000" w:sz="4" w:space="0"/>
              <w:right w:val="single" w:color="000000" w:sz="4" w:space="0"/>
            </w:tcBorders>
            <w:vAlign w:val="center"/>
          </w:tcPr>
          <w:p w14:paraId="1734E1FF">
            <w:pPr>
              <w:jc w:val="center"/>
              <w:rPr>
                <w:rFonts w:ascii="微软雅黑" w:hAnsi="微软雅黑" w:eastAsia="微软雅黑" w:cs="微软雅黑"/>
                <w:i/>
                <w:iCs/>
                <w:color w:val="000000"/>
                <w:sz w:val="16"/>
                <w:szCs w:val="16"/>
              </w:rPr>
            </w:pPr>
          </w:p>
        </w:tc>
      </w:tr>
      <w:tr w14:paraId="4792B99D">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2C8379FE">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4AEBDDB0">
            <w:pPr>
              <w:jc w:val="center"/>
              <w:textAlignment w:val="center"/>
              <w:rPr>
                <w:color w:val="000000"/>
                <w:sz w:val="18"/>
                <w:szCs w:val="18"/>
              </w:rPr>
            </w:pPr>
            <w:r>
              <w:rPr>
                <w:rFonts w:cs="宋体"/>
                <w:color w:val="000000"/>
                <w:sz w:val="18"/>
                <w:szCs w:val="18"/>
                <w:lang w:bidi="ar"/>
              </w:rPr>
              <w:t>效益指标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55A48FAA">
            <w:pPr>
              <w:jc w:val="center"/>
              <w:textAlignment w:val="center"/>
              <w:rPr>
                <w:color w:val="000000"/>
                <w:sz w:val="18"/>
                <w:szCs w:val="18"/>
              </w:rPr>
            </w:pPr>
            <w:r>
              <w:rPr>
                <w:rFonts w:cs="宋体"/>
                <w:color w:val="000000"/>
                <w:sz w:val="18"/>
                <w:szCs w:val="18"/>
                <w:lang w:bidi="ar"/>
              </w:rPr>
              <w:t>社会效益指标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252847B9">
            <w:pPr>
              <w:jc w:val="center"/>
              <w:textAlignment w:val="center"/>
              <w:rPr>
                <w:color w:val="000000"/>
                <w:sz w:val="18"/>
                <w:szCs w:val="18"/>
              </w:rPr>
            </w:pPr>
            <w:r>
              <w:rPr>
                <w:rFonts w:cs="宋体"/>
                <w:color w:val="000000"/>
                <w:sz w:val="18"/>
                <w:szCs w:val="18"/>
                <w:lang w:bidi="ar"/>
              </w:rPr>
              <w:t>足额保障率（参保率）</w:t>
            </w:r>
          </w:p>
        </w:tc>
        <w:tc>
          <w:tcPr>
            <w:tcW w:w="184" w:type="pct"/>
            <w:tcBorders>
              <w:top w:val="single" w:color="000000" w:sz="4" w:space="0"/>
              <w:left w:val="single" w:color="000000" w:sz="4" w:space="0"/>
              <w:bottom w:val="single" w:color="000000" w:sz="4" w:space="0"/>
              <w:right w:val="single" w:color="000000" w:sz="4" w:space="0"/>
            </w:tcBorders>
            <w:vAlign w:val="center"/>
          </w:tcPr>
          <w:p w14:paraId="15544B51">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5DDA245C">
            <w:pPr>
              <w:jc w:val="center"/>
              <w:textAlignment w:val="center"/>
              <w:rPr>
                <w:color w:val="000000"/>
                <w:sz w:val="18"/>
                <w:szCs w:val="18"/>
              </w:rPr>
            </w:pPr>
            <w:r>
              <w:rPr>
                <w:rFonts w:cs="宋体"/>
                <w:color w:val="000000"/>
                <w:sz w:val="18"/>
                <w:szCs w:val="18"/>
                <w:lang w:bidi="ar"/>
              </w:rPr>
              <w:t>100</w:t>
            </w:r>
          </w:p>
        </w:tc>
        <w:tc>
          <w:tcPr>
            <w:tcW w:w="185" w:type="pct"/>
            <w:tcBorders>
              <w:top w:val="single" w:color="000000" w:sz="4" w:space="0"/>
              <w:left w:val="single" w:color="000000" w:sz="4" w:space="0"/>
              <w:bottom w:val="single" w:color="000000" w:sz="4" w:space="0"/>
              <w:right w:val="single" w:color="000000" w:sz="4" w:space="0"/>
            </w:tcBorders>
            <w:vAlign w:val="center"/>
          </w:tcPr>
          <w:p w14:paraId="14B1D7A2">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05AA1F26">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6A79983E">
            <w:pPr>
              <w:jc w:val="center"/>
              <w:textAlignment w:val="center"/>
              <w:rPr>
                <w:color w:val="000000"/>
                <w:sz w:val="18"/>
                <w:szCs w:val="18"/>
              </w:rPr>
            </w:pPr>
            <w:r>
              <w:rPr>
                <w:rFonts w:cs="宋体"/>
                <w:color w:val="000000"/>
                <w:sz w:val="18"/>
                <w:szCs w:val="18"/>
                <w:lang w:bidi="ar"/>
              </w:rPr>
              <w:t>30</w:t>
            </w:r>
          </w:p>
        </w:tc>
        <w:tc>
          <w:tcPr>
            <w:tcW w:w="172" w:type="pct"/>
            <w:tcBorders>
              <w:top w:val="single" w:color="000000" w:sz="4" w:space="0"/>
              <w:left w:val="single" w:color="000000" w:sz="4" w:space="0"/>
              <w:bottom w:val="single" w:color="000000" w:sz="4" w:space="0"/>
              <w:right w:val="single" w:color="000000" w:sz="4" w:space="0"/>
            </w:tcBorders>
            <w:vAlign w:val="center"/>
          </w:tcPr>
          <w:p w14:paraId="55D27F81">
            <w:pPr>
              <w:jc w:val="center"/>
              <w:textAlignment w:val="center"/>
              <w:rPr>
                <w:color w:val="000000"/>
                <w:sz w:val="18"/>
                <w:szCs w:val="18"/>
              </w:rPr>
            </w:pPr>
            <w:r>
              <w:rPr>
                <w:rFonts w:cs="宋体"/>
                <w:color w:val="000000"/>
                <w:sz w:val="18"/>
                <w:szCs w:val="18"/>
                <w:lang w:bidi="ar"/>
              </w:rPr>
              <w:t>30</w:t>
            </w:r>
          </w:p>
        </w:tc>
        <w:tc>
          <w:tcPr>
            <w:tcW w:w="906" w:type="pct"/>
            <w:tcBorders>
              <w:top w:val="single" w:color="000000" w:sz="4" w:space="0"/>
              <w:left w:val="single" w:color="000000" w:sz="4" w:space="0"/>
              <w:bottom w:val="single" w:color="000000" w:sz="4" w:space="0"/>
              <w:right w:val="single" w:color="000000" w:sz="4" w:space="0"/>
            </w:tcBorders>
            <w:vAlign w:val="center"/>
          </w:tcPr>
          <w:p w14:paraId="077250CF">
            <w:pPr>
              <w:jc w:val="center"/>
              <w:rPr>
                <w:rFonts w:ascii="微软雅黑" w:hAnsi="微软雅黑" w:eastAsia="微软雅黑" w:cs="微软雅黑"/>
                <w:i/>
                <w:iCs/>
                <w:color w:val="000000"/>
                <w:sz w:val="16"/>
                <w:szCs w:val="16"/>
              </w:rPr>
            </w:pPr>
          </w:p>
        </w:tc>
      </w:tr>
      <w:tr w14:paraId="65ED20D7">
        <w:tblPrEx>
          <w:tblCellMar>
            <w:top w:w="0" w:type="dxa"/>
            <w:left w:w="108" w:type="dxa"/>
            <w:bottom w:w="0" w:type="dxa"/>
            <w:right w:w="108" w:type="dxa"/>
          </w:tblCellMar>
        </w:tblPrEx>
        <w:trPr>
          <w:trHeight w:val="286" w:hRule="atLeast"/>
        </w:trPr>
        <w:tc>
          <w:tcPr>
            <w:tcW w:w="3742" w:type="pct"/>
            <w:gridSpan w:val="8"/>
            <w:tcBorders>
              <w:top w:val="single" w:color="000000" w:sz="4" w:space="0"/>
              <w:left w:val="single" w:color="000000" w:sz="4" w:space="0"/>
              <w:bottom w:val="single" w:color="000000" w:sz="4" w:space="0"/>
              <w:right w:val="single" w:color="000000" w:sz="4" w:space="0"/>
            </w:tcBorders>
            <w:vAlign w:val="center"/>
          </w:tcPr>
          <w:p w14:paraId="62E7A083">
            <w:pPr>
              <w:jc w:val="center"/>
              <w:textAlignment w:val="center"/>
              <w:rPr>
                <w:color w:val="000000"/>
                <w:sz w:val="18"/>
                <w:szCs w:val="18"/>
              </w:rPr>
            </w:pPr>
            <w:r>
              <w:rPr>
                <w:rFonts w:cs="宋体"/>
                <w:color w:val="000000"/>
                <w:sz w:val="18"/>
                <w:szCs w:val="18"/>
                <w:lang w:bidi="ar"/>
              </w:rPr>
              <w:t>合计</w:t>
            </w:r>
          </w:p>
        </w:tc>
        <w:tc>
          <w:tcPr>
            <w:tcW w:w="178" w:type="pct"/>
            <w:tcBorders>
              <w:top w:val="single" w:color="000000" w:sz="4" w:space="0"/>
              <w:left w:val="single" w:color="000000" w:sz="4" w:space="0"/>
              <w:bottom w:val="single" w:color="000000" w:sz="4" w:space="0"/>
              <w:right w:val="single" w:color="000000" w:sz="4" w:space="0"/>
            </w:tcBorders>
            <w:vAlign w:val="center"/>
          </w:tcPr>
          <w:p w14:paraId="6B05B1AE">
            <w:pPr>
              <w:jc w:val="center"/>
              <w:textAlignment w:val="center"/>
              <w:rPr>
                <w:color w:val="000000"/>
                <w:sz w:val="18"/>
                <w:szCs w:val="18"/>
              </w:rPr>
            </w:pPr>
            <w:r>
              <w:rPr>
                <w:rFonts w:cs="宋体"/>
                <w:color w:val="000000"/>
                <w:sz w:val="18"/>
                <w:szCs w:val="18"/>
                <w:lang w:bidi="ar"/>
              </w:rPr>
              <w:t>100</w:t>
            </w:r>
          </w:p>
        </w:tc>
        <w:tc>
          <w:tcPr>
            <w:tcW w:w="172" w:type="pct"/>
            <w:tcBorders>
              <w:top w:val="single" w:color="000000" w:sz="4" w:space="0"/>
              <w:left w:val="single" w:color="000000" w:sz="4" w:space="0"/>
              <w:bottom w:val="single" w:color="000000" w:sz="4" w:space="0"/>
              <w:right w:val="single" w:color="000000" w:sz="4" w:space="0"/>
            </w:tcBorders>
            <w:vAlign w:val="center"/>
          </w:tcPr>
          <w:p w14:paraId="547E5639">
            <w:pPr>
              <w:jc w:val="right"/>
              <w:textAlignment w:val="center"/>
              <w:rPr>
                <w:color w:val="000000"/>
                <w:sz w:val="18"/>
                <w:szCs w:val="18"/>
              </w:rPr>
            </w:pPr>
            <w:r>
              <w:rPr>
                <w:rFonts w:cs="宋体"/>
                <w:color w:val="000000"/>
                <w:sz w:val="18"/>
                <w:szCs w:val="18"/>
                <w:lang w:bidi="ar"/>
              </w:rPr>
              <w:t>100</w:t>
            </w:r>
          </w:p>
        </w:tc>
        <w:tc>
          <w:tcPr>
            <w:tcW w:w="906" w:type="pct"/>
            <w:tcBorders>
              <w:top w:val="single" w:color="000000" w:sz="4" w:space="0"/>
              <w:left w:val="single" w:color="000000" w:sz="4" w:space="0"/>
              <w:bottom w:val="single" w:color="000000" w:sz="4" w:space="0"/>
              <w:right w:val="single" w:color="000000" w:sz="4" w:space="0"/>
            </w:tcBorders>
            <w:vAlign w:val="center"/>
          </w:tcPr>
          <w:p w14:paraId="0DBEA5D9">
            <w:pPr>
              <w:rPr>
                <w:color w:val="000000"/>
                <w:sz w:val="18"/>
                <w:szCs w:val="18"/>
              </w:rPr>
            </w:pPr>
          </w:p>
        </w:tc>
      </w:tr>
      <w:tr w14:paraId="67825B3A">
        <w:tblPrEx>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5511BBFC">
            <w:pPr>
              <w:jc w:val="center"/>
              <w:textAlignment w:val="center"/>
              <w:rPr>
                <w:color w:val="000000"/>
                <w:sz w:val="18"/>
                <w:szCs w:val="18"/>
              </w:rPr>
            </w:pPr>
            <w:r>
              <w:rPr>
                <w:rFonts w:cs="宋体"/>
                <w:color w:val="000000"/>
                <w:sz w:val="18"/>
                <w:szCs w:val="18"/>
                <w:lang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24659142">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始终严格执行相关政策，完成保障工资及时、足额发放的年度目标，预算编制科学合理，没有结余资金。自评结果100分，为优。</w:t>
            </w:r>
          </w:p>
        </w:tc>
      </w:tr>
      <w:tr w14:paraId="676E6F81">
        <w:tblPrEx>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0EF2C080">
            <w:pPr>
              <w:jc w:val="center"/>
              <w:textAlignment w:val="center"/>
              <w:rPr>
                <w:color w:val="000000"/>
                <w:sz w:val="18"/>
                <w:szCs w:val="18"/>
              </w:rPr>
            </w:pPr>
            <w:r>
              <w:rPr>
                <w:rFonts w:cs="宋体"/>
                <w:color w:val="000000"/>
                <w:sz w:val="18"/>
                <w:szCs w:val="18"/>
                <w:lang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11CFAEB7">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r>
      <w:tr w14:paraId="48122687">
        <w:tblPrEx>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12B89D94">
            <w:pPr>
              <w:jc w:val="center"/>
              <w:textAlignment w:val="center"/>
              <w:rPr>
                <w:color w:val="000000"/>
                <w:sz w:val="18"/>
                <w:szCs w:val="18"/>
              </w:rPr>
            </w:pPr>
            <w:r>
              <w:rPr>
                <w:rFonts w:cs="宋体"/>
                <w:color w:val="000000"/>
                <w:sz w:val="18"/>
                <w:szCs w:val="18"/>
                <w:lang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4F81F7F4">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r>
      <w:tr w14:paraId="425D71EB">
        <w:tblPrEx>
          <w:tblCellMar>
            <w:top w:w="0" w:type="dxa"/>
            <w:left w:w="108" w:type="dxa"/>
            <w:bottom w:w="0" w:type="dxa"/>
            <w:right w:w="108" w:type="dxa"/>
          </w:tblCellMar>
        </w:tblPrEx>
        <w:trPr>
          <w:trHeight w:val="286" w:hRule="atLeast"/>
        </w:trPr>
        <w:tc>
          <w:tcPr>
            <w:tcW w:w="2578" w:type="pct"/>
            <w:gridSpan w:val="5"/>
            <w:tcBorders>
              <w:top w:val="single" w:color="000000" w:sz="4" w:space="0"/>
              <w:left w:val="single" w:color="000000" w:sz="4" w:space="0"/>
              <w:bottom w:val="single" w:color="000000" w:sz="4" w:space="0"/>
              <w:right w:val="single" w:color="000000" w:sz="4" w:space="0"/>
            </w:tcBorders>
            <w:vAlign w:val="center"/>
          </w:tcPr>
          <w:p w14:paraId="7B5CEF8B">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项目负责人：赵晓艳</w:t>
            </w:r>
          </w:p>
        </w:tc>
        <w:tc>
          <w:tcPr>
            <w:tcW w:w="2421" w:type="pct"/>
            <w:gridSpan w:val="6"/>
            <w:tcBorders>
              <w:top w:val="single" w:color="000000" w:sz="4" w:space="0"/>
              <w:left w:val="single" w:color="000000" w:sz="4" w:space="0"/>
              <w:bottom w:val="single" w:color="000000" w:sz="4" w:space="0"/>
              <w:right w:val="single" w:color="000000" w:sz="4" w:space="0"/>
            </w:tcBorders>
            <w:vAlign w:val="center"/>
          </w:tcPr>
          <w:p w14:paraId="375E93EB">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r w14:paraId="38AA21AD">
        <w:tblPrEx>
          <w:tblCellMar>
            <w:top w:w="0" w:type="dxa"/>
            <w:left w:w="108" w:type="dxa"/>
            <w:bottom w:w="0" w:type="dxa"/>
            <w:right w:w="108" w:type="dxa"/>
          </w:tblCellMar>
        </w:tblPrEx>
        <w:trPr>
          <w:trHeight w:val="286" w:hRule="atLeast"/>
        </w:trPr>
        <w:tc>
          <w:tcPr>
            <w:tcW w:w="242" w:type="pct"/>
            <w:tcBorders>
              <w:top w:val="nil"/>
              <w:left w:val="nil"/>
              <w:bottom w:val="nil"/>
              <w:right w:val="nil"/>
            </w:tcBorders>
            <w:vAlign w:val="center"/>
          </w:tcPr>
          <w:p w14:paraId="15E80C28">
            <w:pPr>
              <w:rPr>
                <w:color w:val="000000"/>
                <w:sz w:val="18"/>
                <w:szCs w:val="18"/>
              </w:rPr>
            </w:pPr>
          </w:p>
        </w:tc>
        <w:tc>
          <w:tcPr>
            <w:tcW w:w="725" w:type="pct"/>
            <w:tcBorders>
              <w:top w:val="nil"/>
              <w:left w:val="nil"/>
              <w:bottom w:val="nil"/>
              <w:right w:val="nil"/>
            </w:tcBorders>
            <w:vAlign w:val="center"/>
          </w:tcPr>
          <w:p w14:paraId="02270E76">
            <w:pPr>
              <w:rPr>
                <w:color w:val="000000"/>
                <w:sz w:val="18"/>
                <w:szCs w:val="18"/>
              </w:rPr>
            </w:pPr>
          </w:p>
        </w:tc>
        <w:tc>
          <w:tcPr>
            <w:tcW w:w="627" w:type="pct"/>
            <w:tcBorders>
              <w:top w:val="nil"/>
              <w:left w:val="nil"/>
              <w:bottom w:val="nil"/>
              <w:right w:val="nil"/>
            </w:tcBorders>
            <w:vAlign w:val="center"/>
          </w:tcPr>
          <w:p w14:paraId="2F6273A0">
            <w:pPr>
              <w:rPr>
                <w:color w:val="000000"/>
                <w:sz w:val="18"/>
                <w:szCs w:val="18"/>
              </w:rPr>
            </w:pPr>
          </w:p>
        </w:tc>
        <w:tc>
          <w:tcPr>
            <w:tcW w:w="800" w:type="pct"/>
            <w:tcBorders>
              <w:top w:val="nil"/>
              <w:left w:val="nil"/>
              <w:bottom w:val="nil"/>
              <w:right w:val="nil"/>
            </w:tcBorders>
            <w:vAlign w:val="center"/>
          </w:tcPr>
          <w:p w14:paraId="6EFA81CA">
            <w:pPr>
              <w:rPr>
                <w:color w:val="000000"/>
                <w:sz w:val="18"/>
                <w:szCs w:val="18"/>
              </w:rPr>
            </w:pPr>
          </w:p>
        </w:tc>
        <w:tc>
          <w:tcPr>
            <w:tcW w:w="184" w:type="pct"/>
            <w:tcBorders>
              <w:top w:val="nil"/>
              <w:left w:val="nil"/>
              <w:bottom w:val="nil"/>
              <w:right w:val="nil"/>
            </w:tcBorders>
            <w:vAlign w:val="center"/>
          </w:tcPr>
          <w:p w14:paraId="1B5209DD">
            <w:pPr>
              <w:rPr>
                <w:color w:val="000000"/>
                <w:sz w:val="18"/>
                <w:szCs w:val="18"/>
              </w:rPr>
            </w:pPr>
          </w:p>
        </w:tc>
        <w:tc>
          <w:tcPr>
            <w:tcW w:w="592" w:type="pct"/>
            <w:tcBorders>
              <w:top w:val="nil"/>
              <w:left w:val="nil"/>
              <w:bottom w:val="nil"/>
              <w:right w:val="nil"/>
            </w:tcBorders>
            <w:vAlign w:val="center"/>
          </w:tcPr>
          <w:p w14:paraId="355110EB">
            <w:pPr>
              <w:rPr>
                <w:color w:val="000000"/>
                <w:sz w:val="18"/>
                <w:szCs w:val="18"/>
              </w:rPr>
            </w:pPr>
          </w:p>
        </w:tc>
        <w:tc>
          <w:tcPr>
            <w:tcW w:w="185" w:type="pct"/>
            <w:tcBorders>
              <w:top w:val="nil"/>
              <w:left w:val="nil"/>
              <w:bottom w:val="nil"/>
              <w:right w:val="nil"/>
            </w:tcBorders>
            <w:vAlign w:val="center"/>
          </w:tcPr>
          <w:p w14:paraId="0202D29A">
            <w:pPr>
              <w:rPr>
                <w:color w:val="000000"/>
                <w:sz w:val="18"/>
                <w:szCs w:val="18"/>
              </w:rPr>
            </w:pPr>
          </w:p>
        </w:tc>
        <w:tc>
          <w:tcPr>
            <w:tcW w:w="386" w:type="pct"/>
            <w:tcBorders>
              <w:top w:val="nil"/>
              <w:left w:val="nil"/>
              <w:bottom w:val="nil"/>
              <w:right w:val="nil"/>
            </w:tcBorders>
            <w:vAlign w:val="center"/>
          </w:tcPr>
          <w:p w14:paraId="41561F82">
            <w:pPr>
              <w:rPr>
                <w:color w:val="000000"/>
                <w:sz w:val="18"/>
                <w:szCs w:val="18"/>
              </w:rPr>
            </w:pPr>
          </w:p>
        </w:tc>
        <w:tc>
          <w:tcPr>
            <w:tcW w:w="178" w:type="pct"/>
            <w:tcBorders>
              <w:top w:val="nil"/>
              <w:left w:val="nil"/>
              <w:bottom w:val="nil"/>
              <w:right w:val="nil"/>
            </w:tcBorders>
            <w:vAlign w:val="center"/>
          </w:tcPr>
          <w:p w14:paraId="20039599">
            <w:pPr>
              <w:rPr>
                <w:color w:val="000000"/>
                <w:sz w:val="18"/>
                <w:szCs w:val="18"/>
              </w:rPr>
            </w:pPr>
          </w:p>
        </w:tc>
        <w:tc>
          <w:tcPr>
            <w:tcW w:w="172" w:type="pct"/>
            <w:tcBorders>
              <w:top w:val="nil"/>
              <w:left w:val="nil"/>
              <w:bottom w:val="nil"/>
              <w:right w:val="nil"/>
            </w:tcBorders>
            <w:vAlign w:val="center"/>
          </w:tcPr>
          <w:p w14:paraId="448ED11E">
            <w:pPr>
              <w:rPr>
                <w:color w:val="000000"/>
                <w:sz w:val="18"/>
                <w:szCs w:val="18"/>
              </w:rPr>
            </w:pPr>
          </w:p>
        </w:tc>
        <w:tc>
          <w:tcPr>
            <w:tcW w:w="906" w:type="pct"/>
            <w:tcBorders>
              <w:top w:val="nil"/>
              <w:left w:val="nil"/>
              <w:bottom w:val="nil"/>
              <w:right w:val="nil"/>
            </w:tcBorders>
            <w:vAlign w:val="center"/>
          </w:tcPr>
          <w:p w14:paraId="35F95121">
            <w:pPr>
              <w:rPr>
                <w:color w:val="000000"/>
                <w:sz w:val="18"/>
                <w:szCs w:val="18"/>
              </w:rPr>
            </w:pPr>
          </w:p>
        </w:tc>
      </w:tr>
      <w:tr w14:paraId="6E9DDF1C">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71DAB6A5">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655A5F0C">
        <w:tblPrEx>
          <w:tblCellMar>
            <w:top w:w="0" w:type="dxa"/>
            <w:left w:w="108" w:type="dxa"/>
            <w:bottom w:w="0" w:type="dxa"/>
            <w:right w:w="108" w:type="dxa"/>
          </w:tblCellMar>
        </w:tblPrEx>
        <w:trPr>
          <w:trHeight w:val="286" w:hRule="atLeast"/>
        </w:trPr>
        <w:tc>
          <w:tcPr>
            <w:tcW w:w="967" w:type="pct"/>
            <w:gridSpan w:val="2"/>
            <w:tcBorders>
              <w:top w:val="single" w:color="000000" w:sz="4" w:space="0"/>
              <w:left w:val="single" w:color="000000" w:sz="4" w:space="0"/>
              <w:bottom w:val="single" w:color="000000" w:sz="4" w:space="0"/>
              <w:right w:val="single" w:color="000000" w:sz="4" w:space="0"/>
            </w:tcBorders>
            <w:vAlign w:val="center"/>
          </w:tcPr>
          <w:p w14:paraId="39852916">
            <w:pPr>
              <w:textAlignment w:val="center"/>
              <w:rPr>
                <w:color w:val="000000"/>
                <w:sz w:val="18"/>
                <w:szCs w:val="18"/>
              </w:rPr>
            </w:pPr>
            <w:r>
              <w:rPr>
                <w:rFonts w:cs="宋体"/>
                <w:color w:val="000000"/>
                <w:sz w:val="18"/>
                <w:szCs w:val="18"/>
                <w:lang w:bidi="ar"/>
              </w:rPr>
              <w:t>项目名称</w:t>
            </w:r>
          </w:p>
        </w:tc>
        <w:tc>
          <w:tcPr>
            <w:tcW w:w="4032" w:type="pct"/>
            <w:gridSpan w:val="9"/>
            <w:tcBorders>
              <w:top w:val="single" w:color="000000" w:sz="4" w:space="0"/>
              <w:left w:val="single" w:color="000000" w:sz="4" w:space="0"/>
              <w:bottom w:val="single" w:color="000000" w:sz="4" w:space="0"/>
              <w:right w:val="single" w:color="000000" w:sz="4" w:space="0"/>
            </w:tcBorders>
            <w:vAlign w:val="center"/>
          </w:tcPr>
          <w:p w14:paraId="44860AD5">
            <w:pPr>
              <w:textAlignment w:val="center"/>
              <w:rPr>
                <w:color w:val="000000"/>
                <w:sz w:val="18"/>
                <w:szCs w:val="18"/>
              </w:rPr>
            </w:pPr>
            <w:r>
              <w:rPr>
                <w:rFonts w:cs="宋体"/>
                <w:color w:val="000000"/>
                <w:sz w:val="18"/>
                <w:szCs w:val="18"/>
                <w:lang w:bidi="ar"/>
              </w:rPr>
              <w:t>5</w:t>
            </w:r>
            <w:r>
              <w:rPr>
                <w:rFonts w:hint="eastAsia" w:cs="宋体"/>
                <w:color w:val="000000"/>
                <w:sz w:val="18"/>
                <w:szCs w:val="18"/>
                <w:lang w:val="en-US" w:eastAsia="zh-CN" w:bidi="ar"/>
              </w:rPr>
              <w:t>1320023R000009915221</w:t>
            </w:r>
            <w:r>
              <w:rPr>
                <w:rFonts w:cs="宋体"/>
                <w:color w:val="000000"/>
                <w:sz w:val="18"/>
                <w:szCs w:val="18"/>
                <w:lang w:bidi="ar"/>
              </w:rPr>
              <w:t>-单位缴费</w:t>
            </w:r>
          </w:p>
        </w:tc>
      </w:tr>
      <w:tr w14:paraId="2260270C">
        <w:tblPrEx>
          <w:tblCellMar>
            <w:top w:w="0" w:type="dxa"/>
            <w:left w:w="108" w:type="dxa"/>
            <w:bottom w:w="0" w:type="dxa"/>
            <w:right w:w="108" w:type="dxa"/>
          </w:tblCellMar>
        </w:tblPrEx>
        <w:trPr>
          <w:trHeight w:val="512" w:hRule="atLeast"/>
        </w:trPr>
        <w:tc>
          <w:tcPr>
            <w:tcW w:w="967" w:type="pct"/>
            <w:gridSpan w:val="2"/>
            <w:tcBorders>
              <w:top w:val="single" w:color="000000" w:sz="4" w:space="0"/>
              <w:left w:val="single" w:color="000000" w:sz="4" w:space="0"/>
              <w:bottom w:val="single" w:color="000000" w:sz="4" w:space="0"/>
              <w:right w:val="single" w:color="000000" w:sz="4" w:space="0"/>
            </w:tcBorders>
            <w:vAlign w:val="center"/>
          </w:tcPr>
          <w:p w14:paraId="56FD4F1C">
            <w:pPr>
              <w:textAlignment w:val="center"/>
              <w:rPr>
                <w:color w:val="000000"/>
                <w:sz w:val="18"/>
                <w:szCs w:val="18"/>
              </w:rPr>
            </w:pPr>
            <w:r>
              <w:rPr>
                <w:rFonts w:cs="宋体"/>
                <w:color w:val="000000"/>
                <w:sz w:val="18"/>
                <w:szCs w:val="18"/>
                <w:lang w:bidi="ar"/>
              </w:rPr>
              <w:t>主管部门</w:t>
            </w: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4ED0D9C2">
            <w:pPr>
              <w:textAlignment w:val="center"/>
              <w:rPr>
                <w:color w:val="000000"/>
                <w:sz w:val="18"/>
                <w:szCs w:val="18"/>
              </w:rPr>
            </w:pPr>
            <w:r>
              <w:rPr>
                <w:rFonts w:cs="宋体"/>
                <w:color w:val="000000"/>
                <w:sz w:val="18"/>
                <w:szCs w:val="18"/>
                <w:lang w:bidi="ar"/>
              </w:rPr>
              <w:t>州生态环境局部门</w:t>
            </w:r>
          </w:p>
        </w:tc>
        <w:tc>
          <w:tcPr>
            <w:tcW w:w="386" w:type="pct"/>
            <w:tcBorders>
              <w:top w:val="nil"/>
              <w:left w:val="nil"/>
              <w:bottom w:val="nil"/>
              <w:right w:val="nil"/>
            </w:tcBorders>
            <w:vAlign w:val="center"/>
          </w:tcPr>
          <w:p w14:paraId="3D3ED998">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257" w:type="pct"/>
            <w:gridSpan w:val="3"/>
            <w:tcBorders>
              <w:top w:val="single" w:color="000000" w:sz="4" w:space="0"/>
              <w:left w:val="single" w:color="000000" w:sz="4" w:space="0"/>
              <w:bottom w:val="single" w:color="000000" w:sz="4" w:space="0"/>
              <w:right w:val="single" w:color="000000" w:sz="4" w:space="0"/>
            </w:tcBorders>
            <w:vAlign w:val="center"/>
          </w:tcPr>
          <w:p w14:paraId="2F2E6833">
            <w:pPr>
              <w:jc w:val="center"/>
              <w:textAlignment w:val="center"/>
              <w:rPr>
                <w:color w:val="000000"/>
                <w:sz w:val="18"/>
                <w:szCs w:val="18"/>
              </w:rPr>
            </w:pPr>
            <w:r>
              <w:rPr>
                <w:rFonts w:cs="宋体"/>
                <w:color w:val="000000"/>
                <w:sz w:val="18"/>
                <w:szCs w:val="18"/>
                <w:lang w:bidi="ar"/>
              </w:rPr>
              <w:t>阿坝县生态环境局</w:t>
            </w:r>
          </w:p>
        </w:tc>
      </w:tr>
      <w:tr w14:paraId="5F14E322">
        <w:tblPrEx>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5DC6CBE1">
            <w:pPr>
              <w:textAlignment w:val="center"/>
              <w:rPr>
                <w:color w:val="000000"/>
                <w:sz w:val="18"/>
                <w:szCs w:val="18"/>
              </w:rPr>
            </w:pPr>
            <w:r>
              <w:rPr>
                <w:rFonts w:cs="宋体"/>
                <w:color w:val="000000"/>
                <w:sz w:val="18"/>
                <w:szCs w:val="18"/>
                <w:lang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vAlign w:val="center"/>
          </w:tcPr>
          <w:p w14:paraId="2E884C62">
            <w:pPr>
              <w:textAlignment w:val="center"/>
              <w:rPr>
                <w:color w:val="000000"/>
                <w:sz w:val="18"/>
                <w:szCs w:val="18"/>
              </w:rPr>
            </w:pPr>
            <w:r>
              <w:rPr>
                <w:rFonts w:cs="宋体"/>
                <w:color w:val="000000"/>
                <w:sz w:val="18"/>
                <w:szCs w:val="18"/>
                <w:lang w:bidi="ar"/>
              </w:rPr>
              <w:t>1.项目年度目标完成情况</w:t>
            </w: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3DE716AE">
            <w:pPr>
              <w:jc w:val="center"/>
              <w:textAlignment w:val="center"/>
              <w:rPr>
                <w:color w:val="000000"/>
                <w:sz w:val="18"/>
                <w:szCs w:val="18"/>
              </w:rPr>
            </w:pPr>
            <w:r>
              <w:rPr>
                <w:rFonts w:cs="宋体"/>
                <w:color w:val="000000"/>
                <w:sz w:val="18"/>
                <w:szCs w:val="18"/>
                <w:lang w:bidi="ar"/>
              </w:rPr>
              <w:t>项目年度目标</w:t>
            </w:r>
          </w:p>
        </w:tc>
        <w:tc>
          <w:tcPr>
            <w:tcW w:w="1643" w:type="pct"/>
            <w:gridSpan w:val="4"/>
            <w:tcBorders>
              <w:top w:val="single" w:color="000000" w:sz="4" w:space="0"/>
              <w:left w:val="single" w:color="000000" w:sz="4" w:space="0"/>
              <w:bottom w:val="single" w:color="000000" w:sz="4" w:space="0"/>
              <w:right w:val="single" w:color="000000" w:sz="4" w:space="0"/>
            </w:tcBorders>
            <w:vAlign w:val="center"/>
          </w:tcPr>
          <w:p w14:paraId="655DEB33">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50E40CD3">
        <w:tblPrEx>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3F5A86DD">
            <w:pPr>
              <w:rPr>
                <w:color w:val="000000"/>
                <w:sz w:val="18"/>
                <w:szCs w:val="18"/>
              </w:rPr>
            </w:pPr>
          </w:p>
        </w:tc>
        <w:tc>
          <w:tcPr>
            <w:tcW w:w="725" w:type="pct"/>
            <w:vMerge w:val="continue"/>
            <w:tcBorders>
              <w:top w:val="single" w:color="000000" w:sz="4" w:space="0"/>
              <w:left w:val="single" w:color="000000" w:sz="4" w:space="0"/>
              <w:bottom w:val="single" w:color="000000" w:sz="4" w:space="0"/>
              <w:right w:val="single" w:color="000000" w:sz="4" w:space="0"/>
            </w:tcBorders>
            <w:vAlign w:val="center"/>
          </w:tcPr>
          <w:p w14:paraId="0EF49B43">
            <w:pPr>
              <w:rPr>
                <w:color w:val="000000"/>
                <w:sz w:val="18"/>
                <w:szCs w:val="18"/>
              </w:rPr>
            </w:pP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58F51E0C">
            <w:pPr>
              <w:textAlignment w:val="center"/>
              <w:rPr>
                <w:color w:val="000000"/>
                <w:sz w:val="18"/>
                <w:szCs w:val="18"/>
              </w:rPr>
            </w:pPr>
            <w:r>
              <w:rPr>
                <w:rFonts w:cs="宋体"/>
                <w:color w:val="000000"/>
                <w:sz w:val="18"/>
                <w:szCs w:val="18"/>
                <w:lang w:bidi="ar"/>
              </w:rPr>
              <w:t>严格执行相关政策，保障工资及时、足额发放或社保及时、足额缴纳，预算编制科学合理，减少结余资金。</w:t>
            </w:r>
          </w:p>
        </w:tc>
        <w:tc>
          <w:tcPr>
            <w:tcW w:w="1643" w:type="pct"/>
            <w:gridSpan w:val="4"/>
            <w:tcBorders>
              <w:top w:val="single" w:color="000000" w:sz="4" w:space="0"/>
              <w:left w:val="single" w:color="000000" w:sz="4" w:space="0"/>
              <w:bottom w:val="single" w:color="000000" w:sz="4" w:space="0"/>
              <w:right w:val="single" w:color="000000" w:sz="4" w:space="0"/>
            </w:tcBorders>
            <w:vAlign w:val="center"/>
          </w:tcPr>
          <w:p w14:paraId="4E8EA1DA">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始终严格执行相关政策，已完成保障发放社保及时、足额缴纳的年度目标，预算编制科学合理，不存在结余资金。</w:t>
            </w:r>
          </w:p>
        </w:tc>
      </w:tr>
      <w:tr w14:paraId="3F64BC2E">
        <w:tblPrEx>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57CCD251">
            <w:pP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67AD5B32">
            <w:pPr>
              <w:textAlignment w:val="center"/>
              <w:rPr>
                <w:color w:val="000000"/>
                <w:sz w:val="18"/>
                <w:szCs w:val="18"/>
              </w:rPr>
            </w:pPr>
            <w:r>
              <w:rPr>
                <w:rFonts w:cs="宋体"/>
                <w:color w:val="000000"/>
                <w:sz w:val="18"/>
                <w:szCs w:val="18"/>
                <w:lang w:bidi="ar"/>
              </w:rPr>
              <w:t>2.项目实施内容及过程概述</w:t>
            </w:r>
          </w:p>
        </w:tc>
        <w:tc>
          <w:tcPr>
            <w:tcW w:w="4032" w:type="pct"/>
            <w:gridSpan w:val="9"/>
            <w:tcBorders>
              <w:top w:val="single" w:color="000000" w:sz="4" w:space="0"/>
              <w:left w:val="single" w:color="000000" w:sz="4" w:space="0"/>
              <w:bottom w:val="single" w:color="000000" w:sz="4" w:space="0"/>
              <w:right w:val="single" w:color="000000" w:sz="4" w:space="0"/>
            </w:tcBorders>
            <w:vAlign w:val="center"/>
          </w:tcPr>
          <w:p w14:paraId="00906AFA">
            <w:pPr>
              <w:rPr>
                <w:color w:val="000000"/>
                <w:sz w:val="18"/>
                <w:szCs w:val="18"/>
              </w:rPr>
            </w:pPr>
          </w:p>
        </w:tc>
      </w:tr>
      <w:tr w14:paraId="13A52662">
        <w:tblPrEx>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169415DE">
            <w:pPr>
              <w:jc w:val="center"/>
              <w:textAlignment w:val="center"/>
              <w:rPr>
                <w:color w:val="000000"/>
                <w:sz w:val="18"/>
                <w:szCs w:val="18"/>
              </w:rPr>
            </w:pPr>
            <w:r>
              <w:rPr>
                <w:rFonts w:cs="宋体"/>
                <w:color w:val="000000"/>
                <w:sz w:val="18"/>
                <w:szCs w:val="18"/>
                <w:lang w:bidi="ar"/>
              </w:rPr>
              <w:t>预算执行情况（10分）</w:t>
            </w:r>
          </w:p>
        </w:tc>
        <w:tc>
          <w:tcPr>
            <w:tcW w:w="725" w:type="pct"/>
            <w:tcBorders>
              <w:top w:val="single" w:color="000000" w:sz="4" w:space="0"/>
              <w:left w:val="single" w:color="000000" w:sz="4" w:space="0"/>
              <w:bottom w:val="single" w:color="000000" w:sz="4" w:space="0"/>
              <w:right w:val="single" w:color="000000" w:sz="4" w:space="0"/>
            </w:tcBorders>
            <w:vAlign w:val="center"/>
          </w:tcPr>
          <w:p w14:paraId="4A17ACD4">
            <w:pPr>
              <w:jc w:val="center"/>
              <w:textAlignment w:val="center"/>
              <w:rPr>
                <w:color w:val="000000"/>
                <w:sz w:val="18"/>
                <w:szCs w:val="18"/>
              </w:rPr>
            </w:pPr>
            <w:r>
              <w:rPr>
                <w:rFonts w:cs="宋体"/>
                <w:color w:val="000000"/>
                <w:sz w:val="18"/>
                <w:szCs w:val="18"/>
                <w:lang w:bidi="ar"/>
              </w:rPr>
              <w:t>年度预算数（万元）</w:t>
            </w:r>
          </w:p>
        </w:tc>
        <w:tc>
          <w:tcPr>
            <w:tcW w:w="627" w:type="pct"/>
            <w:tcBorders>
              <w:top w:val="single" w:color="000000" w:sz="4" w:space="0"/>
              <w:left w:val="single" w:color="000000" w:sz="4" w:space="0"/>
              <w:bottom w:val="single" w:color="000000" w:sz="4" w:space="0"/>
              <w:right w:val="single" w:color="000000" w:sz="4" w:space="0"/>
            </w:tcBorders>
            <w:vAlign w:val="center"/>
          </w:tcPr>
          <w:p w14:paraId="094E304A">
            <w:pPr>
              <w:jc w:val="center"/>
              <w:textAlignment w:val="center"/>
              <w:rPr>
                <w:color w:val="000000"/>
                <w:sz w:val="18"/>
                <w:szCs w:val="18"/>
              </w:rPr>
            </w:pPr>
            <w:r>
              <w:rPr>
                <w:rFonts w:cs="宋体"/>
                <w:color w:val="000000"/>
                <w:sz w:val="18"/>
                <w:szCs w:val="18"/>
                <w:lang w:bidi="ar"/>
              </w:rPr>
              <w:t>年初预算</w:t>
            </w:r>
          </w:p>
        </w:tc>
        <w:tc>
          <w:tcPr>
            <w:tcW w:w="800" w:type="pct"/>
            <w:tcBorders>
              <w:top w:val="single" w:color="000000" w:sz="4" w:space="0"/>
              <w:left w:val="single" w:color="000000" w:sz="4" w:space="0"/>
              <w:bottom w:val="single" w:color="000000" w:sz="4" w:space="0"/>
              <w:right w:val="single" w:color="000000" w:sz="4" w:space="0"/>
            </w:tcBorders>
            <w:vAlign w:val="center"/>
          </w:tcPr>
          <w:p w14:paraId="179F303F">
            <w:pPr>
              <w:jc w:val="center"/>
              <w:textAlignment w:val="center"/>
              <w:rPr>
                <w:color w:val="000000"/>
                <w:sz w:val="18"/>
                <w:szCs w:val="18"/>
              </w:rPr>
            </w:pPr>
            <w:r>
              <w:rPr>
                <w:rFonts w:cs="宋体"/>
                <w:color w:val="000000"/>
                <w:sz w:val="18"/>
                <w:szCs w:val="18"/>
                <w:lang w:bidi="ar"/>
              </w:rPr>
              <w:t>调整后预算数</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510A9E8D">
            <w:pPr>
              <w:jc w:val="center"/>
              <w:textAlignment w:val="center"/>
              <w:rPr>
                <w:color w:val="000000"/>
                <w:sz w:val="18"/>
                <w:szCs w:val="18"/>
              </w:rPr>
            </w:pPr>
            <w:r>
              <w:rPr>
                <w:rFonts w:cs="宋体"/>
                <w:color w:val="000000"/>
                <w:sz w:val="18"/>
                <w:szCs w:val="18"/>
                <w:lang w:bidi="ar"/>
              </w:rPr>
              <w:t>预算执行数</w:t>
            </w:r>
          </w:p>
        </w:tc>
        <w:tc>
          <w:tcPr>
            <w:tcW w:w="386" w:type="pct"/>
            <w:tcBorders>
              <w:top w:val="single" w:color="000000" w:sz="4" w:space="0"/>
              <w:left w:val="single" w:color="000000" w:sz="4" w:space="0"/>
              <w:bottom w:val="single" w:color="000000" w:sz="4" w:space="0"/>
              <w:right w:val="single" w:color="000000" w:sz="4" w:space="0"/>
            </w:tcBorders>
            <w:vAlign w:val="center"/>
          </w:tcPr>
          <w:p w14:paraId="1F7173DF">
            <w:pPr>
              <w:jc w:val="center"/>
              <w:textAlignment w:val="center"/>
              <w:rPr>
                <w:color w:val="000000"/>
                <w:sz w:val="18"/>
                <w:szCs w:val="18"/>
              </w:rPr>
            </w:pPr>
            <w:r>
              <w:rPr>
                <w:rFonts w:cs="宋体"/>
                <w:color w:val="000000"/>
                <w:sz w:val="18"/>
                <w:szCs w:val="18"/>
                <w:lang w:bidi="ar"/>
              </w:rPr>
              <w:t>预算执行率</w:t>
            </w:r>
          </w:p>
        </w:tc>
        <w:tc>
          <w:tcPr>
            <w:tcW w:w="178" w:type="pct"/>
            <w:tcBorders>
              <w:top w:val="single" w:color="000000" w:sz="4" w:space="0"/>
              <w:left w:val="single" w:color="000000" w:sz="4" w:space="0"/>
              <w:bottom w:val="single" w:color="000000" w:sz="4" w:space="0"/>
              <w:right w:val="single" w:color="000000" w:sz="4" w:space="0"/>
            </w:tcBorders>
            <w:vAlign w:val="center"/>
          </w:tcPr>
          <w:p w14:paraId="5E76F406">
            <w:pPr>
              <w:jc w:val="center"/>
              <w:textAlignment w:val="center"/>
              <w:rPr>
                <w:color w:val="000000"/>
                <w:sz w:val="18"/>
                <w:szCs w:val="18"/>
              </w:rPr>
            </w:pPr>
            <w:r>
              <w:rPr>
                <w:rFonts w:cs="宋体"/>
                <w:color w:val="000000"/>
                <w:sz w:val="18"/>
                <w:szCs w:val="18"/>
                <w:lang w:bidi="ar"/>
              </w:rPr>
              <w:t>权重</w:t>
            </w:r>
          </w:p>
        </w:tc>
        <w:tc>
          <w:tcPr>
            <w:tcW w:w="172" w:type="pct"/>
            <w:tcBorders>
              <w:top w:val="single" w:color="000000" w:sz="4" w:space="0"/>
              <w:left w:val="single" w:color="000000" w:sz="4" w:space="0"/>
              <w:bottom w:val="single" w:color="000000" w:sz="4" w:space="0"/>
              <w:right w:val="single" w:color="000000" w:sz="4" w:space="0"/>
            </w:tcBorders>
            <w:vAlign w:val="center"/>
          </w:tcPr>
          <w:p w14:paraId="147C64FF">
            <w:pPr>
              <w:jc w:val="center"/>
              <w:textAlignment w:val="center"/>
              <w:rPr>
                <w:color w:val="000000"/>
                <w:sz w:val="18"/>
                <w:szCs w:val="18"/>
              </w:rPr>
            </w:pPr>
            <w:r>
              <w:rPr>
                <w:rFonts w:cs="宋体"/>
                <w:color w:val="000000"/>
                <w:sz w:val="18"/>
                <w:szCs w:val="18"/>
                <w:lang w:bidi="ar"/>
              </w:rPr>
              <w:t>得分</w:t>
            </w:r>
          </w:p>
        </w:tc>
        <w:tc>
          <w:tcPr>
            <w:tcW w:w="906" w:type="pct"/>
            <w:tcBorders>
              <w:top w:val="single" w:color="000000" w:sz="4" w:space="0"/>
              <w:left w:val="single" w:color="000000" w:sz="4" w:space="0"/>
              <w:bottom w:val="single" w:color="000000" w:sz="4" w:space="0"/>
              <w:right w:val="single" w:color="000000" w:sz="4" w:space="0"/>
            </w:tcBorders>
            <w:vAlign w:val="center"/>
          </w:tcPr>
          <w:p w14:paraId="033B43D0">
            <w:pPr>
              <w:jc w:val="center"/>
              <w:textAlignment w:val="center"/>
              <w:rPr>
                <w:color w:val="000000"/>
                <w:sz w:val="18"/>
                <w:szCs w:val="18"/>
              </w:rPr>
            </w:pPr>
            <w:r>
              <w:rPr>
                <w:rFonts w:cs="宋体"/>
                <w:color w:val="000000"/>
                <w:sz w:val="18"/>
                <w:szCs w:val="18"/>
                <w:lang w:bidi="ar"/>
              </w:rPr>
              <w:t>原因</w:t>
            </w:r>
          </w:p>
        </w:tc>
      </w:tr>
      <w:tr w14:paraId="336A2CCB">
        <w:tblPrEx>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41BE2A56">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376B0095">
            <w:pPr>
              <w:jc w:val="center"/>
              <w:textAlignment w:val="center"/>
              <w:rPr>
                <w:color w:val="000000"/>
                <w:sz w:val="18"/>
                <w:szCs w:val="18"/>
              </w:rPr>
            </w:pPr>
            <w:r>
              <w:rPr>
                <w:rFonts w:cs="宋体"/>
                <w:color w:val="000000"/>
                <w:sz w:val="18"/>
                <w:szCs w:val="18"/>
                <w:lang w:bidi="ar"/>
              </w:rPr>
              <w:t>总额</w:t>
            </w:r>
          </w:p>
        </w:tc>
        <w:tc>
          <w:tcPr>
            <w:tcW w:w="627" w:type="pct"/>
            <w:tcBorders>
              <w:top w:val="single" w:color="000000" w:sz="4" w:space="0"/>
              <w:left w:val="single" w:color="000000" w:sz="4" w:space="0"/>
              <w:bottom w:val="single" w:color="000000" w:sz="4" w:space="0"/>
              <w:right w:val="single" w:color="000000" w:sz="4" w:space="0"/>
            </w:tcBorders>
            <w:vAlign w:val="center"/>
          </w:tcPr>
          <w:p w14:paraId="1F0217B7">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72.2</w:t>
            </w:r>
          </w:p>
        </w:tc>
        <w:tc>
          <w:tcPr>
            <w:tcW w:w="800" w:type="pct"/>
            <w:tcBorders>
              <w:top w:val="single" w:color="000000" w:sz="4" w:space="0"/>
              <w:left w:val="single" w:color="000000" w:sz="4" w:space="0"/>
              <w:bottom w:val="single" w:color="000000" w:sz="4" w:space="0"/>
              <w:right w:val="single" w:color="000000" w:sz="4" w:space="0"/>
            </w:tcBorders>
            <w:vAlign w:val="center"/>
          </w:tcPr>
          <w:p w14:paraId="2E549B2D">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70.87</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7ED1E310">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70.87</w:t>
            </w:r>
          </w:p>
        </w:tc>
        <w:tc>
          <w:tcPr>
            <w:tcW w:w="386" w:type="pct"/>
            <w:tcBorders>
              <w:top w:val="single" w:color="000000" w:sz="4" w:space="0"/>
              <w:left w:val="single" w:color="000000" w:sz="4" w:space="0"/>
              <w:bottom w:val="single" w:color="000000" w:sz="4" w:space="0"/>
              <w:right w:val="single" w:color="000000" w:sz="4" w:space="0"/>
            </w:tcBorders>
            <w:vAlign w:val="center"/>
          </w:tcPr>
          <w:p w14:paraId="5500D539">
            <w:pPr>
              <w:jc w:val="center"/>
              <w:textAlignment w:val="center"/>
              <w:rPr>
                <w:color w:val="000000"/>
                <w:sz w:val="18"/>
                <w:szCs w:val="18"/>
              </w:rPr>
            </w:pPr>
            <w:r>
              <w:rPr>
                <w:rFonts w:cs="宋体"/>
                <w:color w:val="000000"/>
                <w:sz w:val="18"/>
                <w:szCs w:val="18"/>
                <w:lang w:bidi="ar"/>
              </w:rPr>
              <w:t>100.00%</w:t>
            </w:r>
          </w:p>
        </w:tc>
        <w:tc>
          <w:tcPr>
            <w:tcW w:w="178" w:type="pct"/>
            <w:tcBorders>
              <w:top w:val="single" w:color="000000" w:sz="4" w:space="0"/>
              <w:left w:val="single" w:color="000000" w:sz="4" w:space="0"/>
              <w:bottom w:val="single" w:color="000000" w:sz="4" w:space="0"/>
              <w:right w:val="single" w:color="000000" w:sz="4" w:space="0"/>
            </w:tcBorders>
            <w:vAlign w:val="center"/>
          </w:tcPr>
          <w:p w14:paraId="1C00C1A7">
            <w:pPr>
              <w:jc w:val="center"/>
              <w:textAlignment w:val="center"/>
              <w:rPr>
                <w:color w:val="000000"/>
                <w:sz w:val="18"/>
                <w:szCs w:val="18"/>
              </w:rPr>
            </w:pPr>
            <w:r>
              <w:rPr>
                <w:rFonts w:cs="宋体"/>
                <w:color w:val="000000"/>
                <w:sz w:val="18"/>
                <w:szCs w:val="18"/>
                <w:lang w:bidi="ar"/>
              </w:rPr>
              <w:t>10</w:t>
            </w:r>
          </w:p>
        </w:tc>
        <w:tc>
          <w:tcPr>
            <w:tcW w:w="172" w:type="pct"/>
            <w:tcBorders>
              <w:top w:val="single" w:color="000000" w:sz="4" w:space="0"/>
              <w:left w:val="single" w:color="000000" w:sz="4" w:space="0"/>
              <w:bottom w:val="single" w:color="000000" w:sz="4" w:space="0"/>
              <w:right w:val="single" w:color="000000" w:sz="4" w:space="0"/>
            </w:tcBorders>
            <w:vAlign w:val="center"/>
          </w:tcPr>
          <w:p w14:paraId="6411E441">
            <w:pPr>
              <w:jc w:val="center"/>
              <w:textAlignment w:val="center"/>
              <w:rPr>
                <w:color w:val="000000"/>
                <w:sz w:val="18"/>
                <w:szCs w:val="18"/>
              </w:rPr>
            </w:pPr>
            <w:r>
              <w:rPr>
                <w:rFonts w:cs="宋体"/>
                <w:color w:val="000000"/>
                <w:sz w:val="18"/>
                <w:szCs w:val="18"/>
                <w:lang w:bidi="ar"/>
              </w:rPr>
              <w:t>10</w:t>
            </w:r>
          </w:p>
        </w:tc>
        <w:tc>
          <w:tcPr>
            <w:tcW w:w="906" w:type="pct"/>
            <w:vMerge w:val="restart"/>
            <w:tcBorders>
              <w:top w:val="single" w:color="000000" w:sz="4" w:space="0"/>
              <w:left w:val="single" w:color="000000" w:sz="4" w:space="0"/>
              <w:bottom w:val="single" w:color="000000" w:sz="4" w:space="0"/>
              <w:right w:val="single" w:color="000000" w:sz="4" w:space="0"/>
            </w:tcBorders>
            <w:vAlign w:val="center"/>
          </w:tcPr>
          <w:p w14:paraId="1D6E817C">
            <w:pPr>
              <w:textAlignment w:val="center"/>
              <w:rPr>
                <w:rFonts w:hint="eastAsia" w:ascii="黑体" w:hAnsi="黑体" w:eastAsia="黑体" w:cs="黑体"/>
                <w:i/>
                <w:iCs/>
                <w:color w:val="000000"/>
                <w:sz w:val="18"/>
                <w:szCs w:val="18"/>
                <w:lang w:val="en-US" w:eastAsia="zh-CN"/>
              </w:rPr>
            </w:pPr>
            <w:r>
              <w:rPr>
                <w:rFonts w:ascii="黑体" w:hAnsi="黑体" w:eastAsia="黑体" w:cs="黑体"/>
                <w:i/>
                <w:iCs/>
                <w:color w:val="000000"/>
                <w:sz w:val="18"/>
                <w:szCs w:val="18"/>
                <w:lang w:bidi="ar"/>
              </w:rPr>
              <w:t>1.预算执行率已达100%</w:t>
            </w:r>
            <w:r>
              <w:rPr>
                <w:rFonts w:hint="eastAsia" w:ascii="黑体" w:hAnsi="黑体" w:eastAsia="黑体" w:cs="黑体"/>
                <w:i/>
                <w:iCs/>
                <w:color w:val="000000"/>
                <w:sz w:val="18"/>
                <w:szCs w:val="18"/>
                <w:lang w:val="en-US" w:eastAsia="zh-CN" w:bidi="ar"/>
              </w:rPr>
              <w:t>.</w:t>
            </w:r>
          </w:p>
        </w:tc>
      </w:tr>
      <w:tr w14:paraId="1BE46604">
        <w:tblPrEx>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0B452ACF">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7788107A">
            <w:pPr>
              <w:jc w:val="center"/>
              <w:textAlignment w:val="center"/>
              <w:rPr>
                <w:color w:val="000000"/>
                <w:sz w:val="18"/>
                <w:szCs w:val="18"/>
              </w:rPr>
            </w:pPr>
            <w:r>
              <w:rPr>
                <w:rFonts w:cs="宋体"/>
                <w:color w:val="000000"/>
                <w:sz w:val="18"/>
                <w:szCs w:val="18"/>
                <w:lang w:bidi="ar"/>
              </w:rPr>
              <w:t>其中：财政资金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39ED0AE3">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72.2</w:t>
            </w:r>
          </w:p>
        </w:tc>
        <w:tc>
          <w:tcPr>
            <w:tcW w:w="800" w:type="pct"/>
            <w:tcBorders>
              <w:top w:val="single" w:color="000000" w:sz="4" w:space="0"/>
              <w:left w:val="single" w:color="000000" w:sz="4" w:space="0"/>
              <w:bottom w:val="single" w:color="000000" w:sz="4" w:space="0"/>
              <w:right w:val="single" w:color="000000" w:sz="4" w:space="0"/>
            </w:tcBorders>
            <w:vAlign w:val="center"/>
          </w:tcPr>
          <w:p w14:paraId="55C775F6">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70.87</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600553DA">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70.87</w:t>
            </w:r>
          </w:p>
        </w:tc>
        <w:tc>
          <w:tcPr>
            <w:tcW w:w="386" w:type="pct"/>
            <w:tcBorders>
              <w:top w:val="single" w:color="000000" w:sz="4" w:space="0"/>
              <w:left w:val="single" w:color="000000" w:sz="4" w:space="0"/>
              <w:bottom w:val="single" w:color="000000" w:sz="4" w:space="0"/>
              <w:right w:val="single" w:color="000000" w:sz="4" w:space="0"/>
            </w:tcBorders>
            <w:vAlign w:val="center"/>
          </w:tcPr>
          <w:p w14:paraId="476ECB34">
            <w:pPr>
              <w:jc w:val="center"/>
              <w:textAlignment w:val="center"/>
              <w:rPr>
                <w:color w:val="000000"/>
                <w:sz w:val="18"/>
                <w:szCs w:val="18"/>
              </w:rPr>
            </w:pPr>
            <w:r>
              <w:rPr>
                <w:rFonts w:cs="宋体"/>
                <w:color w:val="000000"/>
                <w:sz w:val="18"/>
                <w:szCs w:val="18"/>
                <w:lang w:bidi="ar"/>
              </w:rPr>
              <w:t>100.00%</w:t>
            </w:r>
          </w:p>
        </w:tc>
        <w:tc>
          <w:tcPr>
            <w:tcW w:w="178" w:type="pct"/>
            <w:tcBorders>
              <w:top w:val="single" w:color="000000" w:sz="4" w:space="0"/>
              <w:left w:val="single" w:color="000000" w:sz="4" w:space="0"/>
              <w:bottom w:val="single" w:color="000000" w:sz="4" w:space="0"/>
              <w:right w:val="single" w:color="000000" w:sz="4" w:space="0"/>
            </w:tcBorders>
            <w:vAlign w:val="center"/>
          </w:tcPr>
          <w:p w14:paraId="00767125">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5ADF5774">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452AF421">
            <w:pPr>
              <w:rPr>
                <w:rFonts w:ascii="黑体" w:hAnsi="黑体" w:eastAsia="黑体" w:cs="黑体"/>
                <w:i/>
                <w:iCs/>
                <w:color w:val="000000"/>
                <w:sz w:val="18"/>
                <w:szCs w:val="18"/>
              </w:rPr>
            </w:pPr>
          </w:p>
        </w:tc>
      </w:tr>
      <w:tr w14:paraId="0614D8FD">
        <w:tblPrEx>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242A5AA2">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07E3AEA7">
            <w:pPr>
              <w:jc w:val="center"/>
              <w:textAlignment w:val="center"/>
              <w:rPr>
                <w:color w:val="000000"/>
                <w:sz w:val="18"/>
                <w:szCs w:val="18"/>
              </w:rPr>
            </w:pPr>
            <w:r>
              <w:rPr>
                <w:rFonts w:cs="宋体"/>
                <w:color w:val="000000"/>
                <w:sz w:val="18"/>
                <w:szCs w:val="18"/>
                <w:lang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44B0002E">
            <w:pPr>
              <w:jc w:val="center"/>
              <w:textAlignment w:val="center"/>
              <w:rPr>
                <w:color w:val="000000"/>
                <w:sz w:val="18"/>
                <w:szCs w:val="18"/>
              </w:rPr>
            </w:pPr>
            <w:r>
              <w:rPr>
                <w:rFonts w:cs="宋体"/>
                <w:color w:val="000000"/>
                <w:sz w:val="18"/>
                <w:szCs w:val="18"/>
                <w:lang w:bidi="ar"/>
              </w:rPr>
              <w:t>0.00</w:t>
            </w:r>
          </w:p>
        </w:tc>
        <w:tc>
          <w:tcPr>
            <w:tcW w:w="800" w:type="pct"/>
            <w:tcBorders>
              <w:top w:val="single" w:color="000000" w:sz="4" w:space="0"/>
              <w:left w:val="single" w:color="000000" w:sz="4" w:space="0"/>
              <w:bottom w:val="single" w:color="000000" w:sz="4" w:space="0"/>
              <w:right w:val="single" w:color="000000" w:sz="4" w:space="0"/>
            </w:tcBorders>
            <w:vAlign w:val="center"/>
          </w:tcPr>
          <w:p w14:paraId="2F03B170">
            <w:pPr>
              <w:jc w:val="center"/>
              <w:textAlignment w:val="center"/>
              <w:rPr>
                <w:color w:val="000000"/>
                <w:sz w:val="18"/>
                <w:szCs w:val="18"/>
              </w:rPr>
            </w:pPr>
            <w:r>
              <w:rPr>
                <w:rFonts w:cs="宋体"/>
                <w:color w:val="000000"/>
                <w:sz w:val="18"/>
                <w:szCs w:val="18"/>
                <w:lang w:bidi="ar"/>
              </w:rPr>
              <w:t>0.00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3BBAEF87">
            <w:pPr>
              <w:jc w:val="center"/>
              <w:textAlignment w:val="center"/>
              <w:rPr>
                <w:color w:val="000000"/>
                <w:sz w:val="18"/>
                <w:szCs w:val="18"/>
              </w:rPr>
            </w:pPr>
            <w:r>
              <w:rPr>
                <w:rFonts w:cs="宋体"/>
                <w:color w:val="000000"/>
                <w:sz w:val="18"/>
                <w:szCs w:val="18"/>
                <w:lang w:bidi="ar"/>
              </w:rPr>
              <w:t>0.00</w:t>
            </w:r>
          </w:p>
        </w:tc>
        <w:tc>
          <w:tcPr>
            <w:tcW w:w="386" w:type="pct"/>
            <w:tcBorders>
              <w:top w:val="single" w:color="000000" w:sz="4" w:space="0"/>
              <w:left w:val="single" w:color="000000" w:sz="4" w:space="0"/>
              <w:bottom w:val="single" w:color="000000" w:sz="4" w:space="0"/>
              <w:right w:val="single" w:color="000000" w:sz="4" w:space="0"/>
            </w:tcBorders>
            <w:vAlign w:val="center"/>
          </w:tcPr>
          <w:p w14:paraId="0D83DFB8">
            <w:pPr>
              <w:jc w:val="center"/>
              <w:textAlignment w:val="center"/>
              <w:rPr>
                <w:color w:val="000000"/>
                <w:sz w:val="18"/>
                <w:szCs w:val="18"/>
              </w:rPr>
            </w:pPr>
            <w:r>
              <w:rPr>
                <w:rFonts w:cs="宋体"/>
                <w:color w:val="000000"/>
                <w:sz w:val="18"/>
                <w:szCs w:val="18"/>
                <w:lang w:bidi="ar"/>
              </w:rPr>
              <w:t>0.00%</w:t>
            </w:r>
          </w:p>
        </w:tc>
        <w:tc>
          <w:tcPr>
            <w:tcW w:w="178" w:type="pct"/>
            <w:tcBorders>
              <w:top w:val="single" w:color="000000" w:sz="4" w:space="0"/>
              <w:left w:val="single" w:color="000000" w:sz="4" w:space="0"/>
              <w:bottom w:val="single" w:color="000000" w:sz="4" w:space="0"/>
              <w:right w:val="single" w:color="000000" w:sz="4" w:space="0"/>
            </w:tcBorders>
            <w:vAlign w:val="center"/>
          </w:tcPr>
          <w:p w14:paraId="172A48DF">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4C3A613D">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76B12CE9">
            <w:pPr>
              <w:rPr>
                <w:rFonts w:ascii="黑体" w:hAnsi="黑体" w:eastAsia="黑体" w:cs="黑体"/>
                <w:i/>
                <w:iCs/>
                <w:color w:val="000000"/>
                <w:sz w:val="18"/>
                <w:szCs w:val="18"/>
              </w:rPr>
            </w:pPr>
          </w:p>
        </w:tc>
      </w:tr>
      <w:tr w14:paraId="55CA3BA7">
        <w:tblPrEx>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68D51C94">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52B63C38">
            <w:pPr>
              <w:jc w:val="center"/>
              <w:textAlignment w:val="center"/>
              <w:rPr>
                <w:color w:val="000000"/>
                <w:sz w:val="18"/>
                <w:szCs w:val="18"/>
              </w:rPr>
            </w:pPr>
            <w:r>
              <w:rPr>
                <w:rFonts w:cs="宋体"/>
                <w:color w:val="000000"/>
                <w:sz w:val="18"/>
                <w:szCs w:val="18"/>
                <w:lang w:bidi="ar"/>
              </w:rPr>
              <w:t>单位资金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3431241C">
            <w:pPr>
              <w:jc w:val="center"/>
              <w:textAlignment w:val="center"/>
              <w:rPr>
                <w:color w:val="000000"/>
                <w:sz w:val="18"/>
                <w:szCs w:val="18"/>
              </w:rPr>
            </w:pPr>
            <w:r>
              <w:rPr>
                <w:rFonts w:cs="宋体"/>
                <w:color w:val="000000"/>
                <w:sz w:val="18"/>
                <w:szCs w:val="18"/>
                <w:lang w:bidi="ar"/>
              </w:rPr>
              <w:t>0.00</w:t>
            </w:r>
          </w:p>
        </w:tc>
        <w:tc>
          <w:tcPr>
            <w:tcW w:w="800" w:type="pct"/>
            <w:tcBorders>
              <w:top w:val="single" w:color="000000" w:sz="4" w:space="0"/>
              <w:left w:val="single" w:color="000000" w:sz="4" w:space="0"/>
              <w:bottom w:val="single" w:color="000000" w:sz="4" w:space="0"/>
              <w:right w:val="single" w:color="000000" w:sz="4" w:space="0"/>
            </w:tcBorders>
            <w:vAlign w:val="center"/>
          </w:tcPr>
          <w:p w14:paraId="5C4311FF">
            <w:pPr>
              <w:jc w:val="center"/>
              <w:textAlignment w:val="center"/>
              <w:rPr>
                <w:color w:val="000000"/>
                <w:sz w:val="18"/>
                <w:szCs w:val="18"/>
              </w:rPr>
            </w:pPr>
            <w:r>
              <w:rPr>
                <w:rFonts w:cs="宋体"/>
                <w:color w:val="000000"/>
                <w:sz w:val="18"/>
                <w:szCs w:val="18"/>
                <w:lang w:bidi="ar"/>
              </w:rPr>
              <w:t>0.00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14165CF3">
            <w:pPr>
              <w:jc w:val="center"/>
              <w:textAlignment w:val="center"/>
              <w:rPr>
                <w:color w:val="000000"/>
                <w:sz w:val="18"/>
                <w:szCs w:val="18"/>
              </w:rPr>
            </w:pPr>
            <w:r>
              <w:rPr>
                <w:rFonts w:cs="宋体"/>
                <w:color w:val="000000"/>
                <w:sz w:val="18"/>
                <w:szCs w:val="18"/>
                <w:lang w:bidi="ar"/>
              </w:rPr>
              <w:t>0.00</w:t>
            </w:r>
          </w:p>
        </w:tc>
        <w:tc>
          <w:tcPr>
            <w:tcW w:w="386" w:type="pct"/>
            <w:tcBorders>
              <w:top w:val="single" w:color="000000" w:sz="4" w:space="0"/>
              <w:left w:val="single" w:color="000000" w:sz="4" w:space="0"/>
              <w:bottom w:val="single" w:color="000000" w:sz="4" w:space="0"/>
              <w:right w:val="single" w:color="000000" w:sz="4" w:space="0"/>
            </w:tcBorders>
            <w:vAlign w:val="center"/>
          </w:tcPr>
          <w:p w14:paraId="38F88CAD">
            <w:pPr>
              <w:jc w:val="center"/>
              <w:textAlignment w:val="center"/>
              <w:rPr>
                <w:color w:val="000000"/>
                <w:sz w:val="18"/>
                <w:szCs w:val="18"/>
              </w:rPr>
            </w:pPr>
            <w:r>
              <w:rPr>
                <w:rFonts w:cs="宋体"/>
                <w:color w:val="000000"/>
                <w:sz w:val="18"/>
                <w:szCs w:val="18"/>
                <w:lang w:bidi="ar"/>
              </w:rPr>
              <w:t>0.00%</w:t>
            </w:r>
          </w:p>
        </w:tc>
        <w:tc>
          <w:tcPr>
            <w:tcW w:w="178" w:type="pct"/>
            <w:tcBorders>
              <w:top w:val="single" w:color="000000" w:sz="4" w:space="0"/>
              <w:left w:val="single" w:color="000000" w:sz="4" w:space="0"/>
              <w:bottom w:val="single" w:color="000000" w:sz="4" w:space="0"/>
              <w:right w:val="single" w:color="000000" w:sz="4" w:space="0"/>
            </w:tcBorders>
            <w:vAlign w:val="center"/>
          </w:tcPr>
          <w:p w14:paraId="32399DBE">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67655425">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3559EC47">
            <w:pPr>
              <w:rPr>
                <w:rFonts w:ascii="黑体" w:hAnsi="黑体" w:eastAsia="黑体" w:cs="黑体"/>
                <w:i/>
                <w:iCs/>
                <w:color w:val="000000"/>
                <w:sz w:val="18"/>
                <w:szCs w:val="18"/>
              </w:rPr>
            </w:pPr>
          </w:p>
        </w:tc>
      </w:tr>
      <w:tr w14:paraId="415174A1">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4A5F6A08">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4973921E">
            <w:pPr>
              <w:jc w:val="center"/>
              <w:textAlignment w:val="center"/>
              <w:rPr>
                <w:color w:val="000000"/>
                <w:sz w:val="18"/>
                <w:szCs w:val="18"/>
              </w:rPr>
            </w:pPr>
            <w:r>
              <w:rPr>
                <w:rFonts w:cs="宋体"/>
                <w:color w:val="000000"/>
                <w:sz w:val="18"/>
                <w:szCs w:val="18"/>
                <w:lang w:bidi="ar"/>
              </w:rPr>
              <w:t>其他资金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71B9613C">
            <w:pPr>
              <w:jc w:val="center"/>
              <w:rPr>
                <w:rFonts w:ascii="微软雅黑" w:hAnsi="微软雅黑" w:eastAsia="微软雅黑" w:cs="微软雅黑"/>
                <w:i/>
                <w:iCs/>
                <w:color w:val="000000"/>
                <w:sz w:val="16"/>
                <w:szCs w:val="16"/>
              </w:rPr>
            </w:pPr>
          </w:p>
        </w:tc>
        <w:tc>
          <w:tcPr>
            <w:tcW w:w="800" w:type="pct"/>
            <w:tcBorders>
              <w:top w:val="single" w:color="000000" w:sz="4" w:space="0"/>
              <w:left w:val="single" w:color="000000" w:sz="4" w:space="0"/>
              <w:bottom w:val="single" w:color="000000" w:sz="4" w:space="0"/>
              <w:right w:val="single" w:color="000000" w:sz="4" w:space="0"/>
            </w:tcBorders>
            <w:vAlign w:val="center"/>
          </w:tcPr>
          <w:p w14:paraId="6FD440EA">
            <w:pPr>
              <w:jc w:val="center"/>
              <w:rPr>
                <w:rFonts w:ascii="微软雅黑" w:hAnsi="微软雅黑" w:eastAsia="微软雅黑" w:cs="微软雅黑"/>
                <w:i/>
                <w:iCs/>
                <w:color w:val="000000"/>
                <w:sz w:val="16"/>
                <w:szCs w:val="16"/>
              </w:rPr>
            </w:pP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3CCB569B">
            <w:pPr>
              <w:jc w:val="center"/>
              <w:rPr>
                <w:rFonts w:ascii="微软雅黑" w:hAnsi="微软雅黑" w:eastAsia="微软雅黑" w:cs="微软雅黑"/>
                <w:i/>
                <w:iCs/>
                <w:color w:val="000000"/>
                <w:sz w:val="16"/>
                <w:szCs w:val="16"/>
              </w:rPr>
            </w:pPr>
          </w:p>
        </w:tc>
        <w:tc>
          <w:tcPr>
            <w:tcW w:w="386" w:type="pct"/>
            <w:tcBorders>
              <w:top w:val="single" w:color="000000" w:sz="4" w:space="0"/>
              <w:left w:val="single" w:color="000000" w:sz="4" w:space="0"/>
              <w:bottom w:val="single" w:color="000000" w:sz="4" w:space="0"/>
              <w:right w:val="single" w:color="000000" w:sz="4" w:space="0"/>
            </w:tcBorders>
            <w:vAlign w:val="center"/>
          </w:tcPr>
          <w:p w14:paraId="5FC64D0D">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5586D645">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30D6FA25">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4247388E">
            <w:pPr>
              <w:rPr>
                <w:rFonts w:ascii="黑体" w:hAnsi="黑体" w:eastAsia="黑体" w:cs="黑体"/>
                <w:i/>
                <w:iCs/>
                <w:color w:val="000000"/>
                <w:sz w:val="18"/>
                <w:szCs w:val="18"/>
              </w:rPr>
            </w:pPr>
          </w:p>
        </w:tc>
      </w:tr>
      <w:tr w14:paraId="01950140">
        <w:tblPrEx>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6CF4248B">
            <w:pPr>
              <w:jc w:val="center"/>
              <w:textAlignment w:val="center"/>
              <w:rPr>
                <w:color w:val="000000"/>
                <w:sz w:val="18"/>
                <w:szCs w:val="18"/>
              </w:rPr>
            </w:pPr>
            <w:r>
              <w:rPr>
                <w:rFonts w:cs="宋体"/>
                <w:color w:val="000000"/>
                <w:sz w:val="18"/>
                <w:szCs w:val="18"/>
                <w:lang w:bidi="ar"/>
              </w:rPr>
              <w:t>绩效指标（90分）</w:t>
            </w:r>
          </w:p>
        </w:tc>
        <w:tc>
          <w:tcPr>
            <w:tcW w:w="725" w:type="pct"/>
            <w:tcBorders>
              <w:top w:val="single" w:color="000000" w:sz="4" w:space="0"/>
              <w:left w:val="single" w:color="000000" w:sz="4" w:space="0"/>
              <w:bottom w:val="single" w:color="000000" w:sz="4" w:space="0"/>
              <w:right w:val="single" w:color="000000" w:sz="4" w:space="0"/>
            </w:tcBorders>
            <w:vAlign w:val="center"/>
          </w:tcPr>
          <w:p w14:paraId="6D2AE373">
            <w:pPr>
              <w:jc w:val="center"/>
              <w:textAlignment w:val="center"/>
              <w:rPr>
                <w:color w:val="000000"/>
                <w:sz w:val="18"/>
                <w:szCs w:val="18"/>
              </w:rPr>
            </w:pPr>
            <w:r>
              <w:rPr>
                <w:rFonts w:cs="宋体"/>
                <w:color w:val="000000"/>
                <w:sz w:val="18"/>
                <w:szCs w:val="18"/>
                <w:lang w:bidi="ar"/>
              </w:rPr>
              <w:t>一级指标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2164B5D4">
            <w:pPr>
              <w:jc w:val="center"/>
              <w:textAlignment w:val="center"/>
              <w:rPr>
                <w:color w:val="000000"/>
                <w:sz w:val="18"/>
                <w:szCs w:val="18"/>
              </w:rPr>
            </w:pPr>
            <w:r>
              <w:rPr>
                <w:rFonts w:cs="宋体"/>
                <w:color w:val="000000"/>
                <w:sz w:val="18"/>
                <w:szCs w:val="18"/>
                <w:lang w:bidi="ar"/>
              </w:rPr>
              <w:t>二级指标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2FA05404">
            <w:pPr>
              <w:jc w:val="center"/>
              <w:textAlignment w:val="center"/>
              <w:rPr>
                <w:color w:val="000000"/>
                <w:sz w:val="18"/>
                <w:szCs w:val="18"/>
              </w:rPr>
            </w:pPr>
            <w:r>
              <w:rPr>
                <w:rFonts w:cs="宋体"/>
                <w:color w:val="000000"/>
                <w:sz w:val="18"/>
                <w:szCs w:val="18"/>
                <w:lang w:bidi="ar"/>
              </w:rPr>
              <w:t>三级指标</w:t>
            </w:r>
          </w:p>
        </w:tc>
        <w:tc>
          <w:tcPr>
            <w:tcW w:w="184" w:type="pct"/>
            <w:tcBorders>
              <w:top w:val="single" w:color="000000" w:sz="4" w:space="0"/>
              <w:left w:val="single" w:color="000000" w:sz="4" w:space="0"/>
              <w:bottom w:val="single" w:color="000000" w:sz="4" w:space="0"/>
              <w:right w:val="single" w:color="000000" w:sz="4" w:space="0"/>
            </w:tcBorders>
            <w:vAlign w:val="center"/>
          </w:tcPr>
          <w:p w14:paraId="34C3FAAA">
            <w:pPr>
              <w:jc w:val="center"/>
              <w:textAlignment w:val="center"/>
              <w:rPr>
                <w:color w:val="000000"/>
                <w:sz w:val="18"/>
                <w:szCs w:val="18"/>
              </w:rPr>
            </w:pPr>
            <w:r>
              <w:rPr>
                <w:rFonts w:cs="宋体"/>
                <w:color w:val="000000"/>
                <w:sz w:val="18"/>
                <w:szCs w:val="18"/>
                <w:lang w:bidi="ar"/>
              </w:rPr>
              <w:t>指标性质</w:t>
            </w:r>
          </w:p>
        </w:tc>
        <w:tc>
          <w:tcPr>
            <w:tcW w:w="592" w:type="pct"/>
            <w:tcBorders>
              <w:top w:val="single" w:color="000000" w:sz="4" w:space="0"/>
              <w:left w:val="single" w:color="000000" w:sz="4" w:space="0"/>
              <w:bottom w:val="single" w:color="000000" w:sz="4" w:space="0"/>
              <w:right w:val="single" w:color="000000" w:sz="4" w:space="0"/>
            </w:tcBorders>
            <w:vAlign w:val="center"/>
          </w:tcPr>
          <w:p w14:paraId="5D742419">
            <w:pPr>
              <w:jc w:val="center"/>
              <w:textAlignment w:val="center"/>
              <w:rPr>
                <w:color w:val="000000"/>
                <w:sz w:val="18"/>
                <w:szCs w:val="18"/>
              </w:rPr>
            </w:pPr>
            <w:r>
              <w:rPr>
                <w:rFonts w:cs="宋体"/>
                <w:color w:val="000000"/>
                <w:sz w:val="18"/>
                <w:szCs w:val="18"/>
                <w:lang w:bidi="ar"/>
              </w:rPr>
              <w:t>指标值</w:t>
            </w:r>
          </w:p>
        </w:tc>
        <w:tc>
          <w:tcPr>
            <w:tcW w:w="185" w:type="pct"/>
            <w:tcBorders>
              <w:top w:val="single" w:color="000000" w:sz="4" w:space="0"/>
              <w:left w:val="single" w:color="000000" w:sz="4" w:space="0"/>
              <w:bottom w:val="single" w:color="000000" w:sz="4" w:space="0"/>
              <w:right w:val="single" w:color="000000" w:sz="4" w:space="0"/>
            </w:tcBorders>
            <w:vAlign w:val="center"/>
          </w:tcPr>
          <w:p w14:paraId="4B99B2D7">
            <w:pPr>
              <w:jc w:val="center"/>
              <w:textAlignment w:val="center"/>
              <w:rPr>
                <w:color w:val="000000"/>
                <w:sz w:val="18"/>
                <w:szCs w:val="18"/>
              </w:rPr>
            </w:pPr>
            <w:r>
              <w:rPr>
                <w:rFonts w:cs="宋体"/>
                <w:color w:val="000000"/>
                <w:sz w:val="18"/>
                <w:szCs w:val="18"/>
                <w:lang w:bidi="ar"/>
              </w:rPr>
              <w:t>度量单位</w:t>
            </w:r>
          </w:p>
        </w:tc>
        <w:tc>
          <w:tcPr>
            <w:tcW w:w="386" w:type="pct"/>
            <w:tcBorders>
              <w:top w:val="single" w:color="000000" w:sz="4" w:space="0"/>
              <w:left w:val="single" w:color="000000" w:sz="4" w:space="0"/>
              <w:bottom w:val="single" w:color="000000" w:sz="4" w:space="0"/>
              <w:right w:val="single" w:color="000000" w:sz="4" w:space="0"/>
            </w:tcBorders>
            <w:vAlign w:val="center"/>
          </w:tcPr>
          <w:p w14:paraId="626EC130">
            <w:pPr>
              <w:jc w:val="center"/>
              <w:textAlignment w:val="center"/>
              <w:rPr>
                <w:color w:val="000000"/>
                <w:sz w:val="18"/>
                <w:szCs w:val="18"/>
              </w:rPr>
            </w:pPr>
            <w:r>
              <w:rPr>
                <w:rFonts w:cs="宋体"/>
                <w:color w:val="000000"/>
                <w:sz w:val="18"/>
                <w:szCs w:val="18"/>
                <w:lang w:bidi="ar"/>
              </w:rPr>
              <w:t>完成值</w:t>
            </w:r>
          </w:p>
        </w:tc>
        <w:tc>
          <w:tcPr>
            <w:tcW w:w="178" w:type="pct"/>
            <w:tcBorders>
              <w:top w:val="single" w:color="000000" w:sz="4" w:space="0"/>
              <w:left w:val="single" w:color="000000" w:sz="4" w:space="0"/>
              <w:bottom w:val="single" w:color="000000" w:sz="4" w:space="0"/>
              <w:right w:val="single" w:color="000000" w:sz="4" w:space="0"/>
            </w:tcBorders>
            <w:vAlign w:val="center"/>
          </w:tcPr>
          <w:p w14:paraId="4DF63B88">
            <w:pPr>
              <w:jc w:val="center"/>
              <w:textAlignment w:val="center"/>
              <w:rPr>
                <w:color w:val="000000"/>
                <w:sz w:val="18"/>
                <w:szCs w:val="18"/>
              </w:rPr>
            </w:pPr>
            <w:r>
              <w:rPr>
                <w:rFonts w:cs="宋体"/>
                <w:color w:val="000000"/>
                <w:sz w:val="18"/>
                <w:szCs w:val="18"/>
                <w:lang w:bidi="ar"/>
              </w:rPr>
              <w:t>权重</w:t>
            </w:r>
          </w:p>
        </w:tc>
        <w:tc>
          <w:tcPr>
            <w:tcW w:w="172" w:type="pct"/>
            <w:tcBorders>
              <w:top w:val="single" w:color="000000" w:sz="4" w:space="0"/>
              <w:left w:val="single" w:color="000000" w:sz="4" w:space="0"/>
              <w:bottom w:val="single" w:color="000000" w:sz="4" w:space="0"/>
              <w:right w:val="single" w:color="000000" w:sz="4" w:space="0"/>
            </w:tcBorders>
            <w:vAlign w:val="center"/>
          </w:tcPr>
          <w:p w14:paraId="7A56BC3A">
            <w:pPr>
              <w:jc w:val="center"/>
              <w:textAlignment w:val="center"/>
              <w:rPr>
                <w:color w:val="000000"/>
                <w:sz w:val="18"/>
                <w:szCs w:val="18"/>
              </w:rPr>
            </w:pPr>
            <w:r>
              <w:rPr>
                <w:rFonts w:cs="宋体"/>
                <w:color w:val="000000"/>
                <w:sz w:val="18"/>
                <w:szCs w:val="18"/>
                <w:lang w:bidi="ar"/>
              </w:rPr>
              <w:t>得分</w:t>
            </w:r>
          </w:p>
        </w:tc>
        <w:tc>
          <w:tcPr>
            <w:tcW w:w="906" w:type="pct"/>
            <w:tcBorders>
              <w:top w:val="single" w:color="000000" w:sz="4" w:space="0"/>
              <w:left w:val="single" w:color="000000" w:sz="4" w:space="0"/>
              <w:bottom w:val="single" w:color="000000" w:sz="4" w:space="0"/>
              <w:right w:val="single" w:color="000000" w:sz="4" w:space="0"/>
            </w:tcBorders>
            <w:vAlign w:val="center"/>
          </w:tcPr>
          <w:p w14:paraId="6C7FE585">
            <w:pPr>
              <w:jc w:val="center"/>
              <w:textAlignment w:val="center"/>
              <w:rPr>
                <w:color w:val="000000"/>
                <w:sz w:val="18"/>
                <w:szCs w:val="18"/>
              </w:rPr>
            </w:pPr>
            <w:r>
              <w:rPr>
                <w:rFonts w:cs="宋体"/>
                <w:color w:val="000000"/>
                <w:sz w:val="18"/>
                <w:szCs w:val="18"/>
                <w:lang w:bidi="ar"/>
              </w:rPr>
              <w:t>未完成原因分析</w:t>
            </w:r>
          </w:p>
        </w:tc>
      </w:tr>
      <w:tr w14:paraId="3FB2861D">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4C5DB74F">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424E4158">
            <w:pPr>
              <w:jc w:val="center"/>
              <w:textAlignment w:val="center"/>
              <w:rPr>
                <w:color w:val="000000"/>
                <w:sz w:val="18"/>
                <w:szCs w:val="18"/>
              </w:rPr>
            </w:pPr>
            <w:r>
              <w:rPr>
                <w:rFonts w:cs="宋体"/>
                <w:color w:val="000000"/>
                <w:sz w:val="18"/>
                <w:szCs w:val="18"/>
                <w:lang w:bidi="ar"/>
              </w:rPr>
              <w:t>产出指标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4F2DA4A2">
            <w:pPr>
              <w:jc w:val="center"/>
              <w:textAlignment w:val="center"/>
              <w:rPr>
                <w:color w:val="000000"/>
                <w:sz w:val="18"/>
                <w:szCs w:val="18"/>
              </w:rPr>
            </w:pPr>
            <w:r>
              <w:rPr>
                <w:rFonts w:cs="宋体"/>
                <w:color w:val="000000"/>
                <w:sz w:val="18"/>
                <w:szCs w:val="18"/>
                <w:lang w:bidi="ar"/>
              </w:rPr>
              <w:t>数量指标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2511C8A0">
            <w:pPr>
              <w:jc w:val="center"/>
              <w:textAlignment w:val="center"/>
              <w:rPr>
                <w:color w:val="000000"/>
                <w:sz w:val="18"/>
                <w:szCs w:val="18"/>
              </w:rPr>
            </w:pPr>
            <w:r>
              <w:rPr>
                <w:rFonts w:cs="宋体"/>
                <w:color w:val="000000"/>
                <w:sz w:val="18"/>
                <w:szCs w:val="18"/>
                <w:lang w:bidi="ar"/>
              </w:rPr>
              <w:t>发放（缴纳）覆盖率</w:t>
            </w:r>
          </w:p>
        </w:tc>
        <w:tc>
          <w:tcPr>
            <w:tcW w:w="184" w:type="pct"/>
            <w:tcBorders>
              <w:top w:val="single" w:color="000000" w:sz="4" w:space="0"/>
              <w:left w:val="single" w:color="000000" w:sz="4" w:space="0"/>
              <w:bottom w:val="single" w:color="000000" w:sz="4" w:space="0"/>
              <w:right w:val="single" w:color="000000" w:sz="4" w:space="0"/>
            </w:tcBorders>
            <w:vAlign w:val="center"/>
          </w:tcPr>
          <w:p w14:paraId="364A5993">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5D5B1FC3">
            <w:pPr>
              <w:jc w:val="center"/>
              <w:textAlignment w:val="center"/>
              <w:rPr>
                <w:color w:val="000000"/>
                <w:sz w:val="18"/>
                <w:szCs w:val="18"/>
              </w:rPr>
            </w:pPr>
            <w:r>
              <w:rPr>
                <w:rFonts w:cs="宋体"/>
                <w:color w:val="000000"/>
                <w:sz w:val="18"/>
                <w:szCs w:val="18"/>
                <w:lang w:bidi="ar"/>
              </w:rPr>
              <w:t>100</w:t>
            </w:r>
          </w:p>
        </w:tc>
        <w:tc>
          <w:tcPr>
            <w:tcW w:w="185" w:type="pct"/>
            <w:tcBorders>
              <w:top w:val="single" w:color="000000" w:sz="4" w:space="0"/>
              <w:left w:val="single" w:color="000000" w:sz="4" w:space="0"/>
              <w:bottom w:val="single" w:color="000000" w:sz="4" w:space="0"/>
              <w:right w:val="single" w:color="000000" w:sz="4" w:space="0"/>
            </w:tcBorders>
            <w:vAlign w:val="center"/>
          </w:tcPr>
          <w:p w14:paraId="0BDE60FF">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6D3BD25A">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2B01BDFC">
            <w:pPr>
              <w:jc w:val="center"/>
              <w:textAlignment w:val="center"/>
              <w:rPr>
                <w:color w:val="000000"/>
                <w:sz w:val="18"/>
                <w:szCs w:val="18"/>
              </w:rPr>
            </w:pPr>
            <w:r>
              <w:rPr>
                <w:rFonts w:cs="宋体"/>
                <w:color w:val="000000"/>
                <w:sz w:val="18"/>
                <w:szCs w:val="18"/>
                <w:lang w:bidi="ar"/>
              </w:rPr>
              <w:t>60</w:t>
            </w:r>
          </w:p>
        </w:tc>
        <w:tc>
          <w:tcPr>
            <w:tcW w:w="172" w:type="pct"/>
            <w:tcBorders>
              <w:top w:val="single" w:color="000000" w:sz="4" w:space="0"/>
              <w:left w:val="single" w:color="000000" w:sz="4" w:space="0"/>
              <w:bottom w:val="single" w:color="000000" w:sz="4" w:space="0"/>
              <w:right w:val="single" w:color="000000" w:sz="4" w:space="0"/>
            </w:tcBorders>
            <w:vAlign w:val="center"/>
          </w:tcPr>
          <w:p w14:paraId="7CE2269D">
            <w:pPr>
              <w:jc w:val="center"/>
              <w:textAlignment w:val="center"/>
              <w:rPr>
                <w:color w:val="000000"/>
                <w:sz w:val="18"/>
                <w:szCs w:val="18"/>
              </w:rPr>
            </w:pPr>
            <w:r>
              <w:rPr>
                <w:rFonts w:cs="宋体"/>
                <w:color w:val="000000"/>
                <w:sz w:val="18"/>
                <w:szCs w:val="18"/>
                <w:lang w:bidi="ar"/>
              </w:rPr>
              <w:t>60</w:t>
            </w:r>
          </w:p>
        </w:tc>
        <w:tc>
          <w:tcPr>
            <w:tcW w:w="906" w:type="pct"/>
            <w:tcBorders>
              <w:top w:val="single" w:color="000000" w:sz="4" w:space="0"/>
              <w:left w:val="single" w:color="000000" w:sz="4" w:space="0"/>
              <w:bottom w:val="single" w:color="000000" w:sz="4" w:space="0"/>
              <w:right w:val="single" w:color="000000" w:sz="4" w:space="0"/>
            </w:tcBorders>
            <w:vAlign w:val="center"/>
          </w:tcPr>
          <w:p w14:paraId="0AF04C79">
            <w:pPr>
              <w:jc w:val="center"/>
              <w:rPr>
                <w:rFonts w:ascii="微软雅黑" w:hAnsi="微软雅黑" w:eastAsia="微软雅黑" w:cs="微软雅黑"/>
                <w:i/>
                <w:iCs/>
                <w:color w:val="000000"/>
                <w:sz w:val="16"/>
                <w:szCs w:val="16"/>
              </w:rPr>
            </w:pPr>
          </w:p>
        </w:tc>
      </w:tr>
      <w:tr w14:paraId="666B1B37">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3ECFDD4D">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4769B9D9">
            <w:pPr>
              <w:jc w:val="center"/>
              <w:textAlignment w:val="center"/>
              <w:rPr>
                <w:color w:val="000000"/>
                <w:sz w:val="18"/>
                <w:szCs w:val="18"/>
              </w:rPr>
            </w:pPr>
            <w:r>
              <w:rPr>
                <w:rFonts w:cs="宋体"/>
                <w:color w:val="000000"/>
                <w:sz w:val="18"/>
                <w:szCs w:val="18"/>
                <w:lang w:bidi="ar"/>
              </w:rPr>
              <w:t>效益指标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3E0BA2BB">
            <w:pPr>
              <w:jc w:val="center"/>
              <w:textAlignment w:val="center"/>
              <w:rPr>
                <w:color w:val="000000"/>
                <w:sz w:val="18"/>
                <w:szCs w:val="18"/>
              </w:rPr>
            </w:pPr>
            <w:r>
              <w:rPr>
                <w:rFonts w:cs="宋体"/>
                <w:color w:val="000000"/>
                <w:sz w:val="18"/>
                <w:szCs w:val="18"/>
                <w:lang w:bidi="ar"/>
              </w:rPr>
              <w:t>社会效益指标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5F6EC529">
            <w:pPr>
              <w:jc w:val="center"/>
              <w:textAlignment w:val="center"/>
              <w:rPr>
                <w:color w:val="000000"/>
                <w:sz w:val="18"/>
                <w:szCs w:val="18"/>
              </w:rPr>
            </w:pPr>
            <w:r>
              <w:rPr>
                <w:rFonts w:cs="宋体"/>
                <w:color w:val="000000"/>
                <w:sz w:val="18"/>
                <w:szCs w:val="18"/>
                <w:lang w:bidi="ar"/>
              </w:rPr>
              <w:t>足额保障率（参保率）</w:t>
            </w:r>
          </w:p>
        </w:tc>
        <w:tc>
          <w:tcPr>
            <w:tcW w:w="184" w:type="pct"/>
            <w:tcBorders>
              <w:top w:val="single" w:color="000000" w:sz="4" w:space="0"/>
              <w:left w:val="single" w:color="000000" w:sz="4" w:space="0"/>
              <w:bottom w:val="single" w:color="000000" w:sz="4" w:space="0"/>
              <w:right w:val="single" w:color="000000" w:sz="4" w:space="0"/>
            </w:tcBorders>
            <w:vAlign w:val="center"/>
          </w:tcPr>
          <w:p w14:paraId="378E9EF2">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757476B6">
            <w:pPr>
              <w:jc w:val="center"/>
              <w:textAlignment w:val="center"/>
              <w:rPr>
                <w:color w:val="000000"/>
                <w:sz w:val="18"/>
                <w:szCs w:val="18"/>
              </w:rPr>
            </w:pPr>
            <w:r>
              <w:rPr>
                <w:rFonts w:cs="宋体"/>
                <w:color w:val="000000"/>
                <w:sz w:val="18"/>
                <w:szCs w:val="18"/>
                <w:lang w:bidi="ar"/>
              </w:rPr>
              <w:t>100</w:t>
            </w:r>
          </w:p>
        </w:tc>
        <w:tc>
          <w:tcPr>
            <w:tcW w:w="185" w:type="pct"/>
            <w:tcBorders>
              <w:top w:val="single" w:color="000000" w:sz="4" w:space="0"/>
              <w:left w:val="single" w:color="000000" w:sz="4" w:space="0"/>
              <w:bottom w:val="single" w:color="000000" w:sz="4" w:space="0"/>
              <w:right w:val="single" w:color="000000" w:sz="4" w:space="0"/>
            </w:tcBorders>
            <w:vAlign w:val="center"/>
          </w:tcPr>
          <w:p w14:paraId="0FFB2B4B">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31B8836F">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0E971317">
            <w:pPr>
              <w:jc w:val="center"/>
              <w:textAlignment w:val="center"/>
              <w:rPr>
                <w:color w:val="000000"/>
                <w:sz w:val="18"/>
                <w:szCs w:val="18"/>
              </w:rPr>
            </w:pPr>
            <w:r>
              <w:rPr>
                <w:rFonts w:cs="宋体"/>
                <w:color w:val="000000"/>
                <w:sz w:val="18"/>
                <w:szCs w:val="18"/>
                <w:lang w:bidi="ar"/>
              </w:rPr>
              <w:t>30</w:t>
            </w:r>
          </w:p>
        </w:tc>
        <w:tc>
          <w:tcPr>
            <w:tcW w:w="172" w:type="pct"/>
            <w:tcBorders>
              <w:top w:val="single" w:color="000000" w:sz="4" w:space="0"/>
              <w:left w:val="single" w:color="000000" w:sz="4" w:space="0"/>
              <w:bottom w:val="single" w:color="000000" w:sz="4" w:space="0"/>
              <w:right w:val="single" w:color="000000" w:sz="4" w:space="0"/>
            </w:tcBorders>
            <w:vAlign w:val="center"/>
          </w:tcPr>
          <w:p w14:paraId="54C4240F">
            <w:pPr>
              <w:jc w:val="center"/>
              <w:textAlignment w:val="center"/>
              <w:rPr>
                <w:color w:val="000000"/>
                <w:sz w:val="18"/>
                <w:szCs w:val="18"/>
              </w:rPr>
            </w:pPr>
            <w:r>
              <w:rPr>
                <w:rFonts w:cs="宋体"/>
                <w:color w:val="000000"/>
                <w:sz w:val="18"/>
                <w:szCs w:val="18"/>
                <w:lang w:bidi="ar"/>
              </w:rPr>
              <w:t>30</w:t>
            </w:r>
          </w:p>
        </w:tc>
        <w:tc>
          <w:tcPr>
            <w:tcW w:w="906" w:type="pct"/>
            <w:tcBorders>
              <w:top w:val="single" w:color="000000" w:sz="4" w:space="0"/>
              <w:left w:val="single" w:color="000000" w:sz="4" w:space="0"/>
              <w:bottom w:val="single" w:color="000000" w:sz="4" w:space="0"/>
              <w:right w:val="single" w:color="000000" w:sz="4" w:space="0"/>
            </w:tcBorders>
            <w:vAlign w:val="center"/>
          </w:tcPr>
          <w:p w14:paraId="03A830F7">
            <w:pPr>
              <w:jc w:val="center"/>
              <w:rPr>
                <w:rFonts w:ascii="微软雅黑" w:hAnsi="微软雅黑" w:eastAsia="微软雅黑" w:cs="微软雅黑"/>
                <w:i/>
                <w:iCs/>
                <w:color w:val="000000"/>
                <w:sz w:val="16"/>
                <w:szCs w:val="16"/>
              </w:rPr>
            </w:pPr>
          </w:p>
        </w:tc>
      </w:tr>
      <w:tr w14:paraId="3A765C0B">
        <w:tblPrEx>
          <w:tblCellMar>
            <w:top w:w="0" w:type="dxa"/>
            <w:left w:w="108" w:type="dxa"/>
            <w:bottom w:w="0" w:type="dxa"/>
            <w:right w:w="108" w:type="dxa"/>
          </w:tblCellMar>
        </w:tblPrEx>
        <w:trPr>
          <w:trHeight w:val="286" w:hRule="atLeast"/>
        </w:trPr>
        <w:tc>
          <w:tcPr>
            <w:tcW w:w="3742" w:type="pct"/>
            <w:gridSpan w:val="8"/>
            <w:tcBorders>
              <w:top w:val="single" w:color="000000" w:sz="4" w:space="0"/>
              <w:left w:val="single" w:color="000000" w:sz="4" w:space="0"/>
              <w:bottom w:val="single" w:color="000000" w:sz="4" w:space="0"/>
              <w:right w:val="single" w:color="000000" w:sz="4" w:space="0"/>
            </w:tcBorders>
            <w:vAlign w:val="center"/>
          </w:tcPr>
          <w:p w14:paraId="3600029E">
            <w:pPr>
              <w:jc w:val="center"/>
              <w:textAlignment w:val="center"/>
              <w:rPr>
                <w:color w:val="000000"/>
                <w:sz w:val="18"/>
                <w:szCs w:val="18"/>
              </w:rPr>
            </w:pPr>
            <w:r>
              <w:rPr>
                <w:rFonts w:cs="宋体"/>
                <w:color w:val="000000"/>
                <w:sz w:val="18"/>
                <w:szCs w:val="18"/>
                <w:lang w:bidi="ar"/>
              </w:rPr>
              <w:t>合计</w:t>
            </w:r>
          </w:p>
        </w:tc>
        <w:tc>
          <w:tcPr>
            <w:tcW w:w="178" w:type="pct"/>
            <w:tcBorders>
              <w:top w:val="single" w:color="000000" w:sz="4" w:space="0"/>
              <w:left w:val="single" w:color="000000" w:sz="4" w:space="0"/>
              <w:bottom w:val="single" w:color="000000" w:sz="4" w:space="0"/>
              <w:right w:val="single" w:color="000000" w:sz="4" w:space="0"/>
            </w:tcBorders>
            <w:vAlign w:val="center"/>
          </w:tcPr>
          <w:p w14:paraId="397147FB">
            <w:pPr>
              <w:jc w:val="center"/>
              <w:textAlignment w:val="center"/>
              <w:rPr>
                <w:color w:val="000000"/>
                <w:sz w:val="18"/>
                <w:szCs w:val="18"/>
              </w:rPr>
            </w:pPr>
            <w:r>
              <w:rPr>
                <w:rFonts w:cs="宋体"/>
                <w:color w:val="000000"/>
                <w:sz w:val="18"/>
                <w:szCs w:val="18"/>
                <w:lang w:bidi="ar"/>
              </w:rPr>
              <w:t>100</w:t>
            </w:r>
          </w:p>
        </w:tc>
        <w:tc>
          <w:tcPr>
            <w:tcW w:w="172" w:type="pct"/>
            <w:tcBorders>
              <w:top w:val="single" w:color="000000" w:sz="4" w:space="0"/>
              <w:left w:val="single" w:color="000000" w:sz="4" w:space="0"/>
              <w:bottom w:val="single" w:color="000000" w:sz="4" w:space="0"/>
              <w:right w:val="single" w:color="000000" w:sz="4" w:space="0"/>
            </w:tcBorders>
            <w:vAlign w:val="center"/>
          </w:tcPr>
          <w:p w14:paraId="49E34731">
            <w:pPr>
              <w:jc w:val="right"/>
              <w:textAlignment w:val="center"/>
              <w:rPr>
                <w:color w:val="000000"/>
                <w:sz w:val="18"/>
                <w:szCs w:val="18"/>
              </w:rPr>
            </w:pPr>
            <w:r>
              <w:rPr>
                <w:rFonts w:cs="宋体"/>
                <w:color w:val="000000"/>
                <w:sz w:val="18"/>
                <w:szCs w:val="18"/>
                <w:lang w:bidi="ar"/>
              </w:rPr>
              <w:t>100</w:t>
            </w:r>
          </w:p>
        </w:tc>
        <w:tc>
          <w:tcPr>
            <w:tcW w:w="906" w:type="pct"/>
            <w:tcBorders>
              <w:top w:val="single" w:color="000000" w:sz="4" w:space="0"/>
              <w:left w:val="single" w:color="000000" w:sz="4" w:space="0"/>
              <w:bottom w:val="single" w:color="000000" w:sz="4" w:space="0"/>
              <w:right w:val="single" w:color="000000" w:sz="4" w:space="0"/>
            </w:tcBorders>
            <w:vAlign w:val="center"/>
          </w:tcPr>
          <w:p w14:paraId="2F2F08EE">
            <w:pPr>
              <w:rPr>
                <w:color w:val="000000"/>
                <w:sz w:val="18"/>
                <w:szCs w:val="18"/>
              </w:rPr>
            </w:pPr>
          </w:p>
        </w:tc>
      </w:tr>
      <w:tr w14:paraId="12E0851B">
        <w:tblPrEx>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69B5D3B5">
            <w:pPr>
              <w:jc w:val="center"/>
              <w:textAlignment w:val="center"/>
              <w:rPr>
                <w:color w:val="000000"/>
                <w:sz w:val="18"/>
                <w:szCs w:val="18"/>
              </w:rPr>
            </w:pPr>
            <w:r>
              <w:rPr>
                <w:rFonts w:cs="宋体"/>
                <w:color w:val="000000"/>
                <w:sz w:val="18"/>
                <w:szCs w:val="18"/>
                <w:lang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7F87AC0E">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始终严格执行相关政策，已完成保障发放社保及时、足额缴纳的年度目标，预算编制科学合理，不存在结余资金。自评结果100分，为有</w:t>
            </w:r>
          </w:p>
        </w:tc>
      </w:tr>
      <w:tr w14:paraId="5312B423">
        <w:tblPrEx>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4A5F2590">
            <w:pPr>
              <w:jc w:val="center"/>
              <w:textAlignment w:val="center"/>
              <w:rPr>
                <w:color w:val="000000"/>
                <w:sz w:val="18"/>
                <w:szCs w:val="18"/>
              </w:rPr>
            </w:pPr>
            <w:r>
              <w:rPr>
                <w:rFonts w:cs="宋体"/>
                <w:color w:val="000000"/>
                <w:sz w:val="18"/>
                <w:szCs w:val="18"/>
                <w:lang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3F30ED77">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r>
      <w:tr w14:paraId="7363DE03">
        <w:tblPrEx>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0F958E9D">
            <w:pPr>
              <w:jc w:val="center"/>
              <w:textAlignment w:val="center"/>
              <w:rPr>
                <w:color w:val="000000"/>
                <w:sz w:val="18"/>
                <w:szCs w:val="18"/>
              </w:rPr>
            </w:pPr>
            <w:r>
              <w:rPr>
                <w:rFonts w:cs="宋体"/>
                <w:color w:val="000000"/>
                <w:sz w:val="18"/>
                <w:szCs w:val="18"/>
                <w:lang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778CE616">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r>
      <w:tr w14:paraId="4D913C92">
        <w:tblPrEx>
          <w:tblCellMar>
            <w:top w:w="0" w:type="dxa"/>
            <w:left w:w="108" w:type="dxa"/>
            <w:bottom w:w="0" w:type="dxa"/>
            <w:right w:w="108" w:type="dxa"/>
          </w:tblCellMar>
        </w:tblPrEx>
        <w:trPr>
          <w:trHeight w:val="286" w:hRule="atLeast"/>
        </w:trPr>
        <w:tc>
          <w:tcPr>
            <w:tcW w:w="2578" w:type="pct"/>
            <w:gridSpan w:val="5"/>
            <w:tcBorders>
              <w:top w:val="single" w:color="000000" w:sz="4" w:space="0"/>
              <w:left w:val="single" w:color="000000" w:sz="4" w:space="0"/>
              <w:bottom w:val="single" w:color="000000" w:sz="4" w:space="0"/>
              <w:right w:val="single" w:color="000000" w:sz="4" w:space="0"/>
            </w:tcBorders>
            <w:vAlign w:val="center"/>
          </w:tcPr>
          <w:p w14:paraId="59491B64">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项目负责人：赵晓艳</w:t>
            </w:r>
          </w:p>
        </w:tc>
        <w:tc>
          <w:tcPr>
            <w:tcW w:w="2421" w:type="pct"/>
            <w:gridSpan w:val="6"/>
            <w:tcBorders>
              <w:top w:val="single" w:color="000000" w:sz="4" w:space="0"/>
              <w:left w:val="single" w:color="000000" w:sz="4" w:space="0"/>
              <w:bottom w:val="single" w:color="000000" w:sz="4" w:space="0"/>
              <w:right w:val="single" w:color="000000" w:sz="4" w:space="0"/>
            </w:tcBorders>
            <w:vAlign w:val="center"/>
          </w:tcPr>
          <w:p w14:paraId="64ACA05F">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r w14:paraId="266F77ED">
        <w:tblPrEx>
          <w:tblCellMar>
            <w:top w:w="0" w:type="dxa"/>
            <w:left w:w="108" w:type="dxa"/>
            <w:bottom w:w="0" w:type="dxa"/>
            <w:right w:w="108" w:type="dxa"/>
          </w:tblCellMar>
        </w:tblPrEx>
        <w:trPr>
          <w:trHeight w:val="286" w:hRule="atLeast"/>
        </w:trPr>
        <w:tc>
          <w:tcPr>
            <w:tcW w:w="242" w:type="pct"/>
            <w:tcBorders>
              <w:top w:val="nil"/>
              <w:left w:val="nil"/>
              <w:bottom w:val="nil"/>
              <w:right w:val="nil"/>
            </w:tcBorders>
            <w:vAlign w:val="center"/>
          </w:tcPr>
          <w:p w14:paraId="57CD81A2">
            <w:pPr>
              <w:rPr>
                <w:color w:val="000000"/>
                <w:sz w:val="18"/>
                <w:szCs w:val="18"/>
              </w:rPr>
            </w:pPr>
          </w:p>
        </w:tc>
        <w:tc>
          <w:tcPr>
            <w:tcW w:w="725" w:type="pct"/>
            <w:tcBorders>
              <w:top w:val="nil"/>
              <w:left w:val="nil"/>
              <w:bottom w:val="nil"/>
              <w:right w:val="nil"/>
            </w:tcBorders>
            <w:vAlign w:val="center"/>
          </w:tcPr>
          <w:p w14:paraId="01F30078">
            <w:pPr>
              <w:rPr>
                <w:color w:val="000000"/>
                <w:sz w:val="18"/>
                <w:szCs w:val="18"/>
              </w:rPr>
            </w:pPr>
          </w:p>
        </w:tc>
        <w:tc>
          <w:tcPr>
            <w:tcW w:w="627" w:type="pct"/>
            <w:tcBorders>
              <w:top w:val="nil"/>
              <w:left w:val="nil"/>
              <w:bottom w:val="nil"/>
              <w:right w:val="nil"/>
            </w:tcBorders>
            <w:vAlign w:val="center"/>
          </w:tcPr>
          <w:p w14:paraId="62659C30">
            <w:pPr>
              <w:rPr>
                <w:color w:val="000000"/>
                <w:sz w:val="18"/>
                <w:szCs w:val="18"/>
              </w:rPr>
            </w:pPr>
          </w:p>
        </w:tc>
        <w:tc>
          <w:tcPr>
            <w:tcW w:w="800" w:type="pct"/>
            <w:tcBorders>
              <w:top w:val="nil"/>
              <w:left w:val="nil"/>
              <w:bottom w:val="nil"/>
              <w:right w:val="nil"/>
            </w:tcBorders>
            <w:vAlign w:val="center"/>
          </w:tcPr>
          <w:p w14:paraId="6F25B7CD">
            <w:pPr>
              <w:rPr>
                <w:color w:val="000000"/>
                <w:sz w:val="18"/>
                <w:szCs w:val="18"/>
              </w:rPr>
            </w:pPr>
          </w:p>
        </w:tc>
        <w:tc>
          <w:tcPr>
            <w:tcW w:w="184" w:type="pct"/>
            <w:tcBorders>
              <w:top w:val="nil"/>
              <w:left w:val="nil"/>
              <w:bottom w:val="nil"/>
              <w:right w:val="nil"/>
            </w:tcBorders>
            <w:vAlign w:val="center"/>
          </w:tcPr>
          <w:p w14:paraId="15092691">
            <w:pPr>
              <w:rPr>
                <w:color w:val="000000"/>
                <w:sz w:val="18"/>
                <w:szCs w:val="18"/>
              </w:rPr>
            </w:pPr>
          </w:p>
        </w:tc>
        <w:tc>
          <w:tcPr>
            <w:tcW w:w="592" w:type="pct"/>
            <w:tcBorders>
              <w:top w:val="nil"/>
              <w:left w:val="nil"/>
              <w:bottom w:val="nil"/>
              <w:right w:val="nil"/>
            </w:tcBorders>
            <w:vAlign w:val="center"/>
          </w:tcPr>
          <w:p w14:paraId="1B193C27">
            <w:pPr>
              <w:rPr>
                <w:color w:val="000000"/>
                <w:sz w:val="18"/>
                <w:szCs w:val="18"/>
              </w:rPr>
            </w:pPr>
          </w:p>
        </w:tc>
        <w:tc>
          <w:tcPr>
            <w:tcW w:w="185" w:type="pct"/>
            <w:tcBorders>
              <w:top w:val="nil"/>
              <w:left w:val="nil"/>
              <w:bottom w:val="nil"/>
              <w:right w:val="nil"/>
            </w:tcBorders>
            <w:vAlign w:val="center"/>
          </w:tcPr>
          <w:p w14:paraId="322575D7">
            <w:pPr>
              <w:rPr>
                <w:color w:val="000000"/>
                <w:sz w:val="18"/>
                <w:szCs w:val="18"/>
              </w:rPr>
            </w:pPr>
          </w:p>
        </w:tc>
        <w:tc>
          <w:tcPr>
            <w:tcW w:w="386" w:type="pct"/>
            <w:tcBorders>
              <w:top w:val="nil"/>
              <w:left w:val="nil"/>
              <w:bottom w:val="nil"/>
              <w:right w:val="nil"/>
            </w:tcBorders>
            <w:vAlign w:val="center"/>
          </w:tcPr>
          <w:p w14:paraId="6226927E">
            <w:pPr>
              <w:rPr>
                <w:color w:val="000000"/>
                <w:sz w:val="18"/>
                <w:szCs w:val="18"/>
              </w:rPr>
            </w:pPr>
          </w:p>
        </w:tc>
        <w:tc>
          <w:tcPr>
            <w:tcW w:w="178" w:type="pct"/>
            <w:tcBorders>
              <w:top w:val="nil"/>
              <w:left w:val="nil"/>
              <w:bottom w:val="nil"/>
              <w:right w:val="nil"/>
            </w:tcBorders>
            <w:vAlign w:val="center"/>
          </w:tcPr>
          <w:p w14:paraId="7CCEE05C">
            <w:pPr>
              <w:rPr>
                <w:color w:val="000000"/>
                <w:sz w:val="18"/>
                <w:szCs w:val="18"/>
              </w:rPr>
            </w:pPr>
          </w:p>
        </w:tc>
        <w:tc>
          <w:tcPr>
            <w:tcW w:w="172" w:type="pct"/>
            <w:tcBorders>
              <w:top w:val="nil"/>
              <w:left w:val="nil"/>
              <w:bottom w:val="nil"/>
              <w:right w:val="nil"/>
            </w:tcBorders>
            <w:vAlign w:val="center"/>
          </w:tcPr>
          <w:p w14:paraId="27821B8A">
            <w:pPr>
              <w:rPr>
                <w:color w:val="000000"/>
                <w:sz w:val="18"/>
                <w:szCs w:val="18"/>
              </w:rPr>
            </w:pPr>
          </w:p>
        </w:tc>
        <w:tc>
          <w:tcPr>
            <w:tcW w:w="906" w:type="pct"/>
            <w:tcBorders>
              <w:top w:val="nil"/>
              <w:left w:val="nil"/>
              <w:bottom w:val="nil"/>
              <w:right w:val="nil"/>
            </w:tcBorders>
            <w:vAlign w:val="center"/>
          </w:tcPr>
          <w:p w14:paraId="4567492F">
            <w:pPr>
              <w:rPr>
                <w:color w:val="000000"/>
                <w:sz w:val="18"/>
                <w:szCs w:val="18"/>
              </w:rPr>
            </w:pPr>
          </w:p>
        </w:tc>
      </w:tr>
      <w:tr w14:paraId="6985D127">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1D588F80">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0E07BA25">
        <w:tblPrEx>
          <w:tblCellMar>
            <w:top w:w="0" w:type="dxa"/>
            <w:left w:w="108" w:type="dxa"/>
            <w:bottom w:w="0" w:type="dxa"/>
            <w:right w:w="108" w:type="dxa"/>
          </w:tblCellMar>
        </w:tblPrEx>
        <w:trPr>
          <w:trHeight w:val="286" w:hRule="atLeast"/>
        </w:trPr>
        <w:tc>
          <w:tcPr>
            <w:tcW w:w="967" w:type="pct"/>
            <w:gridSpan w:val="2"/>
            <w:tcBorders>
              <w:top w:val="single" w:color="000000" w:sz="4" w:space="0"/>
              <w:left w:val="single" w:color="000000" w:sz="4" w:space="0"/>
              <w:bottom w:val="single" w:color="000000" w:sz="4" w:space="0"/>
              <w:right w:val="single" w:color="000000" w:sz="4" w:space="0"/>
            </w:tcBorders>
            <w:vAlign w:val="center"/>
          </w:tcPr>
          <w:p w14:paraId="4DB5B316">
            <w:pPr>
              <w:textAlignment w:val="center"/>
              <w:rPr>
                <w:color w:val="000000"/>
                <w:sz w:val="18"/>
                <w:szCs w:val="18"/>
              </w:rPr>
            </w:pPr>
            <w:r>
              <w:rPr>
                <w:rFonts w:cs="宋体"/>
                <w:color w:val="000000"/>
                <w:sz w:val="18"/>
                <w:szCs w:val="18"/>
                <w:lang w:bidi="ar"/>
              </w:rPr>
              <w:t>项目名称</w:t>
            </w:r>
          </w:p>
        </w:tc>
        <w:tc>
          <w:tcPr>
            <w:tcW w:w="4032" w:type="pct"/>
            <w:gridSpan w:val="9"/>
            <w:tcBorders>
              <w:top w:val="single" w:color="000000" w:sz="4" w:space="0"/>
              <w:left w:val="single" w:color="000000" w:sz="4" w:space="0"/>
              <w:bottom w:val="single" w:color="000000" w:sz="4" w:space="0"/>
              <w:right w:val="single" w:color="000000" w:sz="4" w:space="0"/>
            </w:tcBorders>
            <w:vAlign w:val="center"/>
          </w:tcPr>
          <w:p w14:paraId="4EA43EBD">
            <w:pPr>
              <w:textAlignment w:val="center"/>
              <w:rPr>
                <w:color w:val="000000"/>
                <w:sz w:val="18"/>
                <w:szCs w:val="18"/>
              </w:rPr>
            </w:pPr>
            <w:r>
              <w:rPr>
                <w:rFonts w:cs="宋体"/>
                <w:color w:val="000000"/>
                <w:sz w:val="18"/>
                <w:szCs w:val="18"/>
                <w:lang w:bidi="ar"/>
              </w:rPr>
              <w:t>51</w:t>
            </w:r>
            <w:r>
              <w:rPr>
                <w:rFonts w:hint="eastAsia" w:cs="宋体"/>
                <w:color w:val="000000"/>
                <w:sz w:val="18"/>
                <w:szCs w:val="18"/>
                <w:lang w:val="en-US" w:eastAsia="zh-CN" w:bidi="ar"/>
              </w:rPr>
              <w:t>320023R000009915925</w:t>
            </w:r>
            <w:r>
              <w:rPr>
                <w:rFonts w:cs="宋体"/>
                <w:color w:val="000000"/>
                <w:sz w:val="18"/>
                <w:szCs w:val="18"/>
                <w:lang w:bidi="ar"/>
              </w:rPr>
              <w:t>-聘用人员经费</w:t>
            </w:r>
          </w:p>
        </w:tc>
      </w:tr>
      <w:tr w14:paraId="2D50DDF7">
        <w:tblPrEx>
          <w:tblCellMar>
            <w:top w:w="0" w:type="dxa"/>
            <w:left w:w="108" w:type="dxa"/>
            <w:bottom w:w="0" w:type="dxa"/>
            <w:right w:w="108" w:type="dxa"/>
          </w:tblCellMar>
        </w:tblPrEx>
        <w:trPr>
          <w:trHeight w:val="512" w:hRule="atLeast"/>
        </w:trPr>
        <w:tc>
          <w:tcPr>
            <w:tcW w:w="967" w:type="pct"/>
            <w:gridSpan w:val="2"/>
            <w:tcBorders>
              <w:top w:val="single" w:color="000000" w:sz="4" w:space="0"/>
              <w:left w:val="single" w:color="000000" w:sz="4" w:space="0"/>
              <w:bottom w:val="single" w:color="000000" w:sz="4" w:space="0"/>
              <w:right w:val="single" w:color="000000" w:sz="4" w:space="0"/>
            </w:tcBorders>
            <w:vAlign w:val="center"/>
          </w:tcPr>
          <w:p w14:paraId="597CDCFB">
            <w:pPr>
              <w:textAlignment w:val="center"/>
              <w:rPr>
                <w:color w:val="000000"/>
                <w:sz w:val="18"/>
                <w:szCs w:val="18"/>
              </w:rPr>
            </w:pPr>
            <w:r>
              <w:rPr>
                <w:rFonts w:cs="宋体"/>
                <w:color w:val="000000"/>
                <w:sz w:val="18"/>
                <w:szCs w:val="18"/>
                <w:lang w:bidi="ar"/>
              </w:rPr>
              <w:t>主管部门</w:t>
            </w: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26366439">
            <w:pPr>
              <w:textAlignment w:val="center"/>
              <w:rPr>
                <w:color w:val="000000"/>
                <w:sz w:val="18"/>
                <w:szCs w:val="18"/>
              </w:rPr>
            </w:pPr>
            <w:r>
              <w:rPr>
                <w:rFonts w:cs="宋体"/>
                <w:color w:val="000000"/>
                <w:sz w:val="18"/>
                <w:szCs w:val="18"/>
                <w:lang w:bidi="ar"/>
              </w:rPr>
              <w:t>州生态环境局部门</w:t>
            </w:r>
          </w:p>
        </w:tc>
        <w:tc>
          <w:tcPr>
            <w:tcW w:w="386" w:type="pct"/>
            <w:tcBorders>
              <w:top w:val="nil"/>
              <w:left w:val="nil"/>
              <w:bottom w:val="nil"/>
              <w:right w:val="nil"/>
            </w:tcBorders>
            <w:vAlign w:val="center"/>
          </w:tcPr>
          <w:p w14:paraId="0FAFACC9">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257" w:type="pct"/>
            <w:gridSpan w:val="3"/>
            <w:tcBorders>
              <w:top w:val="single" w:color="000000" w:sz="4" w:space="0"/>
              <w:left w:val="single" w:color="000000" w:sz="4" w:space="0"/>
              <w:bottom w:val="single" w:color="000000" w:sz="4" w:space="0"/>
              <w:right w:val="single" w:color="000000" w:sz="4" w:space="0"/>
            </w:tcBorders>
            <w:vAlign w:val="center"/>
          </w:tcPr>
          <w:p w14:paraId="618458D5">
            <w:pPr>
              <w:jc w:val="center"/>
              <w:textAlignment w:val="center"/>
              <w:rPr>
                <w:color w:val="000000"/>
                <w:sz w:val="18"/>
                <w:szCs w:val="18"/>
              </w:rPr>
            </w:pPr>
            <w:r>
              <w:rPr>
                <w:rFonts w:cs="宋体"/>
                <w:color w:val="000000"/>
                <w:sz w:val="18"/>
                <w:szCs w:val="18"/>
                <w:lang w:bidi="ar"/>
              </w:rPr>
              <w:t>阿坝县生态环境局</w:t>
            </w:r>
          </w:p>
        </w:tc>
      </w:tr>
      <w:tr w14:paraId="06B077F8">
        <w:tblPrEx>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12600681">
            <w:pPr>
              <w:textAlignment w:val="center"/>
              <w:rPr>
                <w:color w:val="000000"/>
                <w:sz w:val="18"/>
                <w:szCs w:val="18"/>
              </w:rPr>
            </w:pPr>
            <w:r>
              <w:rPr>
                <w:rFonts w:cs="宋体"/>
                <w:color w:val="000000"/>
                <w:sz w:val="18"/>
                <w:szCs w:val="18"/>
                <w:lang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vAlign w:val="center"/>
          </w:tcPr>
          <w:p w14:paraId="08E63811">
            <w:pPr>
              <w:textAlignment w:val="center"/>
              <w:rPr>
                <w:color w:val="000000"/>
                <w:sz w:val="18"/>
                <w:szCs w:val="18"/>
              </w:rPr>
            </w:pPr>
            <w:r>
              <w:rPr>
                <w:rFonts w:cs="宋体"/>
                <w:color w:val="000000"/>
                <w:sz w:val="18"/>
                <w:szCs w:val="18"/>
                <w:lang w:bidi="ar"/>
              </w:rPr>
              <w:t>1.项目年度目标完成情况</w:t>
            </w: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0301964F">
            <w:pPr>
              <w:jc w:val="center"/>
              <w:textAlignment w:val="center"/>
              <w:rPr>
                <w:color w:val="000000"/>
                <w:sz w:val="18"/>
                <w:szCs w:val="18"/>
              </w:rPr>
            </w:pPr>
            <w:r>
              <w:rPr>
                <w:rFonts w:cs="宋体"/>
                <w:color w:val="000000"/>
                <w:sz w:val="18"/>
                <w:szCs w:val="18"/>
                <w:lang w:bidi="ar"/>
              </w:rPr>
              <w:t>项目年度目标</w:t>
            </w:r>
          </w:p>
        </w:tc>
        <w:tc>
          <w:tcPr>
            <w:tcW w:w="1643" w:type="pct"/>
            <w:gridSpan w:val="4"/>
            <w:tcBorders>
              <w:top w:val="single" w:color="000000" w:sz="4" w:space="0"/>
              <w:left w:val="single" w:color="000000" w:sz="4" w:space="0"/>
              <w:bottom w:val="single" w:color="000000" w:sz="4" w:space="0"/>
              <w:right w:val="single" w:color="000000" w:sz="4" w:space="0"/>
            </w:tcBorders>
            <w:vAlign w:val="center"/>
          </w:tcPr>
          <w:p w14:paraId="6EEFF5AA">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552644EB">
        <w:tblPrEx>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3AF71D37">
            <w:pPr>
              <w:rPr>
                <w:color w:val="000000"/>
                <w:sz w:val="18"/>
                <w:szCs w:val="18"/>
              </w:rPr>
            </w:pPr>
          </w:p>
        </w:tc>
        <w:tc>
          <w:tcPr>
            <w:tcW w:w="725" w:type="pct"/>
            <w:vMerge w:val="continue"/>
            <w:tcBorders>
              <w:top w:val="single" w:color="000000" w:sz="4" w:space="0"/>
              <w:left w:val="single" w:color="000000" w:sz="4" w:space="0"/>
              <w:bottom w:val="single" w:color="000000" w:sz="4" w:space="0"/>
              <w:right w:val="single" w:color="000000" w:sz="4" w:space="0"/>
            </w:tcBorders>
            <w:vAlign w:val="center"/>
          </w:tcPr>
          <w:p w14:paraId="3528A2B2">
            <w:pPr>
              <w:rPr>
                <w:color w:val="000000"/>
                <w:sz w:val="18"/>
                <w:szCs w:val="18"/>
              </w:rPr>
            </w:pP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72F646BA">
            <w:pPr>
              <w:textAlignment w:val="center"/>
              <w:rPr>
                <w:color w:val="000000"/>
                <w:sz w:val="18"/>
                <w:szCs w:val="18"/>
              </w:rPr>
            </w:pPr>
            <w:r>
              <w:rPr>
                <w:rFonts w:cs="宋体"/>
                <w:color w:val="000000"/>
                <w:sz w:val="18"/>
                <w:szCs w:val="18"/>
                <w:lang w:bidi="ar"/>
              </w:rPr>
              <w:t>严格执行相关政策，保障工资及时、足额发放或社保及时、足额缴纳，预算编制科学合理，减少结余资金。</w:t>
            </w:r>
          </w:p>
        </w:tc>
        <w:tc>
          <w:tcPr>
            <w:tcW w:w="1643" w:type="pct"/>
            <w:gridSpan w:val="4"/>
            <w:tcBorders>
              <w:top w:val="single" w:color="000000" w:sz="4" w:space="0"/>
              <w:left w:val="single" w:color="000000" w:sz="4" w:space="0"/>
              <w:bottom w:val="single" w:color="000000" w:sz="4" w:space="0"/>
              <w:right w:val="single" w:color="000000" w:sz="4" w:space="0"/>
            </w:tcBorders>
            <w:vAlign w:val="center"/>
          </w:tcPr>
          <w:p w14:paraId="6D043305">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始终严格执行相关政策，已完成保障聘用人员工资及时、足额发放的年度目标，预算编制科学合理，没有结余资金。</w:t>
            </w:r>
          </w:p>
        </w:tc>
      </w:tr>
      <w:tr w14:paraId="2FFC0EBA">
        <w:tblPrEx>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382EE02F">
            <w:pP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795B4BBB">
            <w:pPr>
              <w:textAlignment w:val="center"/>
              <w:rPr>
                <w:color w:val="000000"/>
                <w:sz w:val="18"/>
                <w:szCs w:val="18"/>
              </w:rPr>
            </w:pPr>
            <w:r>
              <w:rPr>
                <w:rFonts w:cs="宋体"/>
                <w:color w:val="000000"/>
                <w:sz w:val="18"/>
                <w:szCs w:val="18"/>
                <w:lang w:bidi="ar"/>
              </w:rPr>
              <w:t>2.项目实施内容及过程概述</w:t>
            </w:r>
          </w:p>
        </w:tc>
        <w:tc>
          <w:tcPr>
            <w:tcW w:w="4032" w:type="pct"/>
            <w:gridSpan w:val="9"/>
            <w:tcBorders>
              <w:top w:val="single" w:color="000000" w:sz="4" w:space="0"/>
              <w:left w:val="single" w:color="000000" w:sz="4" w:space="0"/>
              <w:bottom w:val="single" w:color="000000" w:sz="4" w:space="0"/>
              <w:right w:val="single" w:color="000000" w:sz="4" w:space="0"/>
            </w:tcBorders>
            <w:vAlign w:val="center"/>
          </w:tcPr>
          <w:p w14:paraId="3E752AE9">
            <w:pPr>
              <w:rPr>
                <w:color w:val="000000"/>
                <w:sz w:val="18"/>
                <w:szCs w:val="18"/>
              </w:rPr>
            </w:pPr>
          </w:p>
        </w:tc>
      </w:tr>
      <w:tr w14:paraId="65EF5309">
        <w:tblPrEx>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73CDC67D">
            <w:pPr>
              <w:jc w:val="center"/>
              <w:textAlignment w:val="center"/>
              <w:rPr>
                <w:color w:val="000000"/>
                <w:sz w:val="18"/>
                <w:szCs w:val="18"/>
              </w:rPr>
            </w:pPr>
            <w:r>
              <w:rPr>
                <w:rFonts w:cs="宋体"/>
                <w:color w:val="000000"/>
                <w:sz w:val="18"/>
                <w:szCs w:val="18"/>
                <w:lang w:bidi="ar"/>
              </w:rPr>
              <w:t>预算执行情况（10分）</w:t>
            </w:r>
          </w:p>
        </w:tc>
        <w:tc>
          <w:tcPr>
            <w:tcW w:w="725" w:type="pct"/>
            <w:tcBorders>
              <w:top w:val="single" w:color="000000" w:sz="4" w:space="0"/>
              <w:left w:val="single" w:color="000000" w:sz="4" w:space="0"/>
              <w:bottom w:val="single" w:color="000000" w:sz="4" w:space="0"/>
              <w:right w:val="single" w:color="000000" w:sz="4" w:space="0"/>
            </w:tcBorders>
            <w:vAlign w:val="center"/>
          </w:tcPr>
          <w:p w14:paraId="3844B035">
            <w:pPr>
              <w:jc w:val="center"/>
              <w:textAlignment w:val="center"/>
              <w:rPr>
                <w:color w:val="000000"/>
                <w:sz w:val="18"/>
                <w:szCs w:val="18"/>
              </w:rPr>
            </w:pPr>
            <w:r>
              <w:rPr>
                <w:rFonts w:cs="宋体"/>
                <w:color w:val="000000"/>
                <w:sz w:val="18"/>
                <w:szCs w:val="18"/>
                <w:lang w:bidi="ar"/>
              </w:rPr>
              <w:t>年度预算数（万元）</w:t>
            </w:r>
          </w:p>
        </w:tc>
        <w:tc>
          <w:tcPr>
            <w:tcW w:w="627" w:type="pct"/>
            <w:tcBorders>
              <w:top w:val="single" w:color="000000" w:sz="4" w:space="0"/>
              <w:left w:val="single" w:color="000000" w:sz="4" w:space="0"/>
              <w:bottom w:val="single" w:color="000000" w:sz="4" w:space="0"/>
              <w:right w:val="single" w:color="000000" w:sz="4" w:space="0"/>
            </w:tcBorders>
            <w:vAlign w:val="center"/>
          </w:tcPr>
          <w:p w14:paraId="3E28B267">
            <w:pPr>
              <w:jc w:val="center"/>
              <w:textAlignment w:val="center"/>
              <w:rPr>
                <w:color w:val="000000"/>
                <w:sz w:val="18"/>
                <w:szCs w:val="18"/>
              </w:rPr>
            </w:pPr>
            <w:r>
              <w:rPr>
                <w:rFonts w:cs="宋体"/>
                <w:color w:val="000000"/>
                <w:sz w:val="18"/>
                <w:szCs w:val="18"/>
                <w:lang w:bidi="ar"/>
              </w:rPr>
              <w:t>年初预算</w:t>
            </w:r>
          </w:p>
        </w:tc>
        <w:tc>
          <w:tcPr>
            <w:tcW w:w="800" w:type="pct"/>
            <w:tcBorders>
              <w:top w:val="single" w:color="000000" w:sz="4" w:space="0"/>
              <w:left w:val="single" w:color="000000" w:sz="4" w:space="0"/>
              <w:bottom w:val="single" w:color="000000" w:sz="4" w:space="0"/>
              <w:right w:val="single" w:color="000000" w:sz="4" w:space="0"/>
            </w:tcBorders>
            <w:vAlign w:val="center"/>
          </w:tcPr>
          <w:p w14:paraId="3A50E865">
            <w:pPr>
              <w:jc w:val="center"/>
              <w:textAlignment w:val="center"/>
              <w:rPr>
                <w:color w:val="000000"/>
                <w:sz w:val="18"/>
                <w:szCs w:val="18"/>
              </w:rPr>
            </w:pPr>
            <w:r>
              <w:rPr>
                <w:rFonts w:cs="宋体"/>
                <w:color w:val="000000"/>
                <w:sz w:val="18"/>
                <w:szCs w:val="18"/>
                <w:lang w:bidi="ar"/>
              </w:rPr>
              <w:t>调整后预算数</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4CF02F66">
            <w:pPr>
              <w:jc w:val="center"/>
              <w:textAlignment w:val="center"/>
              <w:rPr>
                <w:color w:val="000000"/>
                <w:sz w:val="18"/>
                <w:szCs w:val="18"/>
              </w:rPr>
            </w:pPr>
            <w:r>
              <w:rPr>
                <w:rFonts w:cs="宋体"/>
                <w:color w:val="000000"/>
                <w:sz w:val="18"/>
                <w:szCs w:val="18"/>
                <w:lang w:bidi="ar"/>
              </w:rPr>
              <w:t>预算执行数</w:t>
            </w:r>
          </w:p>
        </w:tc>
        <w:tc>
          <w:tcPr>
            <w:tcW w:w="386" w:type="pct"/>
            <w:tcBorders>
              <w:top w:val="single" w:color="000000" w:sz="4" w:space="0"/>
              <w:left w:val="single" w:color="000000" w:sz="4" w:space="0"/>
              <w:bottom w:val="single" w:color="000000" w:sz="4" w:space="0"/>
              <w:right w:val="single" w:color="000000" w:sz="4" w:space="0"/>
            </w:tcBorders>
            <w:vAlign w:val="center"/>
          </w:tcPr>
          <w:p w14:paraId="35574B8D">
            <w:pPr>
              <w:jc w:val="center"/>
              <w:textAlignment w:val="center"/>
              <w:rPr>
                <w:color w:val="000000"/>
                <w:sz w:val="18"/>
                <w:szCs w:val="18"/>
              </w:rPr>
            </w:pPr>
            <w:r>
              <w:rPr>
                <w:rFonts w:cs="宋体"/>
                <w:color w:val="000000"/>
                <w:sz w:val="18"/>
                <w:szCs w:val="18"/>
                <w:lang w:bidi="ar"/>
              </w:rPr>
              <w:t>预算执行率</w:t>
            </w:r>
          </w:p>
        </w:tc>
        <w:tc>
          <w:tcPr>
            <w:tcW w:w="178" w:type="pct"/>
            <w:tcBorders>
              <w:top w:val="single" w:color="000000" w:sz="4" w:space="0"/>
              <w:left w:val="single" w:color="000000" w:sz="4" w:space="0"/>
              <w:bottom w:val="single" w:color="000000" w:sz="4" w:space="0"/>
              <w:right w:val="single" w:color="000000" w:sz="4" w:space="0"/>
            </w:tcBorders>
            <w:vAlign w:val="center"/>
          </w:tcPr>
          <w:p w14:paraId="70FA1E7C">
            <w:pPr>
              <w:jc w:val="center"/>
              <w:textAlignment w:val="center"/>
              <w:rPr>
                <w:color w:val="000000"/>
                <w:sz w:val="18"/>
                <w:szCs w:val="18"/>
              </w:rPr>
            </w:pPr>
            <w:r>
              <w:rPr>
                <w:rFonts w:cs="宋体"/>
                <w:color w:val="000000"/>
                <w:sz w:val="18"/>
                <w:szCs w:val="18"/>
                <w:lang w:bidi="ar"/>
              </w:rPr>
              <w:t>权重</w:t>
            </w:r>
          </w:p>
        </w:tc>
        <w:tc>
          <w:tcPr>
            <w:tcW w:w="172" w:type="pct"/>
            <w:tcBorders>
              <w:top w:val="single" w:color="000000" w:sz="4" w:space="0"/>
              <w:left w:val="single" w:color="000000" w:sz="4" w:space="0"/>
              <w:bottom w:val="single" w:color="000000" w:sz="4" w:space="0"/>
              <w:right w:val="single" w:color="000000" w:sz="4" w:space="0"/>
            </w:tcBorders>
            <w:vAlign w:val="center"/>
          </w:tcPr>
          <w:p w14:paraId="46707914">
            <w:pPr>
              <w:jc w:val="center"/>
              <w:textAlignment w:val="center"/>
              <w:rPr>
                <w:color w:val="000000"/>
                <w:sz w:val="18"/>
                <w:szCs w:val="18"/>
              </w:rPr>
            </w:pPr>
            <w:r>
              <w:rPr>
                <w:rFonts w:cs="宋体"/>
                <w:color w:val="000000"/>
                <w:sz w:val="18"/>
                <w:szCs w:val="18"/>
                <w:lang w:bidi="ar"/>
              </w:rPr>
              <w:t>得分</w:t>
            </w:r>
          </w:p>
        </w:tc>
        <w:tc>
          <w:tcPr>
            <w:tcW w:w="906" w:type="pct"/>
            <w:tcBorders>
              <w:top w:val="single" w:color="000000" w:sz="4" w:space="0"/>
              <w:left w:val="single" w:color="000000" w:sz="4" w:space="0"/>
              <w:bottom w:val="single" w:color="000000" w:sz="4" w:space="0"/>
              <w:right w:val="single" w:color="000000" w:sz="4" w:space="0"/>
            </w:tcBorders>
            <w:vAlign w:val="center"/>
          </w:tcPr>
          <w:p w14:paraId="63E1BBD2">
            <w:pPr>
              <w:jc w:val="center"/>
              <w:textAlignment w:val="center"/>
              <w:rPr>
                <w:color w:val="000000"/>
                <w:sz w:val="18"/>
                <w:szCs w:val="18"/>
              </w:rPr>
            </w:pPr>
            <w:r>
              <w:rPr>
                <w:rFonts w:cs="宋体"/>
                <w:color w:val="000000"/>
                <w:sz w:val="18"/>
                <w:szCs w:val="18"/>
                <w:lang w:bidi="ar"/>
              </w:rPr>
              <w:t>原因</w:t>
            </w:r>
          </w:p>
        </w:tc>
      </w:tr>
      <w:tr w14:paraId="22252C95">
        <w:tblPrEx>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295161C1">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321FE8A7">
            <w:pPr>
              <w:jc w:val="center"/>
              <w:textAlignment w:val="center"/>
              <w:rPr>
                <w:color w:val="000000"/>
                <w:sz w:val="18"/>
                <w:szCs w:val="18"/>
              </w:rPr>
            </w:pPr>
            <w:r>
              <w:rPr>
                <w:rFonts w:cs="宋体"/>
                <w:color w:val="000000"/>
                <w:sz w:val="18"/>
                <w:szCs w:val="18"/>
                <w:lang w:bidi="ar"/>
              </w:rPr>
              <w:t>总额</w:t>
            </w:r>
          </w:p>
        </w:tc>
        <w:tc>
          <w:tcPr>
            <w:tcW w:w="627" w:type="pct"/>
            <w:tcBorders>
              <w:top w:val="single" w:color="000000" w:sz="4" w:space="0"/>
              <w:left w:val="single" w:color="000000" w:sz="4" w:space="0"/>
              <w:bottom w:val="single" w:color="000000" w:sz="4" w:space="0"/>
              <w:right w:val="single" w:color="000000" w:sz="4" w:space="0"/>
            </w:tcBorders>
            <w:vAlign w:val="center"/>
          </w:tcPr>
          <w:p w14:paraId="0D2D29B6">
            <w:pPr>
              <w:jc w:val="center"/>
              <w:textAlignment w:val="center"/>
              <w:rPr>
                <w:color w:val="000000"/>
                <w:sz w:val="18"/>
                <w:szCs w:val="18"/>
              </w:rPr>
            </w:pPr>
            <w:r>
              <w:rPr>
                <w:rFonts w:cs="宋体"/>
                <w:color w:val="000000"/>
                <w:sz w:val="18"/>
                <w:szCs w:val="18"/>
                <w:lang w:bidi="ar"/>
              </w:rPr>
              <w:t>1.20</w:t>
            </w:r>
          </w:p>
        </w:tc>
        <w:tc>
          <w:tcPr>
            <w:tcW w:w="800" w:type="pct"/>
            <w:tcBorders>
              <w:top w:val="single" w:color="000000" w:sz="4" w:space="0"/>
              <w:left w:val="single" w:color="000000" w:sz="4" w:space="0"/>
              <w:bottom w:val="single" w:color="000000" w:sz="4" w:space="0"/>
              <w:right w:val="single" w:color="000000" w:sz="4" w:space="0"/>
            </w:tcBorders>
            <w:vAlign w:val="center"/>
          </w:tcPr>
          <w:p w14:paraId="18A5D2D5">
            <w:pPr>
              <w:jc w:val="center"/>
              <w:textAlignment w:val="center"/>
              <w:rPr>
                <w:color w:val="000000"/>
                <w:sz w:val="18"/>
                <w:szCs w:val="18"/>
              </w:rPr>
            </w:pPr>
            <w:r>
              <w:rPr>
                <w:rFonts w:cs="宋体"/>
                <w:color w:val="000000"/>
                <w:sz w:val="18"/>
                <w:szCs w:val="18"/>
                <w:lang w:bidi="ar"/>
              </w:rPr>
              <w:t>1.20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2C95F332">
            <w:pPr>
              <w:jc w:val="center"/>
              <w:textAlignment w:val="center"/>
              <w:rPr>
                <w:color w:val="000000"/>
                <w:sz w:val="18"/>
                <w:szCs w:val="18"/>
              </w:rPr>
            </w:pPr>
            <w:r>
              <w:rPr>
                <w:rFonts w:cs="宋体"/>
                <w:color w:val="000000"/>
                <w:sz w:val="18"/>
                <w:szCs w:val="18"/>
                <w:lang w:bidi="ar"/>
              </w:rPr>
              <w:t>1.20</w:t>
            </w:r>
          </w:p>
        </w:tc>
        <w:tc>
          <w:tcPr>
            <w:tcW w:w="386" w:type="pct"/>
            <w:tcBorders>
              <w:top w:val="single" w:color="000000" w:sz="4" w:space="0"/>
              <w:left w:val="single" w:color="000000" w:sz="4" w:space="0"/>
              <w:bottom w:val="single" w:color="000000" w:sz="4" w:space="0"/>
              <w:right w:val="single" w:color="000000" w:sz="4" w:space="0"/>
            </w:tcBorders>
            <w:vAlign w:val="center"/>
          </w:tcPr>
          <w:p w14:paraId="0F9F9963">
            <w:pPr>
              <w:jc w:val="center"/>
              <w:textAlignment w:val="center"/>
              <w:rPr>
                <w:color w:val="000000"/>
                <w:sz w:val="18"/>
                <w:szCs w:val="18"/>
              </w:rPr>
            </w:pPr>
            <w:r>
              <w:rPr>
                <w:rFonts w:cs="宋体"/>
                <w:color w:val="000000"/>
                <w:sz w:val="18"/>
                <w:szCs w:val="18"/>
                <w:lang w:bidi="ar"/>
              </w:rPr>
              <w:t>100.00%</w:t>
            </w:r>
          </w:p>
        </w:tc>
        <w:tc>
          <w:tcPr>
            <w:tcW w:w="178" w:type="pct"/>
            <w:tcBorders>
              <w:top w:val="single" w:color="000000" w:sz="4" w:space="0"/>
              <w:left w:val="single" w:color="000000" w:sz="4" w:space="0"/>
              <w:bottom w:val="single" w:color="000000" w:sz="4" w:space="0"/>
              <w:right w:val="single" w:color="000000" w:sz="4" w:space="0"/>
            </w:tcBorders>
            <w:vAlign w:val="center"/>
          </w:tcPr>
          <w:p w14:paraId="78CC24BB">
            <w:pPr>
              <w:jc w:val="center"/>
              <w:textAlignment w:val="center"/>
              <w:rPr>
                <w:color w:val="000000"/>
                <w:sz w:val="18"/>
                <w:szCs w:val="18"/>
              </w:rPr>
            </w:pPr>
            <w:r>
              <w:rPr>
                <w:rFonts w:cs="宋体"/>
                <w:color w:val="000000"/>
                <w:sz w:val="18"/>
                <w:szCs w:val="18"/>
                <w:lang w:bidi="ar"/>
              </w:rPr>
              <w:t>10</w:t>
            </w:r>
          </w:p>
        </w:tc>
        <w:tc>
          <w:tcPr>
            <w:tcW w:w="172" w:type="pct"/>
            <w:tcBorders>
              <w:top w:val="single" w:color="000000" w:sz="4" w:space="0"/>
              <w:left w:val="single" w:color="000000" w:sz="4" w:space="0"/>
              <w:bottom w:val="single" w:color="000000" w:sz="4" w:space="0"/>
              <w:right w:val="single" w:color="000000" w:sz="4" w:space="0"/>
            </w:tcBorders>
            <w:vAlign w:val="center"/>
          </w:tcPr>
          <w:p w14:paraId="4AAA1BDC">
            <w:pPr>
              <w:jc w:val="center"/>
              <w:textAlignment w:val="center"/>
              <w:rPr>
                <w:color w:val="000000"/>
                <w:sz w:val="18"/>
                <w:szCs w:val="18"/>
              </w:rPr>
            </w:pPr>
            <w:r>
              <w:rPr>
                <w:rFonts w:cs="宋体"/>
                <w:color w:val="000000"/>
                <w:sz w:val="18"/>
                <w:szCs w:val="18"/>
                <w:lang w:bidi="ar"/>
              </w:rPr>
              <w:t>10</w:t>
            </w:r>
          </w:p>
        </w:tc>
        <w:tc>
          <w:tcPr>
            <w:tcW w:w="906" w:type="pct"/>
            <w:vMerge w:val="restart"/>
            <w:tcBorders>
              <w:top w:val="single" w:color="000000" w:sz="4" w:space="0"/>
              <w:left w:val="single" w:color="000000" w:sz="4" w:space="0"/>
              <w:bottom w:val="single" w:color="000000" w:sz="4" w:space="0"/>
              <w:right w:val="single" w:color="000000" w:sz="4" w:space="0"/>
            </w:tcBorders>
            <w:vAlign w:val="center"/>
          </w:tcPr>
          <w:p w14:paraId="7AFB9F8F">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1.预算执行率已达100%;</w:t>
            </w:r>
          </w:p>
        </w:tc>
      </w:tr>
      <w:tr w14:paraId="2C2FDC69">
        <w:tblPrEx>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072C1EE2">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42A973E8">
            <w:pPr>
              <w:jc w:val="center"/>
              <w:textAlignment w:val="center"/>
              <w:rPr>
                <w:color w:val="000000"/>
                <w:sz w:val="18"/>
                <w:szCs w:val="18"/>
              </w:rPr>
            </w:pPr>
            <w:r>
              <w:rPr>
                <w:rFonts w:cs="宋体"/>
                <w:color w:val="000000"/>
                <w:sz w:val="18"/>
                <w:szCs w:val="18"/>
                <w:lang w:bidi="ar"/>
              </w:rPr>
              <w:t>其中：财政资金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79D060C5">
            <w:pPr>
              <w:jc w:val="center"/>
              <w:textAlignment w:val="center"/>
              <w:rPr>
                <w:color w:val="000000"/>
                <w:sz w:val="18"/>
                <w:szCs w:val="18"/>
              </w:rPr>
            </w:pPr>
            <w:r>
              <w:rPr>
                <w:rFonts w:cs="宋体"/>
                <w:color w:val="000000"/>
                <w:sz w:val="18"/>
                <w:szCs w:val="18"/>
                <w:lang w:bidi="ar"/>
              </w:rPr>
              <w:t>1.20</w:t>
            </w:r>
          </w:p>
        </w:tc>
        <w:tc>
          <w:tcPr>
            <w:tcW w:w="800" w:type="pct"/>
            <w:tcBorders>
              <w:top w:val="single" w:color="000000" w:sz="4" w:space="0"/>
              <w:left w:val="single" w:color="000000" w:sz="4" w:space="0"/>
              <w:bottom w:val="single" w:color="000000" w:sz="4" w:space="0"/>
              <w:right w:val="single" w:color="000000" w:sz="4" w:space="0"/>
            </w:tcBorders>
            <w:vAlign w:val="center"/>
          </w:tcPr>
          <w:p w14:paraId="4A1D6F6F">
            <w:pPr>
              <w:jc w:val="center"/>
              <w:textAlignment w:val="center"/>
              <w:rPr>
                <w:color w:val="000000"/>
                <w:sz w:val="18"/>
                <w:szCs w:val="18"/>
              </w:rPr>
            </w:pPr>
            <w:r>
              <w:rPr>
                <w:rFonts w:cs="宋体"/>
                <w:color w:val="000000"/>
                <w:sz w:val="18"/>
                <w:szCs w:val="18"/>
                <w:lang w:bidi="ar"/>
              </w:rPr>
              <w:t>1.20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6648D78E">
            <w:pPr>
              <w:jc w:val="center"/>
              <w:textAlignment w:val="center"/>
              <w:rPr>
                <w:color w:val="000000"/>
                <w:sz w:val="18"/>
                <w:szCs w:val="18"/>
              </w:rPr>
            </w:pPr>
            <w:r>
              <w:rPr>
                <w:rFonts w:cs="宋体"/>
                <w:color w:val="000000"/>
                <w:sz w:val="18"/>
                <w:szCs w:val="18"/>
                <w:lang w:bidi="ar"/>
              </w:rPr>
              <w:t>1.20</w:t>
            </w:r>
          </w:p>
        </w:tc>
        <w:tc>
          <w:tcPr>
            <w:tcW w:w="386" w:type="pct"/>
            <w:tcBorders>
              <w:top w:val="single" w:color="000000" w:sz="4" w:space="0"/>
              <w:left w:val="single" w:color="000000" w:sz="4" w:space="0"/>
              <w:bottom w:val="single" w:color="000000" w:sz="4" w:space="0"/>
              <w:right w:val="single" w:color="000000" w:sz="4" w:space="0"/>
            </w:tcBorders>
            <w:vAlign w:val="center"/>
          </w:tcPr>
          <w:p w14:paraId="13824173">
            <w:pPr>
              <w:jc w:val="center"/>
              <w:textAlignment w:val="center"/>
              <w:rPr>
                <w:color w:val="000000"/>
                <w:sz w:val="18"/>
                <w:szCs w:val="18"/>
              </w:rPr>
            </w:pPr>
            <w:r>
              <w:rPr>
                <w:rFonts w:cs="宋体"/>
                <w:color w:val="000000"/>
                <w:sz w:val="18"/>
                <w:szCs w:val="18"/>
                <w:lang w:bidi="ar"/>
              </w:rPr>
              <w:t>100.00%</w:t>
            </w:r>
          </w:p>
        </w:tc>
        <w:tc>
          <w:tcPr>
            <w:tcW w:w="178" w:type="pct"/>
            <w:tcBorders>
              <w:top w:val="single" w:color="000000" w:sz="4" w:space="0"/>
              <w:left w:val="single" w:color="000000" w:sz="4" w:space="0"/>
              <w:bottom w:val="single" w:color="000000" w:sz="4" w:space="0"/>
              <w:right w:val="single" w:color="000000" w:sz="4" w:space="0"/>
            </w:tcBorders>
            <w:vAlign w:val="center"/>
          </w:tcPr>
          <w:p w14:paraId="07158A9C">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60732E21">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3DBD8F51">
            <w:pPr>
              <w:rPr>
                <w:rFonts w:ascii="黑体" w:hAnsi="黑体" w:eastAsia="黑体" w:cs="黑体"/>
                <w:i/>
                <w:iCs/>
                <w:color w:val="000000"/>
                <w:sz w:val="18"/>
                <w:szCs w:val="18"/>
              </w:rPr>
            </w:pPr>
          </w:p>
        </w:tc>
      </w:tr>
      <w:tr w14:paraId="3E62C5EA">
        <w:tblPrEx>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432774A5">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5BB2C93D">
            <w:pPr>
              <w:jc w:val="center"/>
              <w:textAlignment w:val="center"/>
              <w:rPr>
                <w:color w:val="000000"/>
                <w:sz w:val="18"/>
                <w:szCs w:val="18"/>
              </w:rPr>
            </w:pPr>
            <w:r>
              <w:rPr>
                <w:rFonts w:cs="宋体"/>
                <w:color w:val="000000"/>
                <w:sz w:val="18"/>
                <w:szCs w:val="18"/>
                <w:lang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74DF0731">
            <w:pPr>
              <w:jc w:val="center"/>
              <w:textAlignment w:val="center"/>
              <w:rPr>
                <w:color w:val="000000"/>
                <w:sz w:val="18"/>
                <w:szCs w:val="18"/>
              </w:rPr>
            </w:pPr>
            <w:r>
              <w:rPr>
                <w:rFonts w:cs="宋体"/>
                <w:color w:val="000000"/>
                <w:sz w:val="18"/>
                <w:szCs w:val="18"/>
                <w:lang w:bidi="ar"/>
              </w:rPr>
              <w:t>0.00</w:t>
            </w:r>
          </w:p>
        </w:tc>
        <w:tc>
          <w:tcPr>
            <w:tcW w:w="800" w:type="pct"/>
            <w:tcBorders>
              <w:top w:val="single" w:color="000000" w:sz="4" w:space="0"/>
              <w:left w:val="single" w:color="000000" w:sz="4" w:space="0"/>
              <w:bottom w:val="single" w:color="000000" w:sz="4" w:space="0"/>
              <w:right w:val="single" w:color="000000" w:sz="4" w:space="0"/>
            </w:tcBorders>
            <w:vAlign w:val="center"/>
          </w:tcPr>
          <w:p w14:paraId="2B23E16E">
            <w:pPr>
              <w:jc w:val="center"/>
              <w:textAlignment w:val="center"/>
              <w:rPr>
                <w:color w:val="000000"/>
                <w:sz w:val="18"/>
                <w:szCs w:val="18"/>
              </w:rPr>
            </w:pPr>
            <w:r>
              <w:rPr>
                <w:rFonts w:cs="宋体"/>
                <w:color w:val="000000"/>
                <w:sz w:val="18"/>
                <w:szCs w:val="18"/>
                <w:lang w:bidi="ar"/>
              </w:rPr>
              <w:t>0.00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1A8C11E7">
            <w:pPr>
              <w:jc w:val="center"/>
              <w:textAlignment w:val="center"/>
              <w:rPr>
                <w:color w:val="000000"/>
                <w:sz w:val="18"/>
                <w:szCs w:val="18"/>
              </w:rPr>
            </w:pPr>
            <w:r>
              <w:rPr>
                <w:rFonts w:cs="宋体"/>
                <w:color w:val="000000"/>
                <w:sz w:val="18"/>
                <w:szCs w:val="18"/>
                <w:lang w:bidi="ar"/>
              </w:rPr>
              <w:t>0.00</w:t>
            </w:r>
          </w:p>
        </w:tc>
        <w:tc>
          <w:tcPr>
            <w:tcW w:w="386" w:type="pct"/>
            <w:tcBorders>
              <w:top w:val="single" w:color="000000" w:sz="4" w:space="0"/>
              <w:left w:val="single" w:color="000000" w:sz="4" w:space="0"/>
              <w:bottom w:val="single" w:color="000000" w:sz="4" w:space="0"/>
              <w:right w:val="single" w:color="000000" w:sz="4" w:space="0"/>
            </w:tcBorders>
            <w:vAlign w:val="center"/>
          </w:tcPr>
          <w:p w14:paraId="0A9795B3">
            <w:pPr>
              <w:jc w:val="center"/>
              <w:textAlignment w:val="center"/>
              <w:rPr>
                <w:color w:val="000000"/>
                <w:sz w:val="18"/>
                <w:szCs w:val="18"/>
              </w:rPr>
            </w:pPr>
            <w:r>
              <w:rPr>
                <w:rFonts w:cs="宋体"/>
                <w:color w:val="000000"/>
                <w:sz w:val="18"/>
                <w:szCs w:val="18"/>
                <w:lang w:bidi="ar"/>
              </w:rPr>
              <w:t>0.00%</w:t>
            </w:r>
          </w:p>
        </w:tc>
        <w:tc>
          <w:tcPr>
            <w:tcW w:w="178" w:type="pct"/>
            <w:tcBorders>
              <w:top w:val="single" w:color="000000" w:sz="4" w:space="0"/>
              <w:left w:val="single" w:color="000000" w:sz="4" w:space="0"/>
              <w:bottom w:val="single" w:color="000000" w:sz="4" w:space="0"/>
              <w:right w:val="single" w:color="000000" w:sz="4" w:space="0"/>
            </w:tcBorders>
            <w:vAlign w:val="center"/>
          </w:tcPr>
          <w:p w14:paraId="7456B224">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3CFCFF2C">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50D60AA2">
            <w:pPr>
              <w:rPr>
                <w:rFonts w:ascii="黑体" w:hAnsi="黑体" w:eastAsia="黑体" w:cs="黑体"/>
                <w:i/>
                <w:iCs/>
                <w:color w:val="000000"/>
                <w:sz w:val="18"/>
                <w:szCs w:val="18"/>
              </w:rPr>
            </w:pPr>
          </w:p>
        </w:tc>
      </w:tr>
      <w:tr w14:paraId="62BFDBDA">
        <w:tblPrEx>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6E4F6C69">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77FEE024">
            <w:pPr>
              <w:jc w:val="center"/>
              <w:textAlignment w:val="center"/>
              <w:rPr>
                <w:color w:val="000000"/>
                <w:sz w:val="18"/>
                <w:szCs w:val="18"/>
              </w:rPr>
            </w:pPr>
            <w:r>
              <w:rPr>
                <w:rFonts w:cs="宋体"/>
                <w:color w:val="000000"/>
                <w:sz w:val="18"/>
                <w:szCs w:val="18"/>
                <w:lang w:bidi="ar"/>
              </w:rPr>
              <w:t>单位资金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07E9C9C8">
            <w:pPr>
              <w:jc w:val="center"/>
              <w:textAlignment w:val="center"/>
              <w:rPr>
                <w:color w:val="000000"/>
                <w:sz w:val="18"/>
                <w:szCs w:val="18"/>
              </w:rPr>
            </w:pPr>
            <w:r>
              <w:rPr>
                <w:rFonts w:cs="宋体"/>
                <w:color w:val="000000"/>
                <w:sz w:val="18"/>
                <w:szCs w:val="18"/>
                <w:lang w:bidi="ar"/>
              </w:rPr>
              <w:t>0.00</w:t>
            </w:r>
          </w:p>
        </w:tc>
        <w:tc>
          <w:tcPr>
            <w:tcW w:w="800" w:type="pct"/>
            <w:tcBorders>
              <w:top w:val="single" w:color="000000" w:sz="4" w:space="0"/>
              <w:left w:val="single" w:color="000000" w:sz="4" w:space="0"/>
              <w:bottom w:val="single" w:color="000000" w:sz="4" w:space="0"/>
              <w:right w:val="single" w:color="000000" w:sz="4" w:space="0"/>
            </w:tcBorders>
            <w:vAlign w:val="center"/>
          </w:tcPr>
          <w:p w14:paraId="2EEEA525">
            <w:pPr>
              <w:jc w:val="center"/>
              <w:textAlignment w:val="center"/>
              <w:rPr>
                <w:color w:val="000000"/>
                <w:sz w:val="18"/>
                <w:szCs w:val="18"/>
              </w:rPr>
            </w:pPr>
            <w:r>
              <w:rPr>
                <w:rFonts w:cs="宋体"/>
                <w:color w:val="000000"/>
                <w:sz w:val="18"/>
                <w:szCs w:val="18"/>
                <w:lang w:bidi="ar"/>
              </w:rPr>
              <w:t>0.00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14424BB8">
            <w:pPr>
              <w:jc w:val="center"/>
              <w:textAlignment w:val="center"/>
              <w:rPr>
                <w:color w:val="000000"/>
                <w:sz w:val="18"/>
                <w:szCs w:val="18"/>
              </w:rPr>
            </w:pPr>
            <w:r>
              <w:rPr>
                <w:rFonts w:cs="宋体"/>
                <w:color w:val="000000"/>
                <w:sz w:val="18"/>
                <w:szCs w:val="18"/>
                <w:lang w:bidi="ar"/>
              </w:rPr>
              <w:t>0.00</w:t>
            </w:r>
          </w:p>
        </w:tc>
        <w:tc>
          <w:tcPr>
            <w:tcW w:w="386" w:type="pct"/>
            <w:tcBorders>
              <w:top w:val="single" w:color="000000" w:sz="4" w:space="0"/>
              <w:left w:val="single" w:color="000000" w:sz="4" w:space="0"/>
              <w:bottom w:val="single" w:color="000000" w:sz="4" w:space="0"/>
              <w:right w:val="single" w:color="000000" w:sz="4" w:space="0"/>
            </w:tcBorders>
            <w:vAlign w:val="center"/>
          </w:tcPr>
          <w:p w14:paraId="4E5F8C10">
            <w:pPr>
              <w:jc w:val="center"/>
              <w:textAlignment w:val="center"/>
              <w:rPr>
                <w:color w:val="000000"/>
                <w:sz w:val="18"/>
                <w:szCs w:val="18"/>
              </w:rPr>
            </w:pPr>
            <w:r>
              <w:rPr>
                <w:rFonts w:cs="宋体"/>
                <w:color w:val="000000"/>
                <w:sz w:val="18"/>
                <w:szCs w:val="18"/>
                <w:lang w:bidi="ar"/>
              </w:rPr>
              <w:t>0.00%</w:t>
            </w:r>
          </w:p>
        </w:tc>
        <w:tc>
          <w:tcPr>
            <w:tcW w:w="178" w:type="pct"/>
            <w:tcBorders>
              <w:top w:val="single" w:color="000000" w:sz="4" w:space="0"/>
              <w:left w:val="single" w:color="000000" w:sz="4" w:space="0"/>
              <w:bottom w:val="single" w:color="000000" w:sz="4" w:space="0"/>
              <w:right w:val="single" w:color="000000" w:sz="4" w:space="0"/>
            </w:tcBorders>
            <w:vAlign w:val="center"/>
          </w:tcPr>
          <w:p w14:paraId="428D20D2">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3B30FE6B">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619D1873">
            <w:pPr>
              <w:rPr>
                <w:rFonts w:ascii="黑体" w:hAnsi="黑体" w:eastAsia="黑体" w:cs="黑体"/>
                <w:i/>
                <w:iCs/>
                <w:color w:val="000000"/>
                <w:sz w:val="18"/>
                <w:szCs w:val="18"/>
              </w:rPr>
            </w:pPr>
          </w:p>
        </w:tc>
      </w:tr>
      <w:tr w14:paraId="6943DC8B">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75621F7F">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505F3B27">
            <w:pPr>
              <w:jc w:val="center"/>
              <w:textAlignment w:val="center"/>
              <w:rPr>
                <w:color w:val="000000"/>
                <w:sz w:val="18"/>
                <w:szCs w:val="18"/>
              </w:rPr>
            </w:pPr>
            <w:r>
              <w:rPr>
                <w:rFonts w:cs="宋体"/>
                <w:color w:val="000000"/>
                <w:sz w:val="18"/>
                <w:szCs w:val="18"/>
                <w:lang w:bidi="ar"/>
              </w:rPr>
              <w:t>其他资金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706D3649">
            <w:pPr>
              <w:jc w:val="center"/>
              <w:rPr>
                <w:rFonts w:ascii="微软雅黑" w:hAnsi="微软雅黑" w:eastAsia="微软雅黑" w:cs="微软雅黑"/>
                <w:i/>
                <w:iCs/>
                <w:color w:val="000000"/>
                <w:sz w:val="16"/>
                <w:szCs w:val="16"/>
              </w:rPr>
            </w:pPr>
          </w:p>
        </w:tc>
        <w:tc>
          <w:tcPr>
            <w:tcW w:w="800" w:type="pct"/>
            <w:tcBorders>
              <w:top w:val="single" w:color="000000" w:sz="4" w:space="0"/>
              <w:left w:val="single" w:color="000000" w:sz="4" w:space="0"/>
              <w:bottom w:val="single" w:color="000000" w:sz="4" w:space="0"/>
              <w:right w:val="single" w:color="000000" w:sz="4" w:space="0"/>
            </w:tcBorders>
            <w:vAlign w:val="center"/>
          </w:tcPr>
          <w:p w14:paraId="28C876AC">
            <w:pPr>
              <w:jc w:val="center"/>
              <w:rPr>
                <w:rFonts w:ascii="微软雅黑" w:hAnsi="微软雅黑" w:eastAsia="微软雅黑" w:cs="微软雅黑"/>
                <w:i/>
                <w:iCs/>
                <w:color w:val="000000"/>
                <w:sz w:val="16"/>
                <w:szCs w:val="16"/>
              </w:rPr>
            </w:pP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2D7D6A8B">
            <w:pPr>
              <w:jc w:val="center"/>
              <w:rPr>
                <w:rFonts w:ascii="微软雅黑" w:hAnsi="微软雅黑" w:eastAsia="微软雅黑" w:cs="微软雅黑"/>
                <w:i/>
                <w:iCs/>
                <w:color w:val="000000"/>
                <w:sz w:val="16"/>
                <w:szCs w:val="16"/>
              </w:rPr>
            </w:pPr>
          </w:p>
        </w:tc>
        <w:tc>
          <w:tcPr>
            <w:tcW w:w="386" w:type="pct"/>
            <w:tcBorders>
              <w:top w:val="single" w:color="000000" w:sz="4" w:space="0"/>
              <w:left w:val="single" w:color="000000" w:sz="4" w:space="0"/>
              <w:bottom w:val="single" w:color="000000" w:sz="4" w:space="0"/>
              <w:right w:val="single" w:color="000000" w:sz="4" w:space="0"/>
            </w:tcBorders>
            <w:vAlign w:val="center"/>
          </w:tcPr>
          <w:p w14:paraId="3F6D29F7">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59EFCFE8">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6007D5B0">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279DBC0C">
            <w:pPr>
              <w:rPr>
                <w:rFonts w:ascii="黑体" w:hAnsi="黑体" w:eastAsia="黑体" w:cs="黑体"/>
                <w:i/>
                <w:iCs/>
                <w:color w:val="000000"/>
                <w:sz w:val="18"/>
                <w:szCs w:val="18"/>
              </w:rPr>
            </w:pPr>
          </w:p>
        </w:tc>
      </w:tr>
      <w:tr w14:paraId="5CC7E9C6">
        <w:tblPrEx>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6B70A592">
            <w:pPr>
              <w:jc w:val="center"/>
              <w:textAlignment w:val="center"/>
              <w:rPr>
                <w:color w:val="000000"/>
                <w:sz w:val="18"/>
                <w:szCs w:val="18"/>
              </w:rPr>
            </w:pPr>
            <w:r>
              <w:rPr>
                <w:rFonts w:cs="宋体"/>
                <w:color w:val="000000"/>
                <w:sz w:val="18"/>
                <w:szCs w:val="18"/>
                <w:lang w:bidi="ar"/>
              </w:rPr>
              <w:t>绩效指标（90分）</w:t>
            </w:r>
          </w:p>
        </w:tc>
        <w:tc>
          <w:tcPr>
            <w:tcW w:w="725" w:type="pct"/>
            <w:tcBorders>
              <w:top w:val="single" w:color="000000" w:sz="4" w:space="0"/>
              <w:left w:val="single" w:color="000000" w:sz="4" w:space="0"/>
              <w:bottom w:val="single" w:color="000000" w:sz="4" w:space="0"/>
              <w:right w:val="single" w:color="000000" w:sz="4" w:space="0"/>
            </w:tcBorders>
            <w:vAlign w:val="center"/>
          </w:tcPr>
          <w:p w14:paraId="5B8CD384">
            <w:pPr>
              <w:jc w:val="center"/>
              <w:textAlignment w:val="center"/>
              <w:rPr>
                <w:color w:val="000000"/>
                <w:sz w:val="18"/>
                <w:szCs w:val="18"/>
              </w:rPr>
            </w:pPr>
            <w:r>
              <w:rPr>
                <w:rFonts w:cs="宋体"/>
                <w:color w:val="000000"/>
                <w:sz w:val="18"/>
                <w:szCs w:val="18"/>
                <w:lang w:bidi="ar"/>
              </w:rPr>
              <w:t>一级指标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449B43FF">
            <w:pPr>
              <w:jc w:val="center"/>
              <w:textAlignment w:val="center"/>
              <w:rPr>
                <w:color w:val="000000"/>
                <w:sz w:val="18"/>
                <w:szCs w:val="18"/>
              </w:rPr>
            </w:pPr>
            <w:r>
              <w:rPr>
                <w:rFonts w:cs="宋体"/>
                <w:color w:val="000000"/>
                <w:sz w:val="18"/>
                <w:szCs w:val="18"/>
                <w:lang w:bidi="ar"/>
              </w:rPr>
              <w:t>二级指标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138C6DB3">
            <w:pPr>
              <w:jc w:val="center"/>
              <w:textAlignment w:val="center"/>
              <w:rPr>
                <w:color w:val="000000"/>
                <w:sz w:val="18"/>
                <w:szCs w:val="18"/>
              </w:rPr>
            </w:pPr>
            <w:r>
              <w:rPr>
                <w:rFonts w:cs="宋体"/>
                <w:color w:val="000000"/>
                <w:sz w:val="18"/>
                <w:szCs w:val="18"/>
                <w:lang w:bidi="ar"/>
              </w:rPr>
              <w:t>三级指标</w:t>
            </w:r>
          </w:p>
        </w:tc>
        <w:tc>
          <w:tcPr>
            <w:tcW w:w="184" w:type="pct"/>
            <w:tcBorders>
              <w:top w:val="single" w:color="000000" w:sz="4" w:space="0"/>
              <w:left w:val="single" w:color="000000" w:sz="4" w:space="0"/>
              <w:bottom w:val="single" w:color="000000" w:sz="4" w:space="0"/>
              <w:right w:val="single" w:color="000000" w:sz="4" w:space="0"/>
            </w:tcBorders>
            <w:vAlign w:val="center"/>
          </w:tcPr>
          <w:p w14:paraId="0D591A43">
            <w:pPr>
              <w:jc w:val="center"/>
              <w:textAlignment w:val="center"/>
              <w:rPr>
                <w:color w:val="000000"/>
                <w:sz w:val="18"/>
                <w:szCs w:val="18"/>
              </w:rPr>
            </w:pPr>
            <w:r>
              <w:rPr>
                <w:rFonts w:cs="宋体"/>
                <w:color w:val="000000"/>
                <w:sz w:val="18"/>
                <w:szCs w:val="18"/>
                <w:lang w:bidi="ar"/>
              </w:rPr>
              <w:t>指标性质</w:t>
            </w:r>
          </w:p>
        </w:tc>
        <w:tc>
          <w:tcPr>
            <w:tcW w:w="592" w:type="pct"/>
            <w:tcBorders>
              <w:top w:val="single" w:color="000000" w:sz="4" w:space="0"/>
              <w:left w:val="single" w:color="000000" w:sz="4" w:space="0"/>
              <w:bottom w:val="single" w:color="000000" w:sz="4" w:space="0"/>
              <w:right w:val="single" w:color="000000" w:sz="4" w:space="0"/>
            </w:tcBorders>
            <w:vAlign w:val="center"/>
          </w:tcPr>
          <w:p w14:paraId="2E513297">
            <w:pPr>
              <w:jc w:val="center"/>
              <w:textAlignment w:val="center"/>
              <w:rPr>
                <w:color w:val="000000"/>
                <w:sz w:val="18"/>
                <w:szCs w:val="18"/>
              </w:rPr>
            </w:pPr>
            <w:r>
              <w:rPr>
                <w:rFonts w:cs="宋体"/>
                <w:color w:val="000000"/>
                <w:sz w:val="18"/>
                <w:szCs w:val="18"/>
                <w:lang w:bidi="ar"/>
              </w:rPr>
              <w:t>指标值</w:t>
            </w:r>
          </w:p>
        </w:tc>
        <w:tc>
          <w:tcPr>
            <w:tcW w:w="185" w:type="pct"/>
            <w:tcBorders>
              <w:top w:val="single" w:color="000000" w:sz="4" w:space="0"/>
              <w:left w:val="single" w:color="000000" w:sz="4" w:space="0"/>
              <w:bottom w:val="single" w:color="000000" w:sz="4" w:space="0"/>
              <w:right w:val="single" w:color="000000" w:sz="4" w:space="0"/>
            </w:tcBorders>
            <w:vAlign w:val="center"/>
          </w:tcPr>
          <w:p w14:paraId="7C0E91CF">
            <w:pPr>
              <w:jc w:val="center"/>
              <w:textAlignment w:val="center"/>
              <w:rPr>
                <w:color w:val="000000"/>
                <w:sz w:val="18"/>
                <w:szCs w:val="18"/>
              </w:rPr>
            </w:pPr>
            <w:r>
              <w:rPr>
                <w:rFonts w:cs="宋体"/>
                <w:color w:val="000000"/>
                <w:sz w:val="18"/>
                <w:szCs w:val="18"/>
                <w:lang w:bidi="ar"/>
              </w:rPr>
              <w:t>度量单位</w:t>
            </w:r>
          </w:p>
        </w:tc>
        <w:tc>
          <w:tcPr>
            <w:tcW w:w="386" w:type="pct"/>
            <w:tcBorders>
              <w:top w:val="single" w:color="000000" w:sz="4" w:space="0"/>
              <w:left w:val="single" w:color="000000" w:sz="4" w:space="0"/>
              <w:bottom w:val="single" w:color="000000" w:sz="4" w:space="0"/>
              <w:right w:val="single" w:color="000000" w:sz="4" w:space="0"/>
            </w:tcBorders>
            <w:vAlign w:val="center"/>
          </w:tcPr>
          <w:p w14:paraId="55FCB2ED">
            <w:pPr>
              <w:jc w:val="center"/>
              <w:textAlignment w:val="center"/>
              <w:rPr>
                <w:color w:val="000000"/>
                <w:sz w:val="18"/>
                <w:szCs w:val="18"/>
              </w:rPr>
            </w:pPr>
            <w:r>
              <w:rPr>
                <w:rFonts w:cs="宋体"/>
                <w:color w:val="000000"/>
                <w:sz w:val="18"/>
                <w:szCs w:val="18"/>
                <w:lang w:bidi="ar"/>
              </w:rPr>
              <w:t>完成值</w:t>
            </w:r>
          </w:p>
        </w:tc>
        <w:tc>
          <w:tcPr>
            <w:tcW w:w="178" w:type="pct"/>
            <w:tcBorders>
              <w:top w:val="single" w:color="000000" w:sz="4" w:space="0"/>
              <w:left w:val="single" w:color="000000" w:sz="4" w:space="0"/>
              <w:bottom w:val="single" w:color="000000" w:sz="4" w:space="0"/>
              <w:right w:val="single" w:color="000000" w:sz="4" w:space="0"/>
            </w:tcBorders>
            <w:vAlign w:val="center"/>
          </w:tcPr>
          <w:p w14:paraId="5A690A55">
            <w:pPr>
              <w:jc w:val="center"/>
              <w:textAlignment w:val="center"/>
              <w:rPr>
                <w:color w:val="000000"/>
                <w:sz w:val="18"/>
                <w:szCs w:val="18"/>
              </w:rPr>
            </w:pPr>
            <w:r>
              <w:rPr>
                <w:rFonts w:cs="宋体"/>
                <w:color w:val="000000"/>
                <w:sz w:val="18"/>
                <w:szCs w:val="18"/>
                <w:lang w:bidi="ar"/>
              </w:rPr>
              <w:t>权重</w:t>
            </w:r>
          </w:p>
        </w:tc>
        <w:tc>
          <w:tcPr>
            <w:tcW w:w="172" w:type="pct"/>
            <w:tcBorders>
              <w:top w:val="single" w:color="000000" w:sz="4" w:space="0"/>
              <w:left w:val="single" w:color="000000" w:sz="4" w:space="0"/>
              <w:bottom w:val="single" w:color="000000" w:sz="4" w:space="0"/>
              <w:right w:val="single" w:color="000000" w:sz="4" w:space="0"/>
            </w:tcBorders>
            <w:vAlign w:val="center"/>
          </w:tcPr>
          <w:p w14:paraId="0ABE4FB9">
            <w:pPr>
              <w:jc w:val="center"/>
              <w:textAlignment w:val="center"/>
              <w:rPr>
                <w:color w:val="000000"/>
                <w:sz w:val="18"/>
                <w:szCs w:val="18"/>
              </w:rPr>
            </w:pPr>
            <w:r>
              <w:rPr>
                <w:rFonts w:cs="宋体"/>
                <w:color w:val="000000"/>
                <w:sz w:val="18"/>
                <w:szCs w:val="18"/>
                <w:lang w:bidi="ar"/>
              </w:rPr>
              <w:t>得分</w:t>
            </w:r>
          </w:p>
        </w:tc>
        <w:tc>
          <w:tcPr>
            <w:tcW w:w="906" w:type="pct"/>
            <w:tcBorders>
              <w:top w:val="single" w:color="000000" w:sz="4" w:space="0"/>
              <w:left w:val="single" w:color="000000" w:sz="4" w:space="0"/>
              <w:bottom w:val="single" w:color="000000" w:sz="4" w:space="0"/>
              <w:right w:val="single" w:color="000000" w:sz="4" w:space="0"/>
            </w:tcBorders>
            <w:vAlign w:val="center"/>
          </w:tcPr>
          <w:p w14:paraId="420534D0">
            <w:pPr>
              <w:jc w:val="center"/>
              <w:textAlignment w:val="center"/>
              <w:rPr>
                <w:color w:val="000000"/>
                <w:sz w:val="18"/>
                <w:szCs w:val="18"/>
              </w:rPr>
            </w:pPr>
            <w:r>
              <w:rPr>
                <w:rFonts w:cs="宋体"/>
                <w:color w:val="000000"/>
                <w:sz w:val="18"/>
                <w:szCs w:val="18"/>
                <w:lang w:bidi="ar"/>
              </w:rPr>
              <w:t>未完成原因分析</w:t>
            </w:r>
          </w:p>
        </w:tc>
      </w:tr>
      <w:tr w14:paraId="3BC5BEE0">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7C604571">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1454EB34">
            <w:pPr>
              <w:jc w:val="center"/>
              <w:textAlignment w:val="center"/>
              <w:rPr>
                <w:color w:val="000000"/>
                <w:sz w:val="18"/>
                <w:szCs w:val="18"/>
              </w:rPr>
            </w:pPr>
            <w:r>
              <w:rPr>
                <w:rFonts w:cs="宋体"/>
                <w:color w:val="000000"/>
                <w:sz w:val="18"/>
                <w:szCs w:val="18"/>
                <w:lang w:bidi="ar"/>
              </w:rPr>
              <w:t>产出指标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18CFD3C7">
            <w:pPr>
              <w:jc w:val="center"/>
              <w:textAlignment w:val="center"/>
              <w:rPr>
                <w:color w:val="000000"/>
                <w:sz w:val="18"/>
                <w:szCs w:val="18"/>
              </w:rPr>
            </w:pPr>
            <w:r>
              <w:rPr>
                <w:rFonts w:cs="宋体"/>
                <w:color w:val="000000"/>
                <w:sz w:val="18"/>
                <w:szCs w:val="18"/>
                <w:lang w:bidi="ar"/>
              </w:rPr>
              <w:t>数量指标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77FC415F">
            <w:pPr>
              <w:jc w:val="center"/>
              <w:textAlignment w:val="center"/>
              <w:rPr>
                <w:color w:val="000000"/>
                <w:sz w:val="18"/>
                <w:szCs w:val="18"/>
              </w:rPr>
            </w:pPr>
            <w:r>
              <w:rPr>
                <w:rFonts w:cs="宋体"/>
                <w:color w:val="000000"/>
                <w:sz w:val="18"/>
                <w:szCs w:val="18"/>
                <w:lang w:bidi="ar"/>
              </w:rPr>
              <w:t>发放（缴纳）覆盖率</w:t>
            </w:r>
          </w:p>
        </w:tc>
        <w:tc>
          <w:tcPr>
            <w:tcW w:w="184" w:type="pct"/>
            <w:tcBorders>
              <w:top w:val="single" w:color="000000" w:sz="4" w:space="0"/>
              <w:left w:val="single" w:color="000000" w:sz="4" w:space="0"/>
              <w:bottom w:val="single" w:color="000000" w:sz="4" w:space="0"/>
              <w:right w:val="single" w:color="000000" w:sz="4" w:space="0"/>
            </w:tcBorders>
            <w:vAlign w:val="center"/>
          </w:tcPr>
          <w:p w14:paraId="2364CFAD">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6D7FE48E">
            <w:pPr>
              <w:jc w:val="center"/>
              <w:textAlignment w:val="center"/>
              <w:rPr>
                <w:color w:val="000000"/>
                <w:sz w:val="18"/>
                <w:szCs w:val="18"/>
              </w:rPr>
            </w:pPr>
            <w:r>
              <w:rPr>
                <w:rFonts w:cs="宋体"/>
                <w:color w:val="000000"/>
                <w:sz w:val="18"/>
                <w:szCs w:val="18"/>
                <w:lang w:bidi="ar"/>
              </w:rPr>
              <w:t>100</w:t>
            </w:r>
          </w:p>
        </w:tc>
        <w:tc>
          <w:tcPr>
            <w:tcW w:w="185" w:type="pct"/>
            <w:tcBorders>
              <w:top w:val="single" w:color="000000" w:sz="4" w:space="0"/>
              <w:left w:val="single" w:color="000000" w:sz="4" w:space="0"/>
              <w:bottom w:val="single" w:color="000000" w:sz="4" w:space="0"/>
              <w:right w:val="single" w:color="000000" w:sz="4" w:space="0"/>
            </w:tcBorders>
            <w:vAlign w:val="center"/>
          </w:tcPr>
          <w:p w14:paraId="5E700B14">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0B65E2E6">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5EBE42DB">
            <w:pPr>
              <w:jc w:val="center"/>
              <w:textAlignment w:val="center"/>
              <w:rPr>
                <w:color w:val="000000"/>
                <w:sz w:val="18"/>
                <w:szCs w:val="18"/>
              </w:rPr>
            </w:pPr>
            <w:r>
              <w:rPr>
                <w:rFonts w:cs="宋体"/>
                <w:color w:val="000000"/>
                <w:sz w:val="18"/>
                <w:szCs w:val="18"/>
                <w:lang w:bidi="ar"/>
              </w:rPr>
              <w:t>60</w:t>
            </w:r>
          </w:p>
        </w:tc>
        <w:tc>
          <w:tcPr>
            <w:tcW w:w="172" w:type="pct"/>
            <w:tcBorders>
              <w:top w:val="single" w:color="000000" w:sz="4" w:space="0"/>
              <w:left w:val="single" w:color="000000" w:sz="4" w:space="0"/>
              <w:bottom w:val="single" w:color="000000" w:sz="4" w:space="0"/>
              <w:right w:val="single" w:color="000000" w:sz="4" w:space="0"/>
            </w:tcBorders>
            <w:vAlign w:val="center"/>
          </w:tcPr>
          <w:p w14:paraId="4417B954">
            <w:pPr>
              <w:jc w:val="center"/>
              <w:textAlignment w:val="center"/>
              <w:rPr>
                <w:color w:val="000000"/>
                <w:sz w:val="18"/>
                <w:szCs w:val="18"/>
              </w:rPr>
            </w:pPr>
            <w:r>
              <w:rPr>
                <w:rFonts w:cs="宋体"/>
                <w:color w:val="000000"/>
                <w:sz w:val="18"/>
                <w:szCs w:val="18"/>
                <w:lang w:bidi="ar"/>
              </w:rPr>
              <w:t>60</w:t>
            </w:r>
          </w:p>
        </w:tc>
        <w:tc>
          <w:tcPr>
            <w:tcW w:w="906" w:type="pct"/>
            <w:tcBorders>
              <w:top w:val="single" w:color="000000" w:sz="4" w:space="0"/>
              <w:left w:val="single" w:color="000000" w:sz="4" w:space="0"/>
              <w:bottom w:val="single" w:color="000000" w:sz="4" w:space="0"/>
              <w:right w:val="single" w:color="000000" w:sz="4" w:space="0"/>
            </w:tcBorders>
            <w:vAlign w:val="center"/>
          </w:tcPr>
          <w:p w14:paraId="5D2DA953">
            <w:pPr>
              <w:jc w:val="center"/>
              <w:rPr>
                <w:rFonts w:ascii="微软雅黑" w:hAnsi="微软雅黑" w:eastAsia="微软雅黑" w:cs="微软雅黑"/>
                <w:i/>
                <w:iCs/>
                <w:color w:val="000000"/>
                <w:sz w:val="16"/>
                <w:szCs w:val="16"/>
              </w:rPr>
            </w:pPr>
          </w:p>
        </w:tc>
      </w:tr>
      <w:tr w14:paraId="75E58C34">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2C387C88">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0E0E2921">
            <w:pPr>
              <w:jc w:val="center"/>
              <w:textAlignment w:val="center"/>
              <w:rPr>
                <w:color w:val="000000"/>
                <w:sz w:val="18"/>
                <w:szCs w:val="18"/>
              </w:rPr>
            </w:pPr>
            <w:r>
              <w:rPr>
                <w:rFonts w:cs="宋体"/>
                <w:color w:val="000000"/>
                <w:sz w:val="18"/>
                <w:szCs w:val="18"/>
                <w:lang w:bidi="ar"/>
              </w:rPr>
              <w:t>效益指标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504C818C">
            <w:pPr>
              <w:jc w:val="center"/>
              <w:textAlignment w:val="center"/>
              <w:rPr>
                <w:color w:val="000000"/>
                <w:sz w:val="18"/>
                <w:szCs w:val="18"/>
              </w:rPr>
            </w:pPr>
            <w:r>
              <w:rPr>
                <w:rFonts w:cs="宋体"/>
                <w:color w:val="000000"/>
                <w:sz w:val="18"/>
                <w:szCs w:val="18"/>
                <w:lang w:bidi="ar"/>
              </w:rPr>
              <w:t>社会效益指标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2212B84B">
            <w:pPr>
              <w:jc w:val="center"/>
              <w:textAlignment w:val="center"/>
              <w:rPr>
                <w:color w:val="000000"/>
                <w:sz w:val="18"/>
                <w:szCs w:val="18"/>
              </w:rPr>
            </w:pPr>
            <w:r>
              <w:rPr>
                <w:rFonts w:cs="宋体"/>
                <w:color w:val="000000"/>
                <w:sz w:val="18"/>
                <w:szCs w:val="18"/>
                <w:lang w:bidi="ar"/>
              </w:rPr>
              <w:t>足额保障率（参保率）</w:t>
            </w:r>
          </w:p>
        </w:tc>
        <w:tc>
          <w:tcPr>
            <w:tcW w:w="184" w:type="pct"/>
            <w:tcBorders>
              <w:top w:val="single" w:color="000000" w:sz="4" w:space="0"/>
              <w:left w:val="single" w:color="000000" w:sz="4" w:space="0"/>
              <w:bottom w:val="single" w:color="000000" w:sz="4" w:space="0"/>
              <w:right w:val="single" w:color="000000" w:sz="4" w:space="0"/>
            </w:tcBorders>
            <w:vAlign w:val="center"/>
          </w:tcPr>
          <w:p w14:paraId="4334E652">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5F749FCB">
            <w:pPr>
              <w:jc w:val="center"/>
              <w:textAlignment w:val="center"/>
              <w:rPr>
                <w:color w:val="000000"/>
                <w:sz w:val="18"/>
                <w:szCs w:val="18"/>
              </w:rPr>
            </w:pPr>
            <w:r>
              <w:rPr>
                <w:rFonts w:cs="宋体"/>
                <w:color w:val="000000"/>
                <w:sz w:val="18"/>
                <w:szCs w:val="18"/>
                <w:lang w:bidi="ar"/>
              </w:rPr>
              <w:t>100</w:t>
            </w:r>
          </w:p>
        </w:tc>
        <w:tc>
          <w:tcPr>
            <w:tcW w:w="185" w:type="pct"/>
            <w:tcBorders>
              <w:top w:val="single" w:color="000000" w:sz="4" w:space="0"/>
              <w:left w:val="single" w:color="000000" w:sz="4" w:space="0"/>
              <w:bottom w:val="single" w:color="000000" w:sz="4" w:space="0"/>
              <w:right w:val="single" w:color="000000" w:sz="4" w:space="0"/>
            </w:tcBorders>
            <w:vAlign w:val="center"/>
          </w:tcPr>
          <w:p w14:paraId="18231DF1">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16406F4F">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40FAEB7D">
            <w:pPr>
              <w:jc w:val="center"/>
              <w:textAlignment w:val="center"/>
              <w:rPr>
                <w:color w:val="000000"/>
                <w:sz w:val="18"/>
                <w:szCs w:val="18"/>
              </w:rPr>
            </w:pPr>
            <w:r>
              <w:rPr>
                <w:rFonts w:cs="宋体"/>
                <w:color w:val="000000"/>
                <w:sz w:val="18"/>
                <w:szCs w:val="18"/>
                <w:lang w:bidi="ar"/>
              </w:rPr>
              <w:t>30</w:t>
            </w:r>
          </w:p>
        </w:tc>
        <w:tc>
          <w:tcPr>
            <w:tcW w:w="172" w:type="pct"/>
            <w:tcBorders>
              <w:top w:val="single" w:color="000000" w:sz="4" w:space="0"/>
              <w:left w:val="single" w:color="000000" w:sz="4" w:space="0"/>
              <w:bottom w:val="single" w:color="000000" w:sz="4" w:space="0"/>
              <w:right w:val="single" w:color="000000" w:sz="4" w:space="0"/>
            </w:tcBorders>
            <w:vAlign w:val="center"/>
          </w:tcPr>
          <w:p w14:paraId="7528E051">
            <w:pPr>
              <w:jc w:val="center"/>
              <w:textAlignment w:val="center"/>
              <w:rPr>
                <w:color w:val="000000"/>
                <w:sz w:val="18"/>
                <w:szCs w:val="18"/>
              </w:rPr>
            </w:pPr>
            <w:r>
              <w:rPr>
                <w:rFonts w:cs="宋体"/>
                <w:color w:val="000000"/>
                <w:sz w:val="18"/>
                <w:szCs w:val="18"/>
                <w:lang w:bidi="ar"/>
              </w:rPr>
              <w:t>30</w:t>
            </w:r>
          </w:p>
        </w:tc>
        <w:tc>
          <w:tcPr>
            <w:tcW w:w="906" w:type="pct"/>
            <w:tcBorders>
              <w:top w:val="single" w:color="000000" w:sz="4" w:space="0"/>
              <w:left w:val="single" w:color="000000" w:sz="4" w:space="0"/>
              <w:bottom w:val="single" w:color="000000" w:sz="4" w:space="0"/>
              <w:right w:val="single" w:color="000000" w:sz="4" w:space="0"/>
            </w:tcBorders>
            <w:vAlign w:val="center"/>
          </w:tcPr>
          <w:p w14:paraId="3C326F53">
            <w:pPr>
              <w:jc w:val="center"/>
              <w:rPr>
                <w:rFonts w:ascii="微软雅黑" w:hAnsi="微软雅黑" w:eastAsia="微软雅黑" w:cs="微软雅黑"/>
                <w:i/>
                <w:iCs/>
                <w:color w:val="000000"/>
                <w:sz w:val="16"/>
                <w:szCs w:val="16"/>
              </w:rPr>
            </w:pPr>
          </w:p>
        </w:tc>
      </w:tr>
      <w:tr w14:paraId="056D05F4">
        <w:tblPrEx>
          <w:tblCellMar>
            <w:top w:w="0" w:type="dxa"/>
            <w:left w:w="108" w:type="dxa"/>
            <w:bottom w:w="0" w:type="dxa"/>
            <w:right w:w="108" w:type="dxa"/>
          </w:tblCellMar>
        </w:tblPrEx>
        <w:trPr>
          <w:trHeight w:val="286" w:hRule="atLeast"/>
        </w:trPr>
        <w:tc>
          <w:tcPr>
            <w:tcW w:w="3742" w:type="pct"/>
            <w:gridSpan w:val="8"/>
            <w:tcBorders>
              <w:top w:val="single" w:color="000000" w:sz="4" w:space="0"/>
              <w:left w:val="single" w:color="000000" w:sz="4" w:space="0"/>
              <w:bottom w:val="single" w:color="000000" w:sz="4" w:space="0"/>
              <w:right w:val="single" w:color="000000" w:sz="4" w:space="0"/>
            </w:tcBorders>
            <w:vAlign w:val="center"/>
          </w:tcPr>
          <w:p w14:paraId="0240AAEB">
            <w:pPr>
              <w:jc w:val="center"/>
              <w:textAlignment w:val="center"/>
              <w:rPr>
                <w:color w:val="000000"/>
                <w:sz w:val="18"/>
                <w:szCs w:val="18"/>
              </w:rPr>
            </w:pPr>
            <w:r>
              <w:rPr>
                <w:rFonts w:cs="宋体"/>
                <w:color w:val="000000"/>
                <w:sz w:val="18"/>
                <w:szCs w:val="18"/>
                <w:lang w:bidi="ar"/>
              </w:rPr>
              <w:t>合计</w:t>
            </w:r>
          </w:p>
        </w:tc>
        <w:tc>
          <w:tcPr>
            <w:tcW w:w="178" w:type="pct"/>
            <w:tcBorders>
              <w:top w:val="single" w:color="000000" w:sz="4" w:space="0"/>
              <w:left w:val="single" w:color="000000" w:sz="4" w:space="0"/>
              <w:bottom w:val="single" w:color="000000" w:sz="4" w:space="0"/>
              <w:right w:val="single" w:color="000000" w:sz="4" w:space="0"/>
            </w:tcBorders>
            <w:vAlign w:val="center"/>
          </w:tcPr>
          <w:p w14:paraId="05E9AEF3">
            <w:pPr>
              <w:jc w:val="center"/>
              <w:textAlignment w:val="center"/>
              <w:rPr>
                <w:color w:val="000000"/>
                <w:sz w:val="18"/>
                <w:szCs w:val="18"/>
              </w:rPr>
            </w:pPr>
            <w:r>
              <w:rPr>
                <w:rFonts w:cs="宋体"/>
                <w:color w:val="000000"/>
                <w:sz w:val="18"/>
                <w:szCs w:val="18"/>
                <w:lang w:bidi="ar"/>
              </w:rPr>
              <w:t>100</w:t>
            </w:r>
          </w:p>
        </w:tc>
        <w:tc>
          <w:tcPr>
            <w:tcW w:w="172" w:type="pct"/>
            <w:tcBorders>
              <w:top w:val="single" w:color="000000" w:sz="4" w:space="0"/>
              <w:left w:val="single" w:color="000000" w:sz="4" w:space="0"/>
              <w:bottom w:val="single" w:color="000000" w:sz="4" w:space="0"/>
              <w:right w:val="single" w:color="000000" w:sz="4" w:space="0"/>
            </w:tcBorders>
            <w:vAlign w:val="center"/>
          </w:tcPr>
          <w:p w14:paraId="70E94EE2">
            <w:pPr>
              <w:jc w:val="right"/>
              <w:textAlignment w:val="center"/>
              <w:rPr>
                <w:color w:val="000000"/>
                <w:sz w:val="18"/>
                <w:szCs w:val="18"/>
              </w:rPr>
            </w:pPr>
            <w:r>
              <w:rPr>
                <w:rFonts w:cs="宋体"/>
                <w:color w:val="000000"/>
                <w:sz w:val="18"/>
                <w:szCs w:val="18"/>
                <w:lang w:bidi="ar"/>
              </w:rPr>
              <w:t>100</w:t>
            </w:r>
          </w:p>
        </w:tc>
        <w:tc>
          <w:tcPr>
            <w:tcW w:w="906" w:type="pct"/>
            <w:tcBorders>
              <w:top w:val="single" w:color="000000" w:sz="4" w:space="0"/>
              <w:left w:val="single" w:color="000000" w:sz="4" w:space="0"/>
              <w:bottom w:val="single" w:color="000000" w:sz="4" w:space="0"/>
              <w:right w:val="single" w:color="000000" w:sz="4" w:space="0"/>
            </w:tcBorders>
            <w:vAlign w:val="center"/>
          </w:tcPr>
          <w:p w14:paraId="4184242F">
            <w:pPr>
              <w:rPr>
                <w:color w:val="000000"/>
                <w:sz w:val="18"/>
                <w:szCs w:val="18"/>
              </w:rPr>
            </w:pPr>
          </w:p>
        </w:tc>
      </w:tr>
      <w:tr w14:paraId="72816B73">
        <w:tblPrEx>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428A242D">
            <w:pPr>
              <w:jc w:val="center"/>
              <w:textAlignment w:val="center"/>
              <w:rPr>
                <w:color w:val="000000"/>
                <w:sz w:val="18"/>
                <w:szCs w:val="18"/>
              </w:rPr>
            </w:pPr>
            <w:r>
              <w:rPr>
                <w:rFonts w:cs="宋体"/>
                <w:color w:val="000000"/>
                <w:sz w:val="18"/>
                <w:szCs w:val="18"/>
                <w:lang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489AB793">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始终严格执行相关政策，已完成保障聘用人员工资及时、足额发放的年度目标，预算编制科学合理，没有结余资金。自评结果为100，为优。</w:t>
            </w:r>
          </w:p>
        </w:tc>
      </w:tr>
      <w:tr w14:paraId="2F64F1D8">
        <w:tblPrEx>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6A040DF1">
            <w:pPr>
              <w:jc w:val="center"/>
              <w:textAlignment w:val="center"/>
              <w:rPr>
                <w:color w:val="000000"/>
                <w:sz w:val="18"/>
                <w:szCs w:val="18"/>
              </w:rPr>
            </w:pPr>
            <w:r>
              <w:rPr>
                <w:rFonts w:cs="宋体"/>
                <w:color w:val="000000"/>
                <w:sz w:val="18"/>
                <w:szCs w:val="18"/>
                <w:lang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3897B76F">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r>
      <w:tr w14:paraId="69B2A106">
        <w:tblPrEx>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4E9EC11C">
            <w:pPr>
              <w:jc w:val="center"/>
              <w:textAlignment w:val="center"/>
              <w:rPr>
                <w:color w:val="000000"/>
                <w:sz w:val="18"/>
                <w:szCs w:val="18"/>
              </w:rPr>
            </w:pPr>
            <w:r>
              <w:rPr>
                <w:rFonts w:cs="宋体"/>
                <w:color w:val="000000"/>
                <w:sz w:val="18"/>
                <w:szCs w:val="18"/>
                <w:lang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3B63409D">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r>
      <w:tr w14:paraId="13920062">
        <w:tblPrEx>
          <w:tblCellMar>
            <w:top w:w="0" w:type="dxa"/>
            <w:left w:w="108" w:type="dxa"/>
            <w:bottom w:w="0" w:type="dxa"/>
            <w:right w:w="108" w:type="dxa"/>
          </w:tblCellMar>
        </w:tblPrEx>
        <w:trPr>
          <w:trHeight w:val="286" w:hRule="atLeast"/>
        </w:trPr>
        <w:tc>
          <w:tcPr>
            <w:tcW w:w="2578" w:type="pct"/>
            <w:gridSpan w:val="5"/>
            <w:tcBorders>
              <w:top w:val="single" w:color="000000" w:sz="4" w:space="0"/>
              <w:left w:val="single" w:color="000000" w:sz="4" w:space="0"/>
              <w:bottom w:val="single" w:color="000000" w:sz="4" w:space="0"/>
              <w:right w:val="single" w:color="000000" w:sz="4" w:space="0"/>
            </w:tcBorders>
            <w:vAlign w:val="center"/>
          </w:tcPr>
          <w:p w14:paraId="04D842CB">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项目负责人：孙秀慧</w:t>
            </w:r>
          </w:p>
        </w:tc>
        <w:tc>
          <w:tcPr>
            <w:tcW w:w="2421" w:type="pct"/>
            <w:gridSpan w:val="6"/>
            <w:tcBorders>
              <w:top w:val="single" w:color="000000" w:sz="4" w:space="0"/>
              <w:left w:val="single" w:color="000000" w:sz="4" w:space="0"/>
              <w:bottom w:val="single" w:color="000000" w:sz="4" w:space="0"/>
              <w:right w:val="single" w:color="000000" w:sz="4" w:space="0"/>
            </w:tcBorders>
            <w:vAlign w:val="center"/>
          </w:tcPr>
          <w:p w14:paraId="77871087">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r w14:paraId="598B98A9">
        <w:tblPrEx>
          <w:tblCellMar>
            <w:top w:w="0" w:type="dxa"/>
            <w:left w:w="108" w:type="dxa"/>
            <w:bottom w:w="0" w:type="dxa"/>
            <w:right w:w="108" w:type="dxa"/>
          </w:tblCellMar>
        </w:tblPrEx>
        <w:trPr>
          <w:trHeight w:val="286" w:hRule="atLeast"/>
        </w:trPr>
        <w:tc>
          <w:tcPr>
            <w:tcW w:w="242" w:type="pct"/>
            <w:tcBorders>
              <w:top w:val="nil"/>
              <w:left w:val="nil"/>
              <w:bottom w:val="nil"/>
              <w:right w:val="nil"/>
            </w:tcBorders>
            <w:vAlign w:val="center"/>
          </w:tcPr>
          <w:p w14:paraId="63257475">
            <w:pPr>
              <w:rPr>
                <w:color w:val="000000"/>
                <w:sz w:val="18"/>
                <w:szCs w:val="18"/>
              </w:rPr>
            </w:pPr>
          </w:p>
        </w:tc>
        <w:tc>
          <w:tcPr>
            <w:tcW w:w="725" w:type="pct"/>
            <w:tcBorders>
              <w:top w:val="nil"/>
              <w:left w:val="nil"/>
              <w:bottom w:val="nil"/>
              <w:right w:val="nil"/>
            </w:tcBorders>
            <w:vAlign w:val="center"/>
          </w:tcPr>
          <w:p w14:paraId="2EF1A9EF">
            <w:pPr>
              <w:rPr>
                <w:color w:val="000000"/>
                <w:sz w:val="18"/>
                <w:szCs w:val="18"/>
              </w:rPr>
            </w:pPr>
          </w:p>
        </w:tc>
        <w:tc>
          <w:tcPr>
            <w:tcW w:w="627" w:type="pct"/>
            <w:tcBorders>
              <w:top w:val="nil"/>
              <w:left w:val="nil"/>
              <w:bottom w:val="nil"/>
              <w:right w:val="nil"/>
            </w:tcBorders>
            <w:vAlign w:val="center"/>
          </w:tcPr>
          <w:p w14:paraId="08111237">
            <w:pPr>
              <w:rPr>
                <w:color w:val="000000"/>
                <w:sz w:val="18"/>
                <w:szCs w:val="18"/>
              </w:rPr>
            </w:pPr>
          </w:p>
        </w:tc>
        <w:tc>
          <w:tcPr>
            <w:tcW w:w="800" w:type="pct"/>
            <w:tcBorders>
              <w:top w:val="nil"/>
              <w:left w:val="nil"/>
              <w:bottom w:val="nil"/>
              <w:right w:val="nil"/>
            </w:tcBorders>
            <w:vAlign w:val="center"/>
          </w:tcPr>
          <w:p w14:paraId="11F47A09">
            <w:pPr>
              <w:rPr>
                <w:color w:val="000000"/>
                <w:sz w:val="18"/>
                <w:szCs w:val="18"/>
              </w:rPr>
            </w:pPr>
          </w:p>
        </w:tc>
        <w:tc>
          <w:tcPr>
            <w:tcW w:w="184" w:type="pct"/>
            <w:tcBorders>
              <w:top w:val="nil"/>
              <w:left w:val="nil"/>
              <w:bottom w:val="nil"/>
              <w:right w:val="nil"/>
            </w:tcBorders>
            <w:vAlign w:val="center"/>
          </w:tcPr>
          <w:p w14:paraId="6AFA6BA1">
            <w:pPr>
              <w:rPr>
                <w:color w:val="000000"/>
                <w:sz w:val="18"/>
                <w:szCs w:val="18"/>
              </w:rPr>
            </w:pPr>
          </w:p>
        </w:tc>
        <w:tc>
          <w:tcPr>
            <w:tcW w:w="592" w:type="pct"/>
            <w:tcBorders>
              <w:top w:val="nil"/>
              <w:left w:val="nil"/>
              <w:bottom w:val="nil"/>
              <w:right w:val="nil"/>
            </w:tcBorders>
            <w:vAlign w:val="center"/>
          </w:tcPr>
          <w:p w14:paraId="240000D1">
            <w:pPr>
              <w:rPr>
                <w:color w:val="000000"/>
                <w:sz w:val="18"/>
                <w:szCs w:val="18"/>
              </w:rPr>
            </w:pPr>
          </w:p>
        </w:tc>
        <w:tc>
          <w:tcPr>
            <w:tcW w:w="185" w:type="pct"/>
            <w:tcBorders>
              <w:top w:val="nil"/>
              <w:left w:val="nil"/>
              <w:bottom w:val="nil"/>
              <w:right w:val="nil"/>
            </w:tcBorders>
            <w:vAlign w:val="center"/>
          </w:tcPr>
          <w:p w14:paraId="2F2C192F">
            <w:pPr>
              <w:rPr>
                <w:color w:val="000000"/>
                <w:sz w:val="18"/>
                <w:szCs w:val="18"/>
              </w:rPr>
            </w:pPr>
          </w:p>
        </w:tc>
        <w:tc>
          <w:tcPr>
            <w:tcW w:w="386" w:type="pct"/>
            <w:tcBorders>
              <w:top w:val="nil"/>
              <w:left w:val="nil"/>
              <w:bottom w:val="nil"/>
              <w:right w:val="nil"/>
            </w:tcBorders>
            <w:vAlign w:val="center"/>
          </w:tcPr>
          <w:p w14:paraId="49CEEFF3">
            <w:pPr>
              <w:rPr>
                <w:color w:val="000000"/>
                <w:sz w:val="18"/>
                <w:szCs w:val="18"/>
              </w:rPr>
            </w:pPr>
          </w:p>
        </w:tc>
        <w:tc>
          <w:tcPr>
            <w:tcW w:w="178" w:type="pct"/>
            <w:tcBorders>
              <w:top w:val="nil"/>
              <w:left w:val="nil"/>
              <w:bottom w:val="nil"/>
              <w:right w:val="nil"/>
            </w:tcBorders>
            <w:vAlign w:val="center"/>
          </w:tcPr>
          <w:p w14:paraId="22D808E2">
            <w:pPr>
              <w:rPr>
                <w:color w:val="000000"/>
                <w:sz w:val="18"/>
                <w:szCs w:val="18"/>
              </w:rPr>
            </w:pPr>
          </w:p>
        </w:tc>
        <w:tc>
          <w:tcPr>
            <w:tcW w:w="172" w:type="pct"/>
            <w:tcBorders>
              <w:top w:val="nil"/>
              <w:left w:val="nil"/>
              <w:bottom w:val="nil"/>
              <w:right w:val="nil"/>
            </w:tcBorders>
            <w:vAlign w:val="center"/>
          </w:tcPr>
          <w:p w14:paraId="54D98424">
            <w:pPr>
              <w:rPr>
                <w:color w:val="000000"/>
                <w:sz w:val="18"/>
                <w:szCs w:val="18"/>
              </w:rPr>
            </w:pPr>
          </w:p>
        </w:tc>
        <w:tc>
          <w:tcPr>
            <w:tcW w:w="906" w:type="pct"/>
            <w:tcBorders>
              <w:top w:val="nil"/>
              <w:left w:val="nil"/>
              <w:bottom w:val="nil"/>
              <w:right w:val="nil"/>
            </w:tcBorders>
            <w:vAlign w:val="center"/>
          </w:tcPr>
          <w:p w14:paraId="37AF4234">
            <w:pPr>
              <w:rPr>
                <w:color w:val="000000"/>
                <w:sz w:val="18"/>
                <w:szCs w:val="18"/>
              </w:rPr>
            </w:pPr>
          </w:p>
        </w:tc>
      </w:tr>
      <w:tr w14:paraId="68E1BB8D">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5B6C6814">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41EE10B4">
        <w:tblPrEx>
          <w:tblCellMar>
            <w:top w:w="0" w:type="dxa"/>
            <w:left w:w="108" w:type="dxa"/>
            <w:bottom w:w="0" w:type="dxa"/>
            <w:right w:w="108" w:type="dxa"/>
          </w:tblCellMar>
        </w:tblPrEx>
        <w:trPr>
          <w:trHeight w:val="286" w:hRule="atLeast"/>
        </w:trPr>
        <w:tc>
          <w:tcPr>
            <w:tcW w:w="967" w:type="pct"/>
            <w:gridSpan w:val="2"/>
            <w:tcBorders>
              <w:top w:val="single" w:color="000000" w:sz="4" w:space="0"/>
              <w:left w:val="single" w:color="000000" w:sz="4" w:space="0"/>
              <w:bottom w:val="single" w:color="000000" w:sz="4" w:space="0"/>
              <w:right w:val="single" w:color="000000" w:sz="4" w:space="0"/>
            </w:tcBorders>
            <w:vAlign w:val="center"/>
          </w:tcPr>
          <w:p w14:paraId="36E50CD4">
            <w:pPr>
              <w:textAlignment w:val="center"/>
              <w:rPr>
                <w:color w:val="000000"/>
                <w:sz w:val="18"/>
                <w:szCs w:val="18"/>
              </w:rPr>
            </w:pPr>
            <w:r>
              <w:rPr>
                <w:rFonts w:cs="宋体"/>
                <w:color w:val="000000"/>
                <w:sz w:val="18"/>
                <w:szCs w:val="18"/>
                <w:lang w:bidi="ar"/>
              </w:rPr>
              <w:t>项目名称</w:t>
            </w:r>
          </w:p>
        </w:tc>
        <w:tc>
          <w:tcPr>
            <w:tcW w:w="4032" w:type="pct"/>
            <w:gridSpan w:val="9"/>
            <w:tcBorders>
              <w:top w:val="single" w:color="000000" w:sz="4" w:space="0"/>
              <w:left w:val="single" w:color="000000" w:sz="4" w:space="0"/>
              <w:bottom w:val="single" w:color="000000" w:sz="4" w:space="0"/>
              <w:right w:val="single" w:color="000000" w:sz="4" w:space="0"/>
            </w:tcBorders>
            <w:vAlign w:val="center"/>
          </w:tcPr>
          <w:p w14:paraId="0C29FD7B">
            <w:pPr>
              <w:textAlignment w:val="center"/>
              <w:rPr>
                <w:color w:val="000000"/>
                <w:sz w:val="18"/>
                <w:szCs w:val="18"/>
              </w:rPr>
            </w:pPr>
            <w:r>
              <w:rPr>
                <w:rFonts w:cs="宋体"/>
                <w:color w:val="000000"/>
                <w:sz w:val="18"/>
                <w:szCs w:val="18"/>
                <w:lang w:bidi="ar"/>
              </w:rPr>
              <w:t>51</w:t>
            </w:r>
            <w:r>
              <w:rPr>
                <w:rFonts w:hint="eastAsia" w:cs="宋体"/>
                <w:color w:val="000000"/>
                <w:sz w:val="18"/>
                <w:szCs w:val="18"/>
                <w:lang w:val="en-US" w:eastAsia="zh-CN" w:bidi="ar"/>
              </w:rPr>
              <w:t>320024R000010654621</w:t>
            </w:r>
            <w:r>
              <w:rPr>
                <w:rFonts w:cs="宋体"/>
                <w:color w:val="000000"/>
                <w:sz w:val="18"/>
                <w:szCs w:val="18"/>
                <w:lang w:bidi="ar"/>
              </w:rPr>
              <w:t>-退休</w:t>
            </w:r>
            <w:r>
              <w:rPr>
                <w:rFonts w:hint="eastAsia" w:cs="宋体"/>
                <w:color w:val="000000"/>
                <w:sz w:val="18"/>
                <w:szCs w:val="18"/>
                <w:lang w:eastAsia="zh-CN" w:bidi="ar"/>
              </w:rPr>
              <w:t>人员经</w:t>
            </w:r>
            <w:r>
              <w:rPr>
                <w:rFonts w:cs="宋体"/>
                <w:color w:val="000000"/>
                <w:sz w:val="18"/>
                <w:szCs w:val="18"/>
                <w:lang w:bidi="ar"/>
              </w:rPr>
              <w:t>费</w:t>
            </w:r>
          </w:p>
        </w:tc>
      </w:tr>
      <w:tr w14:paraId="235BBD0A">
        <w:tblPrEx>
          <w:tblCellMar>
            <w:top w:w="0" w:type="dxa"/>
            <w:left w:w="108" w:type="dxa"/>
            <w:bottom w:w="0" w:type="dxa"/>
            <w:right w:w="108" w:type="dxa"/>
          </w:tblCellMar>
        </w:tblPrEx>
        <w:trPr>
          <w:trHeight w:val="512" w:hRule="atLeast"/>
        </w:trPr>
        <w:tc>
          <w:tcPr>
            <w:tcW w:w="967" w:type="pct"/>
            <w:gridSpan w:val="2"/>
            <w:tcBorders>
              <w:top w:val="single" w:color="000000" w:sz="4" w:space="0"/>
              <w:left w:val="single" w:color="000000" w:sz="4" w:space="0"/>
              <w:bottom w:val="single" w:color="000000" w:sz="4" w:space="0"/>
              <w:right w:val="single" w:color="000000" w:sz="4" w:space="0"/>
            </w:tcBorders>
            <w:vAlign w:val="center"/>
          </w:tcPr>
          <w:p w14:paraId="6503ABFF">
            <w:pPr>
              <w:textAlignment w:val="center"/>
              <w:rPr>
                <w:color w:val="000000"/>
                <w:sz w:val="18"/>
                <w:szCs w:val="18"/>
              </w:rPr>
            </w:pPr>
            <w:r>
              <w:rPr>
                <w:rFonts w:cs="宋体"/>
                <w:color w:val="000000"/>
                <w:sz w:val="18"/>
                <w:szCs w:val="18"/>
                <w:lang w:bidi="ar"/>
              </w:rPr>
              <w:t>主管部门</w:t>
            </w: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58EA30F9">
            <w:pPr>
              <w:textAlignment w:val="center"/>
              <w:rPr>
                <w:color w:val="000000"/>
                <w:sz w:val="18"/>
                <w:szCs w:val="18"/>
              </w:rPr>
            </w:pPr>
            <w:r>
              <w:rPr>
                <w:rFonts w:cs="宋体"/>
                <w:color w:val="000000"/>
                <w:sz w:val="18"/>
                <w:szCs w:val="18"/>
                <w:lang w:bidi="ar"/>
              </w:rPr>
              <w:t>州生态环境局部门</w:t>
            </w:r>
          </w:p>
        </w:tc>
        <w:tc>
          <w:tcPr>
            <w:tcW w:w="386" w:type="pct"/>
            <w:tcBorders>
              <w:top w:val="nil"/>
              <w:left w:val="nil"/>
              <w:bottom w:val="nil"/>
              <w:right w:val="nil"/>
            </w:tcBorders>
            <w:vAlign w:val="center"/>
          </w:tcPr>
          <w:p w14:paraId="2B65AA68">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257" w:type="pct"/>
            <w:gridSpan w:val="3"/>
            <w:tcBorders>
              <w:top w:val="single" w:color="000000" w:sz="4" w:space="0"/>
              <w:left w:val="single" w:color="000000" w:sz="4" w:space="0"/>
              <w:bottom w:val="single" w:color="000000" w:sz="4" w:space="0"/>
              <w:right w:val="single" w:color="000000" w:sz="4" w:space="0"/>
            </w:tcBorders>
            <w:vAlign w:val="center"/>
          </w:tcPr>
          <w:p w14:paraId="76472B79">
            <w:pPr>
              <w:jc w:val="center"/>
              <w:textAlignment w:val="center"/>
              <w:rPr>
                <w:color w:val="000000"/>
                <w:sz w:val="18"/>
                <w:szCs w:val="18"/>
              </w:rPr>
            </w:pPr>
            <w:r>
              <w:rPr>
                <w:rFonts w:cs="宋体"/>
                <w:color w:val="000000"/>
                <w:sz w:val="18"/>
                <w:szCs w:val="18"/>
                <w:lang w:bidi="ar"/>
              </w:rPr>
              <w:t>阿坝县生态环境局</w:t>
            </w:r>
          </w:p>
        </w:tc>
      </w:tr>
      <w:tr w14:paraId="200D841C">
        <w:tblPrEx>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116FFAAF">
            <w:pPr>
              <w:textAlignment w:val="center"/>
              <w:rPr>
                <w:color w:val="000000"/>
                <w:sz w:val="18"/>
                <w:szCs w:val="18"/>
              </w:rPr>
            </w:pPr>
            <w:r>
              <w:rPr>
                <w:rFonts w:cs="宋体"/>
                <w:color w:val="000000"/>
                <w:sz w:val="18"/>
                <w:szCs w:val="18"/>
                <w:lang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vAlign w:val="center"/>
          </w:tcPr>
          <w:p w14:paraId="0FF0BB15">
            <w:pPr>
              <w:textAlignment w:val="center"/>
              <w:rPr>
                <w:color w:val="000000"/>
                <w:sz w:val="18"/>
                <w:szCs w:val="18"/>
              </w:rPr>
            </w:pPr>
            <w:r>
              <w:rPr>
                <w:rFonts w:cs="宋体"/>
                <w:color w:val="000000"/>
                <w:sz w:val="18"/>
                <w:szCs w:val="18"/>
                <w:lang w:bidi="ar"/>
              </w:rPr>
              <w:t>1.项目年度目标完成情况</w:t>
            </w: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2145CE40">
            <w:pPr>
              <w:jc w:val="center"/>
              <w:textAlignment w:val="center"/>
              <w:rPr>
                <w:color w:val="000000"/>
                <w:sz w:val="18"/>
                <w:szCs w:val="18"/>
              </w:rPr>
            </w:pPr>
            <w:r>
              <w:rPr>
                <w:rFonts w:cs="宋体"/>
                <w:color w:val="000000"/>
                <w:sz w:val="18"/>
                <w:szCs w:val="18"/>
                <w:lang w:bidi="ar"/>
              </w:rPr>
              <w:t>项目年度目标</w:t>
            </w:r>
          </w:p>
        </w:tc>
        <w:tc>
          <w:tcPr>
            <w:tcW w:w="1643" w:type="pct"/>
            <w:gridSpan w:val="4"/>
            <w:tcBorders>
              <w:top w:val="single" w:color="000000" w:sz="4" w:space="0"/>
              <w:left w:val="single" w:color="000000" w:sz="4" w:space="0"/>
              <w:bottom w:val="single" w:color="000000" w:sz="4" w:space="0"/>
              <w:right w:val="single" w:color="000000" w:sz="4" w:space="0"/>
            </w:tcBorders>
            <w:vAlign w:val="center"/>
          </w:tcPr>
          <w:p w14:paraId="0E063AE1">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08EF5065">
        <w:tblPrEx>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4191ECC1">
            <w:pPr>
              <w:rPr>
                <w:color w:val="000000"/>
                <w:sz w:val="18"/>
                <w:szCs w:val="18"/>
              </w:rPr>
            </w:pPr>
          </w:p>
        </w:tc>
        <w:tc>
          <w:tcPr>
            <w:tcW w:w="725" w:type="pct"/>
            <w:vMerge w:val="continue"/>
            <w:tcBorders>
              <w:top w:val="single" w:color="000000" w:sz="4" w:space="0"/>
              <w:left w:val="single" w:color="000000" w:sz="4" w:space="0"/>
              <w:bottom w:val="single" w:color="000000" w:sz="4" w:space="0"/>
              <w:right w:val="single" w:color="000000" w:sz="4" w:space="0"/>
            </w:tcBorders>
            <w:vAlign w:val="center"/>
          </w:tcPr>
          <w:p w14:paraId="16348600">
            <w:pPr>
              <w:rPr>
                <w:color w:val="000000"/>
                <w:sz w:val="18"/>
                <w:szCs w:val="18"/>
              </w:rPr>
            </w:pP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78057853">
            <w:pPr>
              <w:textAlignment w:val="center"/>
              <w:rPr>
                <w:color w:val="000000"/>
                <w:sz w:val="18"/>
                <w:szCs w:val="18"/>
              </w:rPr>
            </w:pPr>
            <w:r>
              <w:rPr>
                <w:rFonts w:cs="宋体"/>
                <w:color w:val="000000"/>
                <w:sz w:val="18"/>
                <w:szCs w:val="18"/>
                <w:lang w:bidi="ar"/>
              </w:rPr>
              <w:t>严格执行相关政策，保障工资及时、足额发放或社保及时、足额缴纳，预算编制科学合理，减少结余资金。</w:t>
            </w:r>
          </w:p>
        </w:tc>
        <w:tc>
          <w:tcPr>
            <w:tcW w:w="1643" w:type="pct"/>
            <w:gridSpan w:val="4"/>
            <w:tcBorders>
              <w:top w:val="single" w:color="000000" w:sz="4" w:space="0"/>
              <w:left w:val="single" w:color="000000" w:sz="4" w:space="0"/>
              <w:bottom w:val="single" w:color="000000" w:sz="4" w:space="0"/>
              <w:right w:val="single" w:color="000000" w:sz="4" w:space="0"/>
            </w:tcBorders>
            <w:vAlign w:val="center"/>
          </w:tcPr>
          <w:p w14:paraId="04E60F8D">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已完成保障退休人员经费支出的年度目标</w:t>
            </w:r>
          </w:p>
        </w:tc>
      </w:tr>
      <w:tr w14:paraId="4A4873A3">
        <w:tblPrEx>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5FEBE0B2">
            <w:pP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7717FABB">
            <w:pPr>
              <w:textAlignment w:val="center"/>
              <w:rPr>
                <w:color w:val="000000"/>
                <w:sz w:val="18"/>
                <w:szCs w:val="18"/>
              </w:rPr>
            </w:pPr>
            <w:r>
              <w:rPr>
                <w:rFonts w:cs="宋体"/>
                <w:color w:val="000000"/>
                <w:sz w:val="18"/>
                <w:szCs w:val="18"/>
                <w:lang w:bidi="ar"/>
              </w:rPr>
              <w:t>2.项目实施内容及过程概述</w:t>
            </w:r>
          </w:p>
        </w:tc>
        <w:tc>
          <w:tcPr>
            <w:tcW w:w="4032" w:type="pct"/>
            <w:gridSpan w:val="9"/>
            <w:tcBorders>
              <w:top w:val="single" w:color="000000" w:sz="4" w:space="0"/>
              <w:left w:val="single" w:color="000000" w:sz="4" w:space="0"/>
              <w:bottom w:val="single" w:color="000000" w:sz="4" w:space="0"/>
              <w:right w:val="single" w:color="000000" w:sz="4" w:space="0"/>
            </w:tcBorders>
            <w:vAlign w:val="center"/>
          </w:tcPr>
          <w:p w14:paraId="6DFAD19D">
            <w:pPr>
              <w:rPr>
                <w:color w:val="000000"/>
                <w:sz w:val="18"/>
                <w:szCs w:val="18"/>
              </w:rPr>
            </w:pPr>
          </w:p>
        </w:tc>
      </w:tr>
      <w:tr w14:paraId="2429E349">
        <w:tblPrEx>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58891AF1">
            <w:pPr>
              <w:jc w:val="center"/>
              <w:textAlignment w:val="center"/>
              <w:rPr>
                <w:color w:val="000000"/>
                <w:sz w:val="18"/>
                <w:szCs w:val="18"/>
              </w:rPr>
            </w:pPr>
            <w:r>
              <w:rPr>
                <w:rFonts w:cs="宋体"/>
                <w:color w:val="000000"/>
                <w:sz w:val="18"/>
                <w:szCs w:val="18"/>
                <w:lang w:bidi="ar"/>
              </w:rPr>
              <w:t>预算执行情况（10分）</w:t>
            </w:r>
          </w:p>
        </w:tc>
        <w:tc>
          <w:tcPr>
            <w:tcW w:w="725" w:type="pct"/>
            <w:tcBorders>
              <w:top w:val="single" w:color="000000" w:sz="4" w:space="0"/>
              <w:left w:val="single" w:color="000000" w:sz="4" w:space="0"/>
              <w:bottom w:val="single" w:color="000000" w:sz="4" w:space="0"/>
              <w:right w:val="single" w:color="000000" w:sz="4" w:space="0"/>
            </w:tcBorders>
            <w:vAlign w:val="center"/>
          </w:tcPr>
          <w:p w14:paraId="1EDB6A84">
            <w:pPr>
              <w:jc w:val="center"/>
              <w:textAlignment w:val="center"/>
              <w:rPr>
                <w:color w:val="000000"/>
                <w:sz w:val="18"/>
                <w:szCs w:val="18"/>
              </w:rPr>
            </w:pPr>
            <w:r>
              <w:rPr>
                <w:rFonts w:cs="宋体"/>
                <w:color w:val="000000"/>
                <w:sz w:val="18"/>
                <w:szCs w:val="18"/>
                <w:lang w:bidi="ar"/>
              </w:rPr>
              <w:t>年度预算数（万元）</w:t>
            </w:r>
          </w:p>
        </w:tc>
        <w:tc>
          <w:tcPr>
            <w:tcW w:w="627" w:type="pct"/>
            <w:tcBorders>
              <w:top w:val="single" w:color="000000" w:sz="4" w:space="0"/>
              <w:left w:val="single" w:color="000000" w:sz="4" w:space="0"/>
              <w:bottom w:val="single" w:color="000000" w:sz="4" w:space="0"/>
              <w:right w:val="single" w:color="000000" w:sz="4" w:space="0"/>
            </w:tcBorders>
            <w:vAlign w:val="center"/>
          </w:tcPr>
          <w:p w14:paraId="6292110F">
            <w:pPr>
              <w:jc w:val="center"/>
              <w:textAlignment w:val="center"/>
              <w:rPr>
                <w:color w:val="000000"/>
                <w:sz w:val="18"/>
                <w:szCs w:val="18"/>
              </w:rPr>
            </w:pPr>
            <w:r>
              <w:rPr>
                <w:rFonts w:cs="宋体"/>
                <w:color w:val="000000"/>
                <w:sz w:val="18"/>
                <w:szCs w:val="18"/>
                <w:lang w:bidi="ar"/>
              </w:rPr>
              <w:t>年初预算</w:t>
            </w:r>
          </w:p>
        </w:tc>
        <w:tc>
          <w:tcPr>
            <w:tcW w:w="800" w:type="pct"/>
            <w:tcBorders>
              <w:top w:val="single" w:color="000000" w:sz="4" w:space="0"/>
              <w:left w:val="single" w:color="000000" w:sz="4" w:space="0"/>
              <w:bottom w:val="single" w:color="000000" w:sz="4" w:space="0"/>
              <w:right w:val="single" w:color="000000" w:sz="4" w:space="0"/>
            </w:tcBorders>
            <w:vAlign w:val="center"/>
          </w:tcPr>
          <w:p w14:paraId="18A554C1">
            <w:pPr>
              <w:jc w:val="center"/>
              <w:textAlignment w:val="center"/>
              <w:rPr>
                <w:color w:val="000000"/>
                <w:sz w:val="18"/>
                <w:szCs w:val="18"/>
              </w:rPr>
            </w:pPr>
            <w:r>
              <w:rPr>
                <w:rFonts w:cs="宋体"/>
                <w:color w:val="000000"/>
                <w:sz w:val="18"/>
                <w:szCs w:val="18"/>
                <w:lang w:bidi="ar"/>
              </w:rPr>
              <w:t>调整后预算数</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19B11D99">
            <w:pPr>
              <w:jc w:val="center"/>
              <w:textAlignment w:val="center"/>
              <w:rPr>
                <w:color w:val="000000"/>
                <w:sz w:val="18"/>
                <w:szCs w:val="18"/>
              </w:rPr>
            </w:pPr>
            <w:r>
              <w:rPr>
                <w:rFonts w:cs="宋体"/>
                <w:color w:val="000000"/>
                <w:sz w:val="18"/>
                <w:szCs w:val="18"/>
                <w:lang w:bidi="ar"/>
              </w:rPr>
              <w:t>预算执行数</w:t>
            </w:r>
          </w:p>
        </w:tc>
        <w:tc>
          <w:tcPr>
            <w:tcW w:w="386" w:type="pct"/>
            <w:tcBorders>
              <w:top w:val="single" w:color="000000" w:sz="4" w:space="0"/>
              <w:left w:val="single" w:color="000000" w:sz="4" w:space="0"/>
              <w:bottom w:val="single" w:color="000000" w:sz="4" w:space="0"/>
              <w:right w:val="single" w:color="000000" w:sz="4" w:space="0"/>
            </w:tcBorders>
            <w:vAlign w:val="center"/>
          </w:tcPr>
          <w:p w14:paraId="3AC933E0">
            <w:pPr>
              <w:jc w:val="center"/>
              <w:textAlignment w:val="center"/>
              <w:rPr>
                <w:color w:val="000000"/>
                <w:sz w:val="18"/>
                <w:szCs w:val="18"/>
              </w:rPr>
            </w:pPr>
            <w:r>
              <w:rPr>
                <w:rFonts w:cs="宋体"/>
                <w:color w:val="000000"/>
                <w:sz w:val="18"/>
                <w:szCs w:val="18"/>
                <w:lang w:bidi="ar"/>
              </w:rPr>
              <w:t>预算执行率</w:t>
            </w:r>
          </w:p>
        </w:tc>
        <w:tc>
          <w:tcPr>
            <w:tcW w:w="178" w:type="pct"/>
            <w:tcBorders>
              <w:top w:val="single" w:color="000000" w:sz="4" w:space="0"/>
              <w:left w:val="single" w:color="000000" w:sz="4" w:space="0"/>
              <w:bottom w:val="single" w:color="000000" w:sz="4" w:space="0"/>
              <w:right w:val="single" w:color="000000" w:sz="4" w:space="0"/>
            </w:tcBorders>
            <w:vAlign w:val="center"/>
          </w:tcPr>
          <w:p w14:paraId="53D7E22E">
            <w:pPr>
              <w:jc w:val="center"/>
              <w:textAlignment w:val="center"/>
              <w:rPr>
                <w:color w:val="000000"/>
                <w:sz w:val="18"/>
                <w:szCs w:val="18"/>
              </w:rPr>
            </w:pPr>
            <w:r>
              <w:rPr>
                <w:rFonts w:cs="宋体"/>
                <w:color w:val="000000"/>
                <w:sz w:val="18"/>
                <w:szCs w:val="18"/>
                <w:lang w:bidi="ar"/>
              </w:rPr>
              <w:t>权重</w:t>
            </w:r>
          </w:p>
        </w:tc>
        <w:tc>
          <w:tcPr>
            <w:tcW w:w="172" w:type="pct"/>
            <w:tcBorders>
              <w:top w:val="single" w:color="000000" w:sz="4" w:space="0"/>
              <w:left w:val="single" w:color="000000" w:sz="4" w:space="0"/>
              <w:bottom w:val="single" w:color="000000" w:sz="4" w:space="0"/>
              <w:right w:val="single" w:color="000000" w:sz="4" w:space="0"/>
            </w:tcBorders>
            <w:vAlign w:val="center"/>
          </w:tcPr>
          <w:p w14:paraId="1C0CD555">
            <w:pPr>
              <w:jc w:val="center"/>
              <w:textAlignment w:val="center"/>
              <w:rPr>
                <w:color w:val="000000"/>
                <w:sz w:val="18"/>
                <w:szCs w:val="18"/>
              </w:rPr>
            </w:pPr>
            <w:r>
              <w:rPr>
                <w:rFonts w:cs="宋体"/>
                <w:color w:val="000000"/>
                <w:sz w:val="18"/>
                <w:szCs w:val="18"/>
                <w:lang w:bidi="ar"/>
              </w:rPr>
              <w:t>得分</w:t>
            </w:r>
          </w:p>
        </w:tc>
        <w:tc>
          <w:tcPr>
            <w:tcW w:w="906" w:type="pct"/>
            <w:tcBorders>
              <w:top w:val="single" w:color="000000" w:sz="4" w:space="0"/>
              <w:left w:val="single" w:color="000000" w:sz="4" w:space="0"/>
              <w:bottom w:val="single" w:color="000000" w:sz="4" w:space="0"/>
              <w:right w:val="single" w:color="000000" w:sz="4" w:space="0"/>
            </w:tcBorders>
            <w:vAlign w:val="center"/>
          </w:tcPr>
          <w:p w14:paraId="3360D075">
            <w:pPr>
              <w:jc w:val="center"/>
              <w:textAlignment w:val="center"/>
              <w:rPr>
                <w:color w:val="000000"/>
                <w:sz w:val="18"/>
                <w:szCs w:val="18"/>
              </w:rPr>
            </w:pPr>
            <w:r>
              <w:rPr>
                <w:rFonts w:cs="宋体"/>
                <w:color w:val="000000"/>
                <w:sz w:val="18"/>
                <w:szCs w:val="18"/>
                <w:lang w:bidi="ar"/>
              </w:rPr>
              <w:t>原因</w:t>
            </w:r>
          </w:p>
        </w:tc>
      </w:tr>
      <w:tr w14:paraId="07D056B3">
        <w:tblPrEx>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760125A2">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250DA7F2">
            <w:pPr>
              <w:jc w:val="center"/>
              <w:textAlignment w:val="center"/>
              <w:rPr>
                <w:color w:val="000000"/>
                <w:sz w:val="18"/>
                <w:szCs w:val="18"/>
              </w:rPr>
            </w:pPr>
            <w:r>
              <w:rPr>
                <w:rFonts w:cs="宋体"/>
                <w:color w:val="000000"/>
                <w:sz w:val="18"/>
                <w:szCs w:val="18"/>
                <w:lang w:bidi="ar"/>
              </w:rPr>
              <w:t>总额</w:t>
            </w:r>
          </w:p>
        </w:tc>
        <w:tc>
          <w:tcPr>
            <w:tcW w:w="627" w:type="pct"/>
            <w:tcBorders>
              <w:top w:val="single" w:color="000000" w:sz="4" w:space="0"/>
              <w:left w:val="single" w:color="000000" w:sz="4" w:space="0"/>
              <w:bottom w:val="single" w:color="000000" w:sz="4" w:space="0"/>
              <w:right w:val="single" w:color="000000" w:sz="4" w:space="0"/>
            </w:tcBorders>
            <w:vAlign w:val="center"/>
          </w:tcPr>
          <w:p w14:paraId="17F0BE91">
            <w:pPr>
              <w:jc w:val="center"/>
              <w:textAlignment w:val="center"/>
              <w:rPr>
                <w:color w:val="000000"/>
                <w:sz w:val="18"/>
                <w:szCs w:val="18"/>
              </w:rPr>
            </w:pPr>
            <w:r>
              <w:rPr>
                <w:rFonts w:cs="宋体"/>
                <w:color w:val="000000"/>
                <w:sz w:val="18"/>
                <w:szCs w:val="18"/>
                <w:lang w:bidi="ar"/>
              </w:rPr>
              <w:t>0.06</w:t>
            </w:r>
          </w:p>
        </w:tc>
        <w:tc>
          <w:tcPr>
            <w:tcW w:w="800" w:type="pct"/>
            <w:tcBorders>
              <w:top w:val="single" w:color="000000" w:sz="4" w:space="0"/>
              <w:left w:val="single" w:color="000000" w:sz="4" w:space="0"/>
              <w:bottom w:val="single" w:color="000000" w:sz="4" w:space="0"/>
              <w:right w:val="single" w:color="000000" w:sz="4" w:space="0"/>
            </w:tcBorders>
            <w:vAlign w:val="center"/>
          </w:tcPr>
          <w:p w14:paraId="09CB7761">
            <w:pPr>
              <w:jc w:val="center"/>
              <w:textAlignment w:val="center"/>
              <w:rPr>
                <w:rFonts w:hint="eastAsia" w:eastAsia="宋体"/>
                <w:color w:val="000000"/>
                <w:sz w:val="18"/>
                <w:szCs w:val="18"/>
                <w:lang w:eastAsia="zh-CN"/>
              </w:rPr>
            </w:pPr>
            <w:r>
              <w:rPr>
                <w:rFonts w:cs="宋体"/>
                <w:color w:val="000000"/>
                <w:sz w:val="18"/>
                <w:szCs w:val="18"/>
                <w:lang w:bidi="ar"/>
              </w:rPr>
              <w:t>0.0</w:t>
            </w:r>
            <w:r>
              <w:rPr>
                <w:rFonts w:hint="eastAsia" w:cs="宋体"/>
                <w:color w:val="000000"/>
                <w:sz w:val="18"/>
                <w:szCs w:val="18"/>
                <w:lang w:val="en-US" w:eastAsia="zh-CN" w:bidi="ar"/>
              </w:rPr>
              <w:t>6</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5DAF6847">
            <w:pPr>
              <w:jc w:val="center"/>
              <w:textAlignment w:val="center"/>
              <w:rPr>
                <w:rFonts w:hint="eastAsia" w:eastAsia="宋体"/>
                <w:color w:val="000000"/>
                <w:sz w:val="18"/>
                <w:szCs w:val="18"/>
                <w:lang w:eastAsia="zh-CN"/>
              </w:rPr>
            </w:pPr>
            <w:r>
              <w:rPr>
                <w:rFonts w:cs="宋体"/>
                <w:color w:val="000000"/>
                <w:sz w:val="18"/>
                <w:szCs w:val="18"/>
                <w:lang w:bidi="ar"/>
              </w:rPr>
              <w:t>0.0</w:t>
            </w:r>
            <w:r>
              <w:rPr>
                <w:rFonts w:hint="eastAsia" w:cs="宋体"/>
                <w:color w:val="000000"/>
                <w:sz w:val="18"/>
                <w:szCs w:val="18"/>
                <w:lang w:val="en-US" w:eastAsia="zh-CN" w:bidi="ar"/>
              </w:rPr>
              <w:t>6</w:t>
            </w:r>
          </w:p>
        </w:tc>
        <w:tc>
          <w:tcPr>
            <w:tcW w:w="386" w:type="pct"/>
            <w:tcBorders>
              <w:top w:val="single" w:color="000000" w:sz="4" w:space="0"/>
              <w:left w:val="single" w:color="000000" w:sz="4" w:space="0"/>
              <w:bottom w:val="single" w:color="000000" w:sz="4" w:space="0"/>
              <w:right w:val="single" w:color="000000" w:sz="4" w:space="0"/>
            </w:tcBorders>
            <w:vAlign w:val="center"/>
          </w:tcPr>
          <w:p w14:paraId="2D4053CB">
            <w:pPr>
              <w:jc w:val="center"/>
              <w:textAlignment w:val="center"/>
              <w:rPr>
                <w:color w:val="000000"/>
                <w:sz w:val="18"/>
                <w:szCs w:val="18"/>
              </w:rPr>
            </w:pPr>
            <w:r>
              <w:rPr>
                <w:rFonts w:cs="宋体"/>
                <w:color w:val="000000"/>
                <w:sz w:val="18"/>
                <w:szCs w:val="18"/>
                <w:lang w:bidi="ar"/>
              </w:rPr>
              <w:t>100.00%</w:t>
            </w:r>
          </w:p>
        </w:tc>
        <w:tc>
          <w:tcPr>
            <w:tcW w:w="178" w:type="pct"/>
            <w:tcBorders>
              <w:top w:val="single" w:color="000000" w:sz="4" w:space="0"/>
              <w:left w:val="single" w:color="000000" w:sz="4" w:space="0"/>
              <w:bottom w:val="single" w:color="000000" w:sz="4" w:space="0"/>
              <w:right w:val="single" w:color="000000" w:sz="4" w:space="0"/>
            </w:tcBorders>
            <w:vAlign w:val="center"/>
          </w:tcPr>
          <w:p w14:paraId="17DB7115">
            <w:pPr>
              <w:jc w:val="center"/>
              <w:textAlignment w:val="center"/>
              <w:rPr>
                <w:color w:val="000000"/>
                <w:sz w:val="18"/>
                <w:szCs w:val="18"/>
              </w:rPr>
            </w:pPr>
            <w:r>
              <w:rPr>
                <w:rFonts w:cs="宋体"/>
                <w:color w:val="000000"/>
                <w:sz w:val="18"/>
                <w:szCs w:val="18"/>
                <w:lang w:bidi="ar"/>
              </w:rPr>
              <w:t>10</w:t>
            </w:r>
          </w:p>
        </w:tc>
        <w:tc>
          <w:tcPr>
            <w:tcW w:w="172" w:type="pct"/>
            <w:tcBorders>
              <w:top w:val="single" w:color="000000" w:sz="4" w:space="0"/>
              <w:left w:val="single" w:color="000000" w:sz="4" w:space="0"/>
              <w:bottom w:val="single" w:color="000000" w:sz="4" w:space="0"/>
              <w:right w:val="single" w:color="000000" w:sz="4" w:space="0"/>
            </w:tcBorders>
            <w:vAlign w:val="center"/>
          </w:tcPr>
          <w:p w14:paraId="588E0067">
            <w:pPr>
              <w:jc w:val="center"/>
              <w:rPr>
                <w:color w:val="000000"/>
                <w:sz w:val="18"/>
                <w:szCs w:val="18"/>
              </w:rPr>
            </w:pPr>
          </w:p>
        </w:tc>
        <w:tc>
          <w:tcPr>
            <w:tcW w:w="906" w:type="pct"/>
            <w:vMerge w:val="restart"/>
            <w:tcBorders>
              <w:top w:val="single" w:color="000000" w:sz="4" w:space="0"/>
              <w:left w:val="single" w:color="000000" w:sz="4" w:space="0"/>
              <w:bottom w:val="single" w:color="000000" w:sz="4" w:space="0"/>
              <w:right w:val="single" w:color="000000" w:sz="4" w:space="0"/>
            </w:tcBorders>
            <w:vAlign w:val="center"/>
          </w:tcPr>
          <w:p w14:paraId="5AB25E16">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1.预算执行率已达100%;</w:t>
            </w:r>
          </w:p>
        </w:tc>
      </w:tr>
      <w:tr w14:paraId="1E3C9207">
        <w:tblPrEx>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5E9AC94C">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73295241">
            <w:pPr>
              <w:jc w:val="center"/>
              <w:textAlignment w:val="center"/>
              <w:rPr>
                <w:color w:val="000000"/>
                <w:sz w:val="18"/>
                <w:szCs w:val="18"/>
              </w:rPr>
            </w:pPr>
            <w:r>
              <w:rPr>
                <w:rFonts w:cs="宋体"/>
                <w:color w:val="000000"/>
                <w:sz w:val="18"/>
                <w:szCs w:val="18"/>
                <w:lang w:bidi="ar"/>
              </w:rPr>
              <w:t>其中：财政资金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13458C2A">
            <w:pPr>
              <w:jc w:val="center"/>
              <w:textAlignment w:val="center"/>
              <w:rPr>
                <w:color w:val="000000"/>
                <w:sz w:val="18"/>
                <w:szCs w:val="18"/>
              </w:rPr>
            </w:pPr>
            <w:r>
              <w:rPr>
                <w:rFonts w:cs="宋体"/>
                <w:color w:val="000000"/>
                <w:sz w:val="18"/>
                <w:szCs w:val="18"/>
                <w:lang w:bidi="ar"/>
              </w:rPr>
              <w:t>0.06</w:t>
            </w:r>
          </w:p>
        </w:tc>
        <w:tc>
          <w:tcPr>
            <w:tcW w:w="800" w:type="pct"/>
            <w:tcBorders>
              <w:top w:val="single" w:color="000000" w:sz="4" w:space="0"/>
              <w:left w:val="single" w:color="000000" w:sz="4" w:space="0"/>
              <w:bottom w:val="single" w:color="000000" w:sz="4" w:space="0"/>
              <w:right w:val="single" w:color="000000" w:sz="4" w:space="0"/>
            </w:tcBorders>
            <w:vAlign w:val="center"/>
          </w:tcPr>
          <w:p w14:paraId="6E1EE72B">
            <w:pPr>
              <w:jc w:val="center"/>
              <w:textAlignment w:val="center"/>
              <w:rPr>
                <w:rFonts w:hint="eastAsia" w:eastAsia="宋体"/>
                <w:color w:val="000000"/>
                <w:sz w:val="18"/>
                <w:szCs w:val="18"/>
                <w:lang w:eastAsia="zh-CN"/>
              </w:rPr>
            </w:pPr>
            <w:r>
              <w:rPr>
                <w:rFonts w:cs="宋体"/>
                <w:color w:val="000000"/>
                <w:sz w:val="18"/>
                <w:szCs w:val="18"/>
                <w:lang w:bidi="ar"/>
              </w:rPr>
              <w:t>0.0</w:t>
            </w:r>
            <w:r>
              <w:rPr>
                <w:rFonts w:hint="eastAsia" w:cs="宋体"/>
                <w:color w:val="000000"/>
                <w:sz w:val="18"/>
                <w:szCs w:val="18"/>
                <w:lang w:val="en-US" w:eastAsia="zh-CN" w:bidi="ar"/>
              </w:rPr>
              <w:t>6</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32975A80">
            <w:pPr>
              <w:jc w:val="center"/>
              <w:textAlignment w:val="center"/>
              <w:rPr>
                <w:rFonts w:hint="eastAsia" w:eastAsia="宋体"/>
                <w:color w:val="000000"/>
                <w:sz w:val="18"/>
                <w:szCs w:val="18"/>
                <w:lang w:eastAsia="zh-CN"/>
              </w:rPr>
            </w:pPr>
            <w:r>
              <w:rPr>
                <w:rFonts w:cs="宋体"/>
                <w:color w:val="000000"/>
                <w:sz w:val="18"/>
                <w:szCs w:val="18"/>
                <w:lang w:bidi="ar"/>
              </w:rPr>
              <w:t>0.0</w:t>
            </w:r>
            <w:r>
              <w:rPr>
                <w:rFonts w:hint="eastAsia" w:cs="宋体"/>
                <w:color w:val="000000"/>
                <w:sz w:val="18"/>
                <w:szCs w:val="18"/>
                <w:lang w:val="en-US" w:eastAsia="zh-CN" w:bidi="ar"/>
              </w:rPr>
              <w:t>6</w:t>
            </w:r>
          </w:p>
        </w:tc>
        <w:tc>
          <w:tcPr>
            <w:tcW w:w="386" w:type="pct"/>
            <w:tcBorders>
              <w:top w:val="single" w:color="000000" w:sz="4" w:space="0"/>
              <w:left w:val="single" w:color="000000" w:sz="4" w:space="0"/>
              <w:bottom w:val="single" w:color="000000" w:sz="4" w:space="0"/>
              <w:right w:val="single" w:color="000000" w:sz="4" w:space="0"/>
            </w:tcBorders>
            <w:vAlign w:val="center"/>
          </w:tcPr>
          <w:p w14:paraId="7377C055">
            <w:pPr>
              <w:jc w:val="center"/>
              <w:textAlignment w:val="center"/>
              <w:rPr>
                <w:color w:val="000000"/>
                <w:sz w:val="18"/>
                <w:szCs w:val="18"/>
              </w:rPr>
            </w:pPr>
            <w:r>
              <w:rPr>
                <w:rFonts w:cs="宋体"/>
                <w:color w:val="000000"/>
                <w:sz w:val="18"/>
                <w:szCs w:val="18"/>
                <w:lang w:bidi="ar"/>
              </w:rPr>
              <w:t>100.00%</w:t>
            </w:r>
          </w:p>
        </w:tc>
        <w:tc>
          <w:tcPr>
            <w:tcW w:w="178" w:type="pct"/>
            <w:tcBorders>
              <w:top w:val="single" w:color="000000" w:sz="4" w:space="0"/>
              <w:left w:val="single" w:color="000000" w:sz="4" w:space="0"/>
              <w:bottom w:val="single" w:color="000000" w:sz="4" w:space="0"/>
              <w:right w:val="single" w:color="000000" w:sz="4" w:space="0"/>
            </w:tcBorders>
            <w:vAlign w:val="center"/>
          </w:tcPr>
          <w:p w14:paraId="541A62EE">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13522D97">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52ABA743">
            <w:pPr>
              <w:rPr>
                <w:rFonts w:ascii="黑体" w:hAnsi="黑体" w:eastAsia="黑体" w:cs="黑体"/>
                <w:i/>
                <w:iCs/>
                <w:color w:val="000000"/>
                <w:sz w:val="18"/>
                <w:szCs w:val="18"/>
              </w:rPr>
            </w:pPr>
          </w:p>
        </w:tc>
      </w:tr>
      <w:tr w14:paraId="7651E4F0">
        <w:tblPrEx>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14BAE479">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60DBA5D6">
            <w:pPr>
              <w:jc w:val="center"/>
              <w:textAlignment w:val="center"/>
              <w:rPr>
                <w:color w:val="000000"/>
                <w:sz w:val="18"/>
                <w:szCs w:val="18"/>
              </w:rPr>
            </w:pPr>
            <w:r>
              <w:rPr>
                <w:rFonts w:cs="宋体"/>
                <w:color w:val="000000"/>
                <w:sz w:val="18"/>
                <w:szCs w:val="18"/>
                <w:lang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6575DF34">
            <w:pPr>
              <w:jc w:val="center"/>
              <w:textAlignment w:val="center"/>
              <w:rPr>
                <w:color w:val="000000"/>
                <w:sz w:val="18"/>
                <w:szCs w:val="18"/>
              </w:rPr>
            </w:pPr>
            <w:r>
              <w:rPr>
                <w:rFonts w:cs="宋体"/>
                <w:color w:val="000000"/>
                <w:sz w:val="18"/>
                <w:szCs w:val="18"/>
                <w:lang w:bidi="ar"/>
              </w:rPr>
              <w:t>0.00</w:t>
            </w:r>
          </w:p>
        </w:tc>
        <w:tc>
          <w:tcPr>
            <w:tcW w:w="800" w:type="pct"/>
            <w:tcBorders>
              <w:top w:val="single" w:color="000000" w:sz="4" w:space="0"/>
              <w:left w:val="single" w:color="000000" w:sz="4" w:space="0"/>
              <w:bottom w:val="single" w:color="000000" w:sz="4" w:space="0"/>
              <w:right w:val="single" w:color="000000" w:sz="4" w:space="0"/>
            </w:tcBorders>
            <w:vAlign w:val="center"/>
          </w:tcPr>
          <w:p w14:paraId="7600AD45">
            <w:pPr>
              <w:jc w:val="center"/>
              <w:textAlignment w:val="center"/>
              <w:rPr>
                <w:color w:val="000000"/>
                <w:sz w:val="18"/>
                <w:szCs w:val="18"/>
              </w:rPr>
            </w:pPr>
            <w:r>
              <w:rPr>
                <w:rFonts w:cs="宋体"/>
                <w:color w:val="000000"/>
                <w:sz w:val="18"/>
                <w:szCs w:val="18"/>
                <w:lang w:bidi="ar"/>
              </w:rPr>
              <w:t>0.00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1304390A">
            <w:pPr>
              <w:jc w:val="center"/>
              <w:textAlignment w:val="center"/>
              <w:rPr>
                <w:color w:val="000000"/>
                <w:sz w:val="18"/>
                <w:szCs w:val="18"/>
              </w:rPr>
            </w:pPr>
            <w:r>
              <w:rPr>
                <w:rFonts w:cs="宋体"/>
                <w:color w:val="000000"/>
                <w:sz w:val="18"/>
                <w:szCs w:val="18"/>
                <w:lang w:bidi="ar"/>
              </w:rPr>
              <w:t>0.00</w:t>
            </w:r>
          </w:p>
        </w:tc>
        <w:tc>
          <w:tcPr>
            <w:tcW w:w="386" w:type="pct"/>
            <w:tcBorders>
              <w:top w:val="single" w:color="000000" w:sz="4" w:space="0"/>
              <w:left w:val="single" w:color="000000" w:sz="4" w:space="0"/>
              <w:bottom w:val="single" w:color="000000" w:sz="4" w:space="0"/>
              <w:right w:val="single" w:color="000000" w:sz="4" w:space="0"/>
            </w:tcBorders>
            <w:vAlign w:val="center"/>
          </w:tcPr>
          <w:p w14:paraId="240CE99C">
            <w:pPr>
              <w:jc w:val="center"/>
              <w:textAlignment w:val="center"/>
              <w:rPr>
                <w:color w:val="000000"/>
                <w:sz w:val="18"/>
                <w:szCs w:val="18"/>
              </w:rPr>
            </w:pPr>
            <w:r>
              <w:rPr>
                <w:rFonts w:cs="宋体"/>
                <w:color w:val="000000"/>
                <w:sz w:val="18"/>
                <w:szCs w:val="18"/>
                <w:lang w:bidi="ar"/>
              </w:rPr>
              <w:t>0.00%</w:t>
            </w:r>
          </w:p>
        </w:tc>
        <w:tc>
          <w:tcPr>
            <w:tcW w:w="178" w:type="pct"/>
            <w:tcBorders>
              <w:top w:val="single" w:color="000000" w:sz="4" w:space="0"/>
              <w:left w:val="single" w:color="000000" w:sz="4" w:space="0"/>
              <w:bottom w:val="single" w:color="000000" w:sz="4" w:space="0"/>
              <w:right w:val="single" w:color="000000" w:sz="4" w:space="0"/>
            </w:tcBorders>
            <w:vAlign w:val="center"/>
          </w:tcPr>
          <w:p w14:paraId="1E6AC942">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01B7BCAD">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00CDE835">
            <w:pPr>
              <w:rPr>
                <w:rFonts w:ascii="黑体" w:hAnsi="黑体" w:eastAsia="黑体" w:cs="黑体"/>
                <w:i/>
                <w:iCs/>
                <w:color w:val="000000"/>
                <w:sz w:val="18"/>
                <w:szCs w:val="18"/>
              </w:rPr>
            </w:pPr>
          </w:p>
        </w:tc>
      </w:tr>
      <w:tr w14:paraId="796072E9">
        <w:tblPrEx>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3EC8B80E">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3549B4E6">
            <w:pPr>
              <w:jc w:val="center"/>
              <w:textAlignment w:val="center"/>
              <w:rPr>
                <w:color w:val="000000"/>
                <w:sz w:val="18"/>
                <w:szCs w:val="18"/>
              </w:rPr>
            </w:pPr>
            <w:r>
              <w:rPr>
                <w:rFonts w:cs="宋体"/>
                <w:color w:val="000000"/>
                <w:sz w:val="18"/>
                <w:szCs w:val="18"/>
                <w:lang w:bidi="ar"/>
              </w:rPr>
              <w:t>单位资金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67AD9DCA">
            <w:pPr>
              <w:jc w:val="center"/>
              <w:textAlignment w:val="center"/>
              <w:rPr>
                <w:color w:val="000000"/>
                <w:sz w:val="18"/>
                <w:szCs w:val="18"/>
              </w:rPr>
            </w:pPr>
            <w:r>
              <w:rPr>
                <w:rFonts w:cs="宋体"/>
                <w:color w:val="000000"/>
                <w:sz w:val="18"/>
                <w:szCs w:val="18"/>
                <w:lang w:bidi="ar"/>
              </w:rPr>
              <w:t>0.00</w:t>
            </w:r>
          </w:p>
        </w:tc>
        <w:tc>
          <w:tcPr>
            <w:tcW w:w="800" w:type="pct"/>
            <w:tcBorders>
              <w:top w:val="single" w:color="000000" w:sz="4" w:space="0"/>
              <w:left w:val="single" w:color="000000" w:sz="4" w:space="0"/>
              <w:bottom w:val="single" w:color="000000" w:sz="4" w:space="0"/>
              <w:right w:val="single" w:color="000000" w:sz="4" w:space="0"/>
            </w:tcBorders>
            <w:vAlign w:val="center"/>
          </w:tcPr>
          <w:p w14:paraId="0A8B3E1B">
            <w:pPr>
              <w:jc w:val="center"/>
              <w:textAlignment w:val="center"/>
              <w:rPr>
                <w:color w:val="000000"/>
                <w:sz w:val="18"/>
                <w:szCs w:val="18"/>
              </w:rPr>
            </w:pPr>
            <w:r>
              <w:rPr>
                <w:rFonts w:cs="宋体"/>
                <w:color w:val="000000"/>
                <w:sz w:val="18"/>
                <w:szCs w:val="18"/>
                <w:lang w:bidi="ar"/>
              </w:rPr>
              <w:t>0.00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1ADA3E9E">
            <w:pPr>
              <w:jc w:val="center"/>
              <w:textAlignment w:val="center"/>
              <w:rPr>
                <w:color w:val="000000"/>
                <w:sz w:val="18"/>
                <w:szCs w:val="18"/>
              </w:rPr>
            </w:pPr>
            <w:r>
              <w:rPr>
                <w:rFonts w:cs="宋体"/>
                <w:color w:val="000000"/>
                <w:sz w:val="18"/>
                <w:szCs w:val="18"/>
                <w:lang w:bidi="ar"/>
              </w:rPr>
              <w:t>0.00</w:t>
            </w:r>
          </w:p>
        </w:tc>
        <w:tc>
          <w:tcPr>
            <w:tcW w:w="386" w:type="pct"/>
            <w:tcBorders>
              <w:top w:val="single" w:color="000000" w:sz="4" w:space="0"/>
              <w:left w:val="single" w:color="000000" w:sz="4" w:space="0"/>
              <w:bottom w:val="single" w:color="000000" w:sz="4" w:space="0"/>
              <w:right w:val="single" w:color="000000" w:sz="4" w:space="0"/>
            </w:tcBorders>
            <w:vAlign w:val="center"/>
          </w:tcPr>
          <w:p w14:paraId="41A0FEB4">
            <w:pPr>
              <w:jc w:val="center"/>
              <w:textAlignment w:val="center"/>
              <w:rPr>
                <w:color w:val="000000"/>
                <w:sz w:val="18"/>
                <w:szCs w:val="18"/>
              </w:rPr>
            </w:pPr>
            <w:r>
              <w:rPr>
                <w:rFonts w:cs="宋体"/>
                <w:color w:val="000000"/>
                <w:sz w:val="18"/>
                <w:szCs w:val="18"/>
                <w:lang w:bidi="ar"/>
              </w:rPr>
              <w:t>0.00%</w:t>
            </w:r>
          </w:p>
        </w:tc>
        <w:tc>
          <w:tcPr>
            <w:tcW w:w="178" w:type="pct"/>
            <w:tcBorders>
              <w:top w:val="single" w:color="000000" w:sz="4" w:space="0"/>
              <w:left w:val="single" w:color="000000" w:sz="4" w:space="0"/>
              <w:bottom w:val="single" w:color="000000" w:sz="4" w:space="0"/>
              <w:right w:val="single" w:color="000000" w:sz="4" w:space="0"/>
            </w:tcBorders>
            <w:vAlign w:val="center"/>
          </w:tcPr>
          <w:p w14:paraId="585807EC">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4434BBFB">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361C5E75">
            <w:pPr>
              <w:rPr>
                <w:rFonts w:ascii="黑体" w:hAnsi="黑体" w:eastAsia="黑体" w:cs="黑体"/>
                <w:i/>
                <w:iCs/>
                <w:color w:val="000000"/>
                <w:sz w:val="18"/>
                <w:szCs w:val="18"/>
              </w:rPr>
            </w:pPr>
          </w:p>
        </w:tc>
      </w:tr>
      <w:tr w14:paraId="1FF551D3">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04254EA2">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2646453D">
            <w:pPr>
              <w:jc w:val="center"/>
              <w:textAlignment w:val="center"/>
              <w:rPr>
                <w:color w:val="000000"/>
                <w:sz w:val="18"/>
                <w:szCs w:val="18"/>
              </w:rPr>
            </w:pPr>
            <w:r>
              <w:rPr>
                <w:rFonts w:cs="宋体"/>
                <w:color w:val="000000"/>
                <w:sz w:val="18"/>
                <w:szCs w:val="18"/>
                <w:lang w:bidi="ar"/>
              </w:rPr>
              <w:t>其他资金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70DB0B53">
            <w:pPr>
              <w:jc w:val="center"/>
              <w:rPr>
                <w:rFonts w:ascii="微软雅黑" w:hAnsi="微软雅黑" w:eastAsia="微软雅黑" w:cs="微软雅黑"/>
                <w:i/>
                <w:iCs/>
                <w:color w:val="000000"/>
                <w:sz w:val="16"/>
                <w:szCs w:val="16"/>
              </w:rPr>
            </w:pPr>
          </w:p>
        </w:tc>
        <w:tc>
          <w:tcPr>
            <w:tcW w:w="800" w:type="pct"/>
            <w:tcBorders>
              <w:top w:val="single" w:color="000000" w:sz="4" w:space="0"/>
              <w:left w:val="single" w:color="000000" w:sz="4" w:space="0"/>
              <w:bottom w:val="single" w:color="000000" w:sz="4" w:space="0"/>
              <w:right w:val="single" w:color="000000" w:sz="4" w:space="0"/>
            </w:tcBorders>
            <w:vAlign w:val="center"/>
          </w:tcPr>
          <w:p w14:paraId="1E4E6B03">
            <w:pPr>
              <w:jc w:val="center"/>
              <w:rPr>
                <w:rFonts w:ascii="微软雅黑" w:hAnsi="微软雅黑" w:eastAsia="微软雅黑" w:cs="微软雅黑"/>
                <w:i/>
                <w:iCs/>
                <w:color w:val="000000"/>
                <w:sz w:val="16"/>
                <w:szCs w:val="16"/>
              </w:rPr>
            </w:pP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416C0F4E">
            <w:pPr>
              <w:jc w:val="center"/>
              <w:rPr>
                <w:rFonts w:ascii="微软雅黑" w:hAnsi="微软雅黑" w:eastAsia="微软雅黑" w:cs="微软雅黑"/>
                <w:i/>
                <w:iCs/>
                <w:color w:val="000000"/>
                <w:sz w:val="16"/>
                <w:szCs w:val="16"/>
              </w:rPr>
            </w:pPr>
          </w:p>
        </w:tc>
        <w:tc>
          <w:tcPr>
            <w:tcW w:w="386" w:type="pct"/>
            <w:tcBorders>
              <w:top w:val="single" w:color="000000" w:sz="4" w:space="0"/>
              <w:left w:val="single" w:color="000000" w:sz="4" w:space="0"/>
              <w:bottom w:val="single" w:color="000000" w:sz="4" w:space="0"/>
              <w:right w:val="single" w:color="000000" w:sz="4" w:space="0"/>
            </w:tcBorders>
            <w:vAlign w:val="center"/>
          </w:tcPr>
          <w:p w14:paraId="69940C88">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6FB1BE81">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10E659CC">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700F8F32">
            <w:pPr>
              <w:rPr>
                <w:rFonts w:ascii="黑体" w:hAnsi="黑体" w:eastAsia="黑体" w:cs="黑体"/>
                <w:i/>
                <w:iCs/>
                <w:color w:val="000000"/>
                <w:sz w:val="18"/>
                <w:szCs w:val="18"/>
              </w:rPr>
            </w:pPr>
          </w:p>
        </w:tc>
      </w:tr>
      <w:tr w14:paraId="398D580B">
        <w:tblPrEx>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2150CB6B">
            <w:pPr>
              <w:jc w:val="center"/>
              <w:textAlignment w:val="center"/>
              <w:rPr>
                <w:color w:val="000000"/>
                <w:sz w:val="18"/>
                <w:szCs w:val="18"/>
              </w:rPr>
            </w:pPr>
            <w:r>
              <w:rPr>
                <w:rFonts w:cs="宋体"/>
                <w:color w:val="000000"/>
                <w:sz w:val="18"/>
                <w:szCs w:val="18"/>
                <w:lang w:bidi="ar"/>
              </w:rPr>
              <w:t>绩效指标（90分）</w:t>
            </w:r>
          </w:p>
        </w:tc>
        <w:tc>
          <w:tcPr>
            <w:tcW w:w="725" w:type="pct"/>
            <w:tcBorders>
              <w:top w:val="single" w:color="000000" w:sz="4" w:space="0"/>
              <w:left w:val="single" w:color="000000" w:sz="4" w:space="0"/>
              <w:bottom w:val="single" w:color="000000" w:sz="4" w:space="0"/>
              <w:right w:val="single" w:color="000000" w:sz="4" w:space="0"/>
            </w:tcBorders>
            <w:vAlign w:val="center"/>
          </w:tcPr>
          <w:p w14:paraId="33989174">
            <w:pPr>
              <w:jc w:val="center"/>
              <w:textAlignment w:val="center"/>
              <w:rPr>
                <w:color w:val="000000"/>
                <w:sz w:val="18"/>
                <w:szCs w:val="18"/>
              </w:rPr>
            </w:pPr>
            <w:r>
              <w:rPr>
                <w:rFonts w:cs="宋体"/>
                <w:color w:val="000000"/>
                <w:sz w:val="18"/>
                <w:szCs w:val="18"/>
                <w:lang w:bidi="ar"/>
              </w:rPr>
              <w:t>一级指标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7F10D0D9">
            <w:pPr>
              <w:jc w:val="center"/>
              <w:textAlignment w:val="center"/>
              <w:rPr>
                <w:color w:val="000000"/>
                <w:sz w:val="18"/>
                <w:szCs w:val="18"/>
              </w:rPr>
            </w:pPr>
            <w:r>
              <w:rPr>
                <w:rFonts w:cs="宋体"/>
                <w:color w:val="000000"/>
                <w:sz w:val="18"/>
                <w:szCs w:val="18"/>
                <w:lang w:bidi="ar"/>
              </w:rPr>
              <w:t>二级指标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43292080">
            <w:pPr>
              <w:jc w:val="center"/>
              <w:textAlignment w:val="center"/>
              <w:rPr>
                <w:color w:val="000000"/>
                <w:sz w:val="18"/>
                <w:szCs w:val="18"/>
              </w:rPr>
            </w:pPr>
            <w:r>
              <w:rPr>
                <w:rFonts w:cs="宋体"/>
                <w:color w:val="000000"/>
                <w:sz w:val="18"/>
                <w:szCs w:val="18"/>
                <w:lang w:bidi="ar"/>
              </w:rPr>
              <w:t>三级指标</w:t>
            </w:r>
          </w:p>
        </w:tc>
        <w:tc>
          <w:tcPr>
            <w:tcW w:w="184" w:type="pct"/>
            <w:tcBorders>
              <w:top w:val="single" w:color="000000" w:sz="4" w:space="0"/>
              <w:left w:val="single" w:color="000000" w:sz="4" w:space="0"/>
              <w:bottom w:val="single" w:color="000000" w:sz="4" w:space="0"/>
              <w:right w:val="single" w:color="000000" w:sz="4" w:space="0"/>
            </w:tcBorders>
            <w:vAlign w:val="center"/>
          </w:tcPr>
          <w:p w14:paraId="1BD09828">
            <w:pPr>
              <w:jc w:val="center"/>
              <w:textAlignment w:val="center"/>
              <w:rPr>
                <w:color w:val="000000"/>
                <w:sz w:val="18"/>
                <w:szCs w:val="18"/>
              </w:rPr>
            </w:pPr>
            <w:r>
              <w:rPr>
                <w:rFonts w:cs="宋体"/>
                <w:color w:val="000000"/>
                <w:sz w:val="18"/>
                <w:szCs w:val="18"/>
                <w:lang w:bidi="ar"/>
              </w:rPr>
              <w:t>指标性质</w:t>
            </w:r>
          </w:p>
        </w:tc>
        <w:tc>
          <w:tcPr>
            <w:tcW w:w="592" w:type="pct"/>
            <w:tcBorders>
              <w:top w:val="single" w:color="000000" w:sz="4" w:space="0"/>
              <w:left w:val="single" w:color="000000" w:sz="4" w:space="0"/>
              <w:bottom w:val="single" w:color="000000" w:sz="4" w:space="0"/>
              <w:right w:val="single" w:color="000000" w:sz="4" w:space="0"/>
            </w:tcBorders>
            <w:vAlign w:val="center"/>
          </w:tcPr>
          <w:p w14:paraId="2C69FF37">
            <w:pPr>
              <w:jc w:val="center"/>
              <w:textAlignment w:val="center"/>
              <w:rPr>
                <w:color w:val="000000"/>
                <w:sz w:val="18"/>
                <w:szCs w:val="18"/>
              </w:rPr>
            </w:pPr>
            <w:r>
              <w:rPr>
                <w:rFonts w:cs="宋体"/>
                <w:color w:val="000000"/>
                <w:sz w:val="18"/>
                <w:szCs w:val="18"/>
                <w:lang w:bidi="ar"/>
              </w:rPr>
              <w:t>指标值</w:t>
            </w:r>
          </w:p>
        </w:tc>
        <w:tc>
          <w:tcPr>
            <w:tcW w:w="185" w:type="pct"/>
            <w:tcBorders>
              <w:top w:val="single" w:color="000000" w:sz="4" w:space="0"/>
              <w:left w:val="single" w:color="000000" w:sz="4" w:space="0"/>
              <w:bottom w:val="single" w:color="000000" w:sz="4" w:space="0"/>
              <w:right w:val="single" w:color="000000" w:sz="4" w:space="0"/>
            </w:tcBorders>
            <w:vAlign w:val="center"/>
          </w:tcPr>
          <w:p w14:paraId="79709BCC">
            <w:pPr>
              <w:jc w:val="center"/>
              <w:textAlignment w:val="center"/>
              <w:rPr>
                <w:color w:val="000000"/>
                <w:sz w:val="18"/>
                <w:szCs w:val="18"/>
              </w:rPr>
            </w:pPr>
            <w:r>
              <w:rPr>
                <w:rFonts w:cs="宋体"/>
                <w:color w:val="000000"/>
                <w:sz w:val="18"/>
                <w:szCs w:val="18"/>
                <w:lang w:bidi="ar"/>
              </w:rPr>
              <w:t>度量单位</w:t>
            </w:r>
          </w:p>
        </w:tc>
        <w:tc>
          <w:tcPr>
            <w:tcW w:w="386" w:type="pct"/>
            <w:tcBorders>
              <w:top w:val="single" w:color="000000" w:sz="4" w:space="0"/>
              <w:left w:val="single" w:color="000000" w:sz="4" w:space="0"/>
              <w:bottom w:val="single" w:color="000000" w:sz="4" w:space="0"/>
              <w:right w:val="single" w:color="000000" w:sz="4" w:space="0"/>
            </w:tcBorders>
            <w:vAlign w:val="center"/>
          </w:tcPr>
          <w:p w14:paraId="7015D180">
            <w:pPr>
              <w:jc w:val="center"/>
              <w:textAlignment w:val="center"/>
              <w:rPr>
                <w:color w:val="000000"/>
                <w:sz w:val="18"/>
                <w:szCs w:val="18"/>
              </w:rPr>
            </w:pPr>
            <w:r>
              <w:rPr>
                <w:rFonts w:cs="宋体"/>
                <w:color w:val="000000"/>
                <w:sz w:val="18"/>
                <w:szCs w:val="18"/>
                <w:lang w:bidi="ar"/>
              </w:rPr>
              <w:t>完成值</w:t>
            </w:r>
          </w:p>
        </w:tc>
        <w:tc>
          <w:tcPr>
            <w:tcW w:w="178" w:type="pct"/>
            <w:tcBorders>
              <w:top w:val="single" w:color="000000" w:sz="4" w:space="0"/>
              <w:left w:val="single" w:color="000000" w:sz="4" w:space="0"/>
              <w:bottom w:val="single" w:color="000000" w:sz="4" w:space="0"/>
              <w:right w:val="single" w:color="000000" w:sz="4" w:space="0"/>
            </w:tcBorders>
            <w:vAlign w:val="center"/>
          </w:tcPr>
          <w:p w14:paraId="10130706">
            <w:pPr>
              <w:jc w:val="center"/>
              <w:textAlignment w:val="center"/>
              <w:rPr>
                <w:color w:val="000000"/>
                <w:sz w:val="18"/>
                <w:szCs w:val="18"/>
              </w:rPr>
            </w:pPr>
            <w:r>
              <w:rPr>
                <w:rFonts w:cs="宋体"/>
                <w:color w:val="000000"/>
                <w:sz w:val="18"/>
                <w:szCs w:val="18"/>
                <w:lang w:bidi="ar"/>
              </w:rPr>
              <w:t>权重</w:t>
            </w:r>
          </w:p>
        </w:tc>
        <w:tc>
          <w:tcPr>
            <w:tcW w:w="172" w:type="pct"/>
            <w:tcBorders>
              <w:top w:val="single" w:color="000000" w:sz="4" w:space="0"/>
              <w:left w:val="single" w:color="000000" w:sz="4" w:space="0"/>
              <w:bottom w:val="single" w:color="000000" w:sz="4" w:space="0"/>
              <w:right w:val="single" w:color="000000" w:sz="4" w:space="0"/>
            </w:tcBorders>
            <w:vAlign w:val="center"/>
          </w:tcPr>
          <w:p w14:paraId="45013DD5">
            <w:pPr>
              <w:jc w:val="center"/>
              <w:textAlignment w:val="center"/>
              <w:rPr>
                <w:color w:val="000000"/>
                <w:sz w:val="18"/>
                <w:szCs w:val="18"/>
              </w:rPr>
            </w:pPr>
            <w:r>
              <w:rPr>
                <w:rFonts w:cs="宋体"/>
                <w:color w:val="000000"/>
                <w:sz w:val="18"/>
                <w:szCs w:val="18"/>
                <w:lang w:bidi="ar"/>
              </w:rPr>
              <w:t>得分</w:t>
            </w:r>
          </w:p>
        </w:tc>
        <w:tc>
          <w:tcPr>
            <w:tcW w:w="906" w:type="pct"/>
            <w:tcBorders>
              <w:top w:val="single" w:color="000000" w:sz="4" w:space="0"/>
              <w:left w:val="single" w:color="000000" w:sz="4" w:space="0"/>
              <w:bottom w:val="single" w:color="000000" w:sz="4" w:space="0"/>
              <w:right w:val="single" w:color="000000" w:sz="4" w:space="0"/>
            </w:tcBorders>
            <w:vAlign w:val="center"/>
          </w:tcPr>
          <w:p w14:paraId="5BADE740">
            <w:pPr>
              <w:jc w:val="center"/>
              <w:textAlignment w:val="center"/>
              <w:rPr>
                <w:color w:val="000000"/>
                <w:sz w:val="18"/>
                <w:szCs w:val="18"/>
              </w:rPr>
            </w:pPr>
            <w:r>
              <w:rPr>
                <w:rFonts w:cs="宋体"/>
                <w:color w:val="000000"/>
                <w:sz w:val="18"/>
                <w:szCs w:val="18"/>
                <w:lang w:bidi="ar"/>
              </w:rPr>
              <w:t>未完成原因分析</w:t>
            </w:r>
          </w:p>
        </w:tc>
      </w:tr>
      <w:tr w14:paraId="6A493543">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7E777702">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481D7FD6">
            <w:pPr>
              <w:jc w:val="center"/>
              <w:textAlignment w:val="center"/>
              <w:rPr>
                <w:color w:val="000000"/>
                <w:sz w:val="18"/>
                <w:szCs w:val="18"/>
              </w:rPr>
            </w:pPr>
            <w:r>
              <w:rPr>
                <w:rFonts w:cs="宋体"/>
                <w:color w:val="000000"/>
                <w:sz w:val="18"/>
                <w:szCs w:val="18"/>
                <w:lang w:bidi="ar"/>
              </w:rPr>
              <w:t>产出指标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2EBE152D">
            <w:pPr>
              <w:jc w:val="center"/>
              <w:textAlignment w:val="center"/>
              <w:rPr>
                <w:color w:val="000000"/>
                <w:sz w:val="18"/>
                <w:szCs w:val="18"/>
              </w:rPr>
            </w:pPr>
            <w:r>
              <w:rPr>
                <w:rFonts w:cs="宋体"/>
                <w:color w:val="000000"/>
                <w:sz w:val="18"/>
                <w:szCs w:val="18"/>
                <w:lang w:bidi="ar"/>
              </w:rPr>
              <w:t>数量指标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4D3F306B">
            <w:pPr>
              <w:jc w:val="center"/>
              <w:textAlignment w:val="center"/>
              <w:rPr>
                <w:color w:val="000000"/>
                <w:sz w:val="18"/>
                <w:szCs w:val="18"/>
              </w:rPr>
            </w:pPr>
            <w:r>
              <w:rPr>
                <w:rFonts w:cs="宋体"/>
                <w:color w:val="000000"/>
                <w:sz w:val="18"/>
                <w:szCs w:val="18"/>
                <w:lang w:bidi="ar"/>
              </w:rPr>
              <w:t>发放（缴纳）覆盖率</w:t>
            </w:r>
          </w:p>
        </w:tc>
        <w:tc>
          <w:tcPr>
            <w:tcW w:w="184" w:type="pct"/>
            <w:tcBorders>
              <w:top w:val="single" w:color="000000" w:sz="4" w:space="0"/>
              <w:left w:val="single" w:color="000000" w:sz="4" w:space="0"/>
              <w:bottom w:val="single" w:color="000000" w:sz="4" w:space="0"/>
              <w:right w:val="single" w:color="000000" w:sz="4" w:space="0"/>
            </w:tcBorders>
            <w:vAlign w:val="center"/>
          </w:tcPr>
          <w:p w14:paraId="0C31673E">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5E527E5A">
            <w:pPr>
              <w:jc w:val="center"/>
              <w:textAlignment w:val="center"/>
              <w:rPr>
                <w:color w:val="000000"/>
                <w:sz w:val="18"/>
                <w:szCs w:val="18"/>
              </w:rPr>
            </w:pPr>
            <w:r>
              <w:rPr>
                <w:rFonts w:cs="宋体"/>
                <w:color w:val="000000"/>
                <w:sz w:val="18"/>
                <w:szCs w:val="18"/>
                <w:lang w:bidi="ar"/>
              </w:rPr>
              <w:t>100</w:t>
            </w:r>
          </w:p>
        </w:tc>
        <w:tc>
          <w:tcPr>
            <w:tcW w:w="185" w:type="pct"/>
            <w:tcBorders>
              <w:top w:val="single" w:color="000000" w:sz="4" w:space="0"/>
              <w:left w:val="single" w:color="000000" w:sz="4" w:space="0"/>
              <w:bottom w:val="single" w:color="000000" w:sz="4" w:space="0"/>
              <w:right w:val="single" w:color="000000" w:sz="4" w:space="0"/>
            </w:tcBorders>
            <w:vAlign w:val="center"/>
          </w:tcPr>
          <w:p w14:paraId="1DC631D1">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5771E0B6">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46C69263">
            <w:pPr>
              <w:jc w:val="center"/>
              <w:textAlignment w:val="center"/>
              <w:rPr>
                <w:color w:val="000000"/>
                <w:sz w:val="18"/>
                <w:szCs w:val="18"/>
              </w:rPr>
            </w:pPr>
            <w:r>
              <w:rPr>
                <w:rFonts w:cs="宋体"/>
                <w:color w:val="000000"/>
                <w:sz w:val="18"/>
                <w:szCs w:val="18"/>
                <w:lang w:bidi="ar"/>
              </w:rPr>
              <w:t>60</w:t>
            </w:r>
          </w:p>
        </w:tc>
        <w:tc>
          <w:tcPr>
            <w:tcW w:w="172" w:type="pct"/>
            <w:tcBorders>
              <w:top w:val="single" w:color="000000" w:sz="4" w:space="0"/>
              <w:left w:val="single" w:color="000000" w:sz="4" w:space="0"/>
              <w:bottom w:val="single" w:color="000000" w:sz="4" w:space="0"/>
              <w:right w:val="single" w:color="000000" w:sz="4" w:space="0"/>
            </w:tcBorders>
            <w:vAlign w:val="center"/>
          </w:tcPr>
          <w:p w14:paraId="4AEACBDC">
            <w:pPr>
              <w:jc w:val="center"/>
              <w:rPr>
                <w:color w:val="000000"/>
                <w:sz w:val="18"/>
                <w:szCs w:val="18"/>
              </w:rPr>
            </w:pPr>
          </w:p>
        </w:tc>
        <w:tc>
          <w:tcPr>
            <w:tcW w:w="906" w:type="pct"/>
            <w:tcBorders>
              <w:top w:val="single" w:color="000000" w:sz="4" w:space="0"/>
              <w:left w:val="single" w:color="000000" w:sz="4" w:space="0"/>
              <w:bottom w:val="single" w:color="000000" w:sz="4" w:space="0"/>
              <w:right w:val="single" w:color="000000" w:sz="4" w:space="0"/>
            </w:tcBorders>
            <w:vAlign w:val="center"/>
          </w:tcPr>
          <w:p w14:paraId="2C9BA657">
            <w:pPr>
              <w:jc w:val="center"/>
              <w:rPr>
                <w:rFonts w:ascii="微软雅黑" w:hAnsi="微软雅黑" w:eastAsia="微软雅黑" w:cs="微软雅黑"/>
                <w:i/>
                <w:iCs/>
                <w:color w:val="000000"/>
                <w:sz w:val="16"/>
                <w:szCs w:val="16"/>
              </w:rPr>
            </w:pPr>
          </w:p>
        </w:tc>
      </w:tr>
      <w:tr w14:paraId="1BF021B1">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158D4D7E">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68E2A1CE">
            <w:pPr>
              <w:jc w:val="center"/>
              <w:textAlignment w:val="center"/>
              <w:rPr>
                <w:color w:val="000000"/>
                <w:sz w:val="18"/>
                <w:szCs w:val="18"/>
              </w:rPr>
            </w:pPr>
            <w:r>
              <w:rPr>
                <w:rFonts w:cs="宋体"/>
                <w:color w:val="000000"/>
                <w:sz w:val="18"/>
                <w:szCs w:val="18"/>
                <w:lang w:bidi="ar"/>
              </w:rPr>
              <w:t>效益指标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59663D2B">
            <w:pPr>
              <w:jc w:val="center"/>
              <w:textAlignment w:val="center"/>
              <w:rPr>
                <w:color w:val="000000"/>
                <w:sz w:val="18"/>
                <w:szCs w:val="18"/>
              </w:rPr>
            </w:pPr>
            <w:r>
              <w:rPr>
                <w:rFonts w:cs="宋体"/>
                <w:color w:val="000000"/>
                <w:sz w:val="18"/>
                <w:szCs w:val="18"/>
                <w:lang w:bidi="ar"/>
              </w:rPr>
              <w:t>社会效益指标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42457296">
            <w:pPr>
              <w:jc w:val="center"/>
              <w:textAlignment w:val="center"/>
              <w:rPr>
                <w:color w:val="000000"/>
                <w:sz w:val="18"/>
                <w:szCs w:val="18"/>
              </w:rPr>
            </w:pPr>
            <w:r>
              <w:rPr>
                <w:rFonts w:cs="宋体"/>
                <w:color w:val="000000"/>
                <w:sz w:val="18"/>
                <w:szCs w:val="18"/>
                <w:lang w:bidi="ar"/>
              </w:rPr>
              <w:t>足额保障率（参保率）</w:t>
            </w:r>
          </w:p>
        </w:tc>
        <w:tc>
          <w:tcPr>
            <w:tcW w:w="184" w:type="pct"/>
            <w:tcBorders>
              <w:top w:val="single" w:color="000000" w:sz="4" w:space="0"/>
              <w:left w:val="single" w:color="000000" w:sz="4" w:space="0"/>
              <w:bottom w:val="single" w:color="000000" w:sz="4" w:space="0"/>
              <w:right w:val="single" w:color="000000" w:sz="4" w:space="0"/>
            </w:tcBorders>
            <w:vAlign w:val="center"/>
          </w:tcPr>
          <w:p w14:paraId="7D49C7C5">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1281C442">
            <w:pPr>
              <w:jc w:val="center"/>
              <w:textAlignment w:val="center"/>
              <w:rPr>
                <w:color w:val="000000"/>
                <w:sz w:val="18"/>
                <w:szCs w:val="18"/>
              </w:rPr>
            </w:pPr>
            <w:r>
              <w:rPr>
                <w:rFonts w:cs="宋体"/>
                <w:color w:val="000000"/>
                <w:sz w:val="18"/>
                <w:szCs w:val="18"/>
                <w:lang w:bidi="ar"/>
              </w:rPr>
              <w:t>100</w:t>
            </w:r>
          </w:p>
        </w:tc>
        <w:tc>
          <w:tcPr>
            <w:tcW w:w="185" w:type="pct"/>
            <w:tcBorders>
              <w:top w:val="single" w:color="000000" w:sz="4" w:space="0"/>
              <w:left w:val="single" w:color="000000" w:sz="4" w:space="0"/>
              <w:bottom w:val="single" w:color="000000" w:sz="4" w:space="0"/>
              <w:right w:val="single" w:color="000000" w:sz="4" w:space="0"/>
            </w:tcBorders>
            <w:vAlign w:val="center"/>
          </w:tcPr>
          <w:p w14:paraId="1752DCD7">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60EED4CF">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4566E596">
            <w:pPr>
              <w:jc w:val="center"/>
              <w:textAlignment w:val="center"/>
              <w:rPr>
                <w:color w:val="000000"/>
                <w:sz w:val="18"/>
                <w:szCs w:val="18"/>
              </w:rPr>
            </w:pPr>
            <w:r>
              <w:rPr>
                <w:rFonts w:cs="宋体"/>
                <w:color w:val="000000"/>
                <w:sz w:val="18"/>
                <w:szCs w:val="18"/>
                <w:lang w:bidi="ar"/>
              </w:rPr>
              <w:t>30</w:t>
            </w:r>
          </w:p>
        </w:tc>
        <w:tc>
          <w:tcPr>
            <w:tcW w:w="172" w:type="pct"/>
            <w:tcBorders>
              <w:top w:val="single" w:color="000000" w:sz="4" w:space="0"/>
              <w:left w:val="single" w:color="000000" w:sz="4" w:space="0"/>
              <w:bottom w:val="single" w:color="000000" w:sz="4" w:space="0"/>
              <w:right w:val="single" w:color="000000" w:sz="4" w:space="0"/>
            </w:tcBorders>
            <w:vAlign w:val="center"/>
          </w:tcPr>
          <w:p w14:paraId="178283E9">
            <w:pPr>
              <w:jc w:val="center"/>
              <w:rPr>
                <w:color w:val="000000"/>
                <w:sz w:val="18"/>
                <w:szCs w:val="18"/>
              </w:rPr>
            </w:pPr>
          </w:p>
        </w:tc>
        <w:tc>
          <w:tcPr>
            <w:tcW w:w="906" w:type="pct"/>
            <w:tcBorders>
              <w:top w:val="single" w:color="000000" w:sz="4" w:space="0"/>
              <w:left w:val="single" w:color="000000" w:sz="4" w:space="0"/>
              <w:bottom w:val="single" w:color="000000" w:sz="4" w:space="0"/>
              <w:right w:val="single" w:color="000000" w:sz="4" w:space="0"/>
            </w:tcBorders>
            <w:vAlign w:val="center"/>
          </w:tcPr>
          <w:p w14:paraId="050B4203">
            <w:pPr>
              <w:jc w:val="center"/>
              <w:rPr>
                <w:rFonts w:ascii="微软雅黑" w:hAnsi="微软雅黑" w:eastAsia="微软雅黑" w:cs="微软雅黑"/>
                <w:i/>
                <w:iCs/>
                <w:color w:val="000000"/>
                <w:sz w:val="16"/>
                <w:szCs w:val="16"/>
              </w:rPr>
            </w:pPr>
          </w:p>
        </w:tc>
      </w:tr>
      <w:tr w14:paraId="442082D7">
        <w:tblPrEx>
          <w:tblCellMar>
            <w:top w:w="0" w:type="dxa"/>
            <w:left w:w="108" w:type="dxa"/>
            <w:bottom w:w="0" w:type="dxa"/>
            <w:right w:w="108" w:type="dxa"/>
          </w:tblCellMar>
        </w:tblPrEx>
        <w:trPr>
          <w:trHeight w:val="286" w:hRule="atLeast"/>
        </w:trPr>
        <w:tc>
          <w:tcPr>
            <w:tcW w:w="3742" w:type="pct"/>
            <w:gridSpan w:val="8"/>
            <w:tcBorders>
              <w:top w:val="single" w:color="000000" w:sz="4" w:space="0"/>
              <w:left w:val="single" w:color="000000" w:sz="4" w:space="0"/>
              <w:bottom w:val="single" w:color="000000" w:sz="4" w:space="0"/>
              <w:right w:val="single" w:color="000000" w:sz="4" w:space="0"/>
            </w:tcBorders>
            <w:vAlign w:val="center"/>
          </w:tcPr>
          <w:p w14:paraId="66494A68">
            <w:pPr>
              <w:jc w:val="center"/>
              <w:textAlignment w:val="center"/>
              <w:rPr>
                <w:color w:val="000000"/>
                <w:sz w:val="18"/>
                <w:szCs w:val="18"/>
              </w:rPr>
            </w:pPr>
            <w:r>
              <w:rPr>
                <w:rFonts w:cs="宋体"/>
                <w:color w:val="000000"/>
                <w:sz w:val="18"/>
                <w:szCs w:val="18"/>
                <w:lang w:bidi="ar"/>
              </w:rPr>
              <w:t>合计</w:t>
            </w:r>
          </w:p>
        </w:tc>
        <w:tc>
          <w:tcPr>
            <w:tcW w:w="178" w:type="pct"/>
            <w:tcBorders>
              <w:top w:val="single" w:color="000000" w:sz="4" w:space="0"/>
              <w:left w:val="single" w:color="000000" w:sz="4" w:space="0"/>
              <w:bottom w:val="single" w:color="000000" w:sz="4" w:space="0"/>
              <w:right w:val="single" w:color="000000" w:sz="4" w:space="0"/>
            </w:tcBorders>
            <w:vAlign w:val="center"/>
          </w:tcPr>
          <w:p w14:paraId="24B86015">
            <w:pPr>
              <w:jc w:val="center"/>
              <w:textAlignment w:val="center"/>
              <w:rPr>
                <w:color w:val="000000"/>
                <w:sz w:val="18"/>
                <w:szCs w:val="18"/>
              </w:rPr>
            </w:pPr>
            <w:r>
              <w:rPr>
                <w:rFonts w:cs="宋体"/>
                <w:color w:val="000000"/>
                <w:sz w:val="18"/>
                <w:szCs w:val="18"/>
                <w:lang w:bidi="ar"/>
              </w:rPr>
              <w:t>100</w:t>
            </w:r>
          </w:p>
        </w:tc>
        <w:tc>
          <w:tcPr>
            <w:tcW w:w="172" w:type="pct"/>
            <w:tcBorders>
              <w:top w:val="single" w:color="000000" w:sz="4" w:space="0"/>
              <w:left w:val="single" w:color="000000" w:sz="4" w:space="0"/>
              <w:bottom w:val="single" w:color="000000" w:sz="4" w:space="0"/>
              <w:right w:val="single" w:color="000000" w:sz="4" w:space="0"/>
            </w:tcBorders>
            <w:vAlign w:val="center"/>
          </w:tcPr>
          <w:p w14:paraId="504AD979">
            <w:pPr>
              <w:jc w:val="right"/>
              <w:textAlignment w:val="center"/>
              <w:rPr>
                <w:color w:val="000000"/>
                <w:sz w:val="18"/>
                <w:szCs w:val="18"/>
              </w:rPr>
            </w:pPr>
            <w:r>
              <w:rPr>
                <w:rFonts w:cs="宋体"/>
                <w:color w:val="000000"/>
                <w:sz w:val="18"/>
                <w:szCs w:val="18"/>
                <w:lang w:bidi="ar"/>
              </w:rPr>
              <w:t>100</w:t>
            </w:r>
          </w:p>
        </w:tc>
        <w:tc>
          <w:tcPr>
            <w:tcW w:w="906" w:type="pct"/>
            <w:tcBorders>
              <w:top w:val="single" w:color="000000" w:sz="4" w:space="0"/>
              <w:left w:val="single" w:color="000000" w:sz="4" w:space="0"/>
              <w:bottom w:val="single" w:color="000000" w:sz="4" w:space="0"/>
              <w:right w:val="single" w:color="000000" w:sz="4" w:space="0"/>
            </w:tcBorders>
            <w:vAlign w:val="center"/>
          </w:tcPr>
          <w:p w14:paraId="6285DA9C">
            <w:pPr>
              <w:rPr>
                <w:color w:val="000000"/>
                <w:sz w:val="18"/>
                <w:szCs w:val="18"/>
              </w:rPr>
            </w:pPr>
          </w:p>
        </w:tc>
      </w:tr>
      <w:tr w14:paraId="6A640E95">
        <w:tblPrEx>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2E4848B9">
            <w:pPr>
              <w:jc w:val="center"/>
              <w:textAlignment w:val="center"/>
              <w:rPr>
                <w:color w:val="000000"/>
                <w:sz w:val="18"/>
                <w:szCs w:val="18"/>
              </w:rPr>
            </w:pPr>
            <w:r>
              <w:rPr>
                <w:rFonts w:cs="宋体"/>
                <w:color w:val="000000"/>
                <w:sz w:val="18"/>
                <w:szCs w:val="18"/>
                <w:lang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261ABA26">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已完成保障退休人员经费支出的年度目标，自评得分100分</w:t>
            </w:r>
          </w:p>
        </w:tc>
      </w:tr>
      <w:tr w14:paraId="355EBF11">
        <w:tblPrEx>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1B904E9C">
            <w:pPr>
              <w:jc w:val="center"/>
              <w:textAlignment w:val="center"/>
              <w:rPr>
                <w:color w:val="000000"/>
                <w:sz w:val="18"/>
                <w:szCs w:val="18"/>
              </w:rPr>
            </w:pPr>
            <w:r>
              <w:rPr>
                <w:rFonts w:cs="宋体"/>
                <w:color w:val="000000"/>
                <w:sz w:val="18"/>
                <w:szCs w:val="18"/>
                <w:lang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0A248068">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r>
      <w:tr w14:paraId="271E1E51">
        <w:tblPrEx>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0ED4CC3D">
            <w:pPr>
              <w:jc w:val="center"/>
              <w:textAlignment w:val="center"/>
              <w:rPr>
                <w:color w:val="000000"/>
                <w:sz w:val="18"/>
                <w:szCs w:val="18"/>
              </w:rPr>
            </w:pPr>
            <w:r>
              <w:rPr>
                <w:rFonts w:cs="宋体"/>
                <w:color w:val="000000"/>
                <w:sz w:val="18"/>
                <w:szCs w:val="18"/>
                <w:lang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14AC0A91">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r>
      <w:tr w14:paraId="29DE3AB0">
        <w:tblPrEx>
          <w:tblCellMar>
            <w:top w:w="0" w:type="dxa"/>
            <w:left w:w="108" w:type="dxa"/>
            <w:bottom w:w="0" w:type="dxa"/>
            <w:right w:w="108" w:type="dxa"/>
          </w:tblCellMar>
        </w:tblPrEx>
        <w:trPr>
          <w:trHeight w:val="286" w:hRule="atLeast"/>
        </w:trPr>
        <w:tc>
          <w:tcPr>
            <w:tcW w:w="2578" w:type="pct"/>
            <w:gridSpan w:val="5"/>
            <w:tcBorders>
              <w:top w:val="single" w:color="000000" w:sz="4" w:space="0"/>
              <w:left w:val="single" w:color="000000" w:sz="4" w:space="0"/>
              <w:bottom w:val="single" w:color="000000" w:sz="4" w:space="0"/>
              <w:right w:val="single" w:color="000000" w:sz="4" w:space="0"/>
            </w:tcBorders>
            <w:vAlign w:val="center"/>
          </w:tcPr>
          <w:p w14:paraId="497DC166">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项目负责人：王文</w:t>
            </w:r>
          </w:p>
        </w:tc>
        <w:tc>
          <w:tcPr>
            <w:tcW w:w="2421" w:type="pct"/>
            <w:gridSpan w:val="6"/>
            <w:tcBorders>
              <w:top w:val="single" w:color="000000" w:sz="4" w:space="0"/>
              <w:left w:val="single" w:color="000000" w:sz="4" w:space="0"/>
              <w:bottom w:val="single" w:color="000000" w:sz="4" w:space="0"/>
              <w:right w:val="single" w:color="000000" w:sz="4" w:space="0"/>
            </w:tcBorders>
            <w:vAlign w:val="center"/>
          </w:tcPr>
          <w:p w14:paraId="787133D4">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r w14:paraId="7B943FC9">
        <w:tblPrEx>
          <w:tblCellMar>
            <w:top w:w="0" w:type="dxa"/>
            <w:left w:w="108" w:type="dxa"/>
            <w:bottom w:w="0" w:type="dxa"/>
            <w:right w:w="108" w:type="dxa"/>
          </w:tblCellMar>
        </w:tblPrEx>
        <w:trPr>
          <w:trHeight w:val="286" w:hRule="atLeast"/>
        </w:trPr>
        <w:tc>
          <w:tcPr>
            <w:tcW w:w="242" w:type="pct"/>
            <w:tcBorders>
              <w:top w:val="nil"/>
              <w:left w:val="nil"/>
              <w:bottom w:val="nil"/>
              <w:right w:val="nil"/>
            </w:tcBorders>
            <w:vAlign w:val="center"/>
          </w:tcPr>
          <w:p w14:paraId="4D7E305A">
            <w:pPr>
              <w:rPr>
                <w:color w:val="000000"/>
                <w:sz w:val="18"/>
                <w:szCs w:val="18"/>
              </w:rPr>
            </w:pPr>
          </w:p>
        </w:tc>
        <w:tc>
          <w:tcPr>
            <w:tcW w:w="725" w:type="pct"/>
            <w:tcBorders>
              <w:top w:val="nil"/>
              <w:left w:val="nil"/>
              <w:bottom w:val="nil"/>
              <w:right w:val="nil"/>
            </w:tcBorders>
            <w:vAlign w:val="center"/>
          </w:tcPr>
          <w:p w14:paraId="7D11D24B">
            <w:pPr>
              <w:rPr>
                <w:color w:val="000000"/>
                <w:sz w:val="18"/>
                <w:szCs w:val="18"/>
              </w:rPr>
            </w:pPr>
          </w:p>
        </w:tc>
        <w:tc>
          <w:tcPr>
            <w:tcW w:w="627" w:type="pct"/>
            <w:tcBorders>
              <w:top w:val="nil"/>
              <w:left w:val="nil"/>
              <w:bottom w:val="nil"/>
              <w:right w:val="nil"/>
            </w:tcBorders>
            <w:vAlign w:val="center"/>
          </w:tcPr>
          <w:p w14:paraId="2FBD9323">
            <w:pPr>
              <w:rPr>
                <w:color w:val="000000"/>
                <w:sz w:val="18"/>
                <w:szCs w:val="18"/>
              </w:rPr>
            </w:pPr>
          </w:p>
        </w:tc>
        <w:tc>
          <w:tcPr>
            <w:tcW w:w="800" w:type="pct"/>
            <w:tcBorders>
              <w:top w:val="nil"/>
              <w:left w:val="nil"/>
              <w:bottom w:val="nil"/>
              <w:right w:val="nil"/>
            </w:tcBorders>
            <w:vAlign w:val="center"/>
          </w:tcPr>
          <w:p w14:paraId="16C2845A">
            <w:pPr>
              <w:rPr>
                <w:color w:val="000000"/>
                <w:sz w:val="18"/>
                <w:szCs w:val="18"/>
              </w:rPr>
            </w:pPr>
          </w:p>
        </w:tc>
        <w:tc>
          <w:tcPr>
            <w:tcW w:w="184" w:type="pct"/>
            <w:tcBorders>
              <w:top w:val="nil"/>
              <w:left w:val="nil"/>
              <w:bottom w:val="nil"/>
              <w:right w:val="nil"/>
            </w:tcBorders>
            <w:vAlign w:val="center"/>
          </w:tcPr>
          <w:p w14:paraId="3F5C33FB">
            <w:pPr>
              <w:rPr>
                <w:color w:val="000000"/>
                <w:sz w:val="18"/>
                <w:szCs w:val="18"/>
              </w:rPr>
            </w:pPr>
          </w:p>
        </w:tc>
        <w:tc>
          <w:tcPr>
            <w:tcW w:w="592" w:type="pct"/>
            <w:tcBorders>
              <w:top w:val="nil"/>
              <w:left w:val="nil"/>
              <w:bottom w:val="nil"/>
              <w:right w:val="nil"/>
            </w:tcBorders>
            <w:vAlign w:val="center"/>
          </w:tcPr>
          <w:p w14:paraId="4F43025E">
            <w:pPr>
              <w:rPr>
                <w:color w:val="000000"/>
                <w:sz w:val="18"/>
                <w:szCs w:val="18"/>
              </w:rPr>
            </w:pPr>
          </w:p>
        </w:tc>
        <w:tc>
          <w:tcPr>
            <w:tcW w:w="185" w:type="pct"/>
            <w:tcBorders>
              <w:top w:val="nil"/>
              <w:left w:val="nil"/>
              <w:bottom w:val="nil"/>
              <w:right w:val="nil"/>
            </w:tcBorders>
            <w:vAlign w:val="center"/>
          </w:tcPr>
          <w:p w14:paraId="58BEB659">
            <w:pPr>
              <w:rPr>
                <w:color w:val="000000"/>
                <w:sz w:val="18"/>
                <w:szCs w:val="18"/>
              </w:rPr>
            </w:pPr>
          </w:p>
        </w:tc>
        <w:tc>
          <w:tcPr>
            <w:tcW w:w="386" w:type="pct"/>
            <w:tcBorders>
              <w:top w:val="nil"/>
              <w:left w:val="nil"/>
              <w:bottom w:val="nil"/>
              <w:right w:val="nil"/>
            </w:tcBorders>
            <w:vAlign w:val="center"/>
          </w:tcPr>
          <w:p w14:paraId="27666B3F">
            <w:pPr>
              <w:rPr>
                <w:color w:val="000000"/>
                <w:sz w:val="18"/>
                <w:szCs w:val="18"/>
              </w:rPr>
            </w:pPr>
          </w:p>
        </w:tc>
        <w:tc>
          <w:tcPr>
            <w:tcW w:w="178" w:type="pct"/>
            <w:tcBorders>
              <w:top w:val="nil"/>
              <w:left w:val="nil"/>
              <w:bottom w:val="nil"/>
              <w:right w:val="nil"/>
            </w:tcBorders>
            <w:vAlign w:val="center"/>
          </w:tcPr>
          <w:p w14:paraId="1F2D0D7B">
            <w:pPr>
              <w:rPr>
                <w:color w:val="000000"/>
                <w:sz w:val="18"/>
                <w:szCs w:val="18"/>
              </w:rPr>
            </w:pPr>
          </w:p>
        </w:tc>
        <w:tc>
          <w:tcPr>
            <w:tcW w:w="172" w:type="pct"/>
            <w:tcBorders>
              <w:top w:val="nil"/>
              <w:left w:val="nil"/>
              <w:bottom w:val="nil"/>
              <w:right w:val="nil"/>
            </w:tcBorders>
            <w:vAlign w:val="center"/>
          </w:tcPr>
          <w:p w14:paraId="1E6AE700">
            <w:pPr>
              <w:rPr>
                <w:color w:val="000000"/>
                <w:sz w:val="18"/>
                <w:szCs w:val="18"/>
              </w:rPr>
            </w:pPr>
          </w:p>
        </w:tc>
        <w:tc>
          <w:tcPr>
            <w:tcW w:w="906" w:type="pct"/>
            <w:tcBorders>
              <w:top w:val="nil"/>
              <w:left w:val="nil"/>
              <w:bottom w:val="nil"/>
              <w:right w:val="nil"/>
            </w:tcBorders>
            <w:vAlign w:val="center"/>
          </w:tcPr>
          <w:p w14:paraId="062CB123">
            <w:pPr>
              <w:rPr>
                <w:color w:val="000000"/>
                <w:sz w:val="18"/>
                <w:szCs w:val="18"/>
              </w:rPr>
            </w:pPr>
          </w:p>
        </w:tc>
      </w:tr>
      <w:tr w14:paraId="5CA3A69F">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01600B71">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53D2F53D">
        <w:tblPrEx>
          <w:tblCellMar>
            <w:top w:w="0" w:type="dxa"/>
            <w:left w:w="108" w:type="dxa"/>
            <w:bottom w:w="0" w:type="dxa"/>
            <w:right w:w="108" w:type="dxa"/>
          </w:tblCellMar>
        </w:tblPrEx>
        <w:trPr>
          <w:trHeight w:val="286" w:hRule="atLeast"/>
        </w:trPr>
        <w:tc>
          <w:tcPr>
            <w:tcW w:w="967" w:type="pct"/>
            <w:gridSpan w:val="2"/>
            <w:tcBorders>
              <w:top w:val="single" w:color="000000" w:sz="4" w:space="0"/>
              <w:left w:val="single" w:color="000000" w:sz="4" w:space="0"/>
              <w:bottom w:val="single" w:color="000000" w:sz="4" w:space="0"/>
              <w:right w:val="single" w:color="000000" w:sz="4" w:space="0"/>
            </w:tcBorders>
            <w:vAlign w:val="center"/>
          </w:tcPr>
          <w:p w14:paraId="0D3C00ED">
            <w:pPr>
              <w:textAlignment w:val="center"/>
              <w:rPr>
                <w:color w:val="000000"/>
                <w:sz w:val="18"/>
                <w:szCs w:val="18"/>
              </w:rPr>
            </w:pPr>
            <w:r>
              <w:rPr>
                <w:rFonts w:cs="宋体"/>
                <w:color w:val="000000"/>
                <w:sz w:val="18"/>
                <w:szCs w:val="18"/>
                <w:lang w:bidi="ar"/>
              </w:rPr>
              <w:t>项目名称</w:t>
            </w:r>
          </w:p>
        </w:tc>
        <w:tc>
          <w:tcPr>
            <w:tcW w:w="4032" w:type="pct"/>
            <w:gridSpan w:val="9"/>
            <w:tcBorders>
              <w:top w:val="single" w:color="000000" w:sz="4" w:space="0"/>
              <w:left w:val="single" w:color="000000" w:sz="4" w:space="0"/>
              <w:bottom w:val="single" w:color="000000" w:sz="4" w:space="0"/>
              <w:right w:val="single" w:color="000000" w:sz="4" w:space="0"/>
            </w:tcBorders>
            <w:vAlign w:val="center"/>
          </w:tcPr>
          <w:p w14:paraId="51FC36E6">
            <w:pPr>
              <w:textAlignment w:val="center"/>
              <w:rPr>
                <w:color w:val="000000"/>
                <w:sz w:val="18"/>
                <w:szCs w:val="18"/>
              </w:rPr>
            </w:pPr>
            <w:r>
              <w:rPr>
                <w:rFonts w:cs="宋体"/>
                <w:color w:val="000000"/>
                <w:sz w:val="18"/>
                <w:szCs w:val="18"/>
                <w:lang w:bidi="ar"/>
              </w:rPr>
              <w:t>51</w:t>
            </w:r>
            <w:r>
              <w:rPr>
                <w:rFonts w:hint="eastAsia" w:cs="宋体"/>
                <w:color w:val="000000"/>
                <w:sz w:val="18"/>
                <w:szCs w:val="18"/>
                <w:lang w:val="en-US" w:eastAsia="zh-CN" w:bidi="ar"/>
              </w:rPr>
              <w:t>320023R0000009916588</w:t>
            </w:r>
            <w:r>
              <w:rPr>
                <w:rFonts w:cs="宋体"/>
                <w:color w:val="000000"/>
                <w:sz w:val="18"/>
                <w:szCs w:val="18"/>
                <w:lang w:bidi="ar"/>
              </w:rPr>
              <w:t>-其他支出</w:t>
            </w:r>
          </w:p>
        </w:tc>
      </w:tr>
      <w:tr w14:paraId="4A402436">
        <w:tblPrEx>
          <w:tblCellMar>
            <w:top w:w="0" w:type="dxa"/>
            <w:left w:w="108" w:type="dxa"/>
            <w:bottom w:w="0" w:type="dxa"/>
            <w:right w:w="108" w:type="dxa"/>
          </w:tblCellMar>
        </w:tblPrEx>
        <w:trPr>
          <w:trHeight w:val="512" w:hRule="atLeast"/>
        </w:trPr>
        <w:tc>
          <w:tcPr>
            <w:tcW w:w="967" w:type="pct"/>
            <w:gridSpan w:val="2"/>
            <w:tcBorders>
              <w:top w:val="single" w:color="000000" w:sz="4" w:space="0"/>
              <w:left w:val="single" w:color="000000" w:sz="4" w:space="0"/>
              <w:bottom w:val="single" w:color="000000" w:sz="4" w:space="0"/>
              <w:right w:val="single" w:color="000000" w:sz="4" w:space="0"/>
            </w:tcBorders>
            <w:vAlign w:val="center"/>
          </w:tcPr>
          <w:p w14:paraId="5F16FD46">
            <w:pPr>
              <w:textAlignment w:val="center"/>
              <w:rPr>
                <w:color w:val="000000"/>
                <w:sz w:val="18"/>
                <w:szCs w:val="18"/>
              </w:rPr>
            </w:pPr>
            <w:r>
              <w:rPr>
                <w:rFonts w:cs="宋体"/>
                <w:color w:val="000000"/>
                <w:sz w:val="18"/>
                <w:szCs w:val="18"/>
                <w:lang w:bidi="ar"/>
              </w:rPr>
              <w:t>主管部门</w:t>
            </w: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0FFF57A6">
            <w:pPr>
              <w:textAlignment w:val="center"/>
              <w:rPr>
                <w:color w:val="000000"/>
                <w:sz w:val="18"/>
                <w:szCs w:val="18"/>
              </w:rPr>
            </w:pPr>
            <w:r>
              <w:rPr>
                <w:rFonts w:cs="宋体"/>
                <w:color w:val="000000"/>
                <w:sz w:val="18"/>
                <w:szCs w:val="18"/>
                <w:lang w:bidi="ar"/>
              </w:rPr>
              <w:t>州生态环境局部门</w:t>
            </w:r>
          </w:p>
        </w:tc>
        <w:tc>
          <w:tcPr>
            <w:tcW w:w="386" w:type="pct"/>
            <w:tcBorders>
              <w:top w:val="nil"/>
              <w:left w:val="nil"/>
              <w:bottom w:val="nil"/>
              <w:right w:val="nil"/>
            </w:tcBorders>
            <w:vAlign w:val="center"/>
          </w:tcPr>
          <w:p w14:paraId="51D24063">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257" w:type="pct"/>
            <w:gridSpan w:val="3"/>
            <w:tcBorders>
              <w:top w:val="single" w:color="000000" w:sz="4" w:space="0"/>
              <w:left w:val="single" w:color="000000" w:sz="4" w:space="0"/>
              <w:bottom w:val="single" w:color="000000" w:sz="4" w:space="0"/>
              <w:right w:val="single" w:color="000000" w:sz="4" w:space="0"/>
            </w:tcBorders>
            <w:vAlign w:val="center"/>
          </w:tcPr>
          <w:p w14:paraId="09FD01F1">
            <w:pPr>
              <w:jc w:val="center"/>
              <w:textAlignment w:val="center"/>
              <w:rPr>
                <w:color w:val="000000"/>
                <w:sz w:val="18"/>
                <w:szCs w:val="18"/>
              </w:rPr>
            </w:pPr>
            <w:r>
              <w:rPr>
                <w:rFonts w:cs="宋体"/>
                <w:color w:val="000000"/>
                <w:sz w:val="18"/>
                <w:szCs w:val="18"/>
                <w:lang w:bidi="ar"/>
              </w:rPr>
              <w:t>阿坝县生态环境局</w:t>
            </w:r>
          </w:p>
        </w:tc>
      </w:tr>
      <w:tr w14:paraId="400178BE">
        <w:tblPrEx>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19BA0529">
            <w:pPr>
              <w:textAlignment w:val="center"/>
              <w:rPr>
                <w:color w:val="000000"/>
                <w:sz w:val="18"/>
                <w:szCs w:val="18"/>
              </w:rPr>
            </w:pPr>
            <w:r>
              <w:rPr>
                <w:rFonts w:cs="宋体"/>
                <w:color w:val="000000"/>
                <w:sz w:val="18"/>
                <w:szCs w:val="18"/>
                <w:lang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vAlign w:val="center"/>
          </w:tcPr>
          <w:p w14:paraId="1064ABB2">
            <w:pPr>
              <w:textAlignment w:val="center"/>
              <w:rPr>
                <w:color w:val="000000"/>
                <w:sz w:val="18"/>
                <w:szCs w:val="18"/>
              </w:rPr>
            </w:pPr>
            <w:r>
              <w:rPr>
                <w:rFonts w:cs="宋体"/>
                <w:color w:val="000000"/>
                <w:sz w:val="18"/>
                <w:szCs w:val="18"/>
                <w:lang w:bidi="ar"/>
              </w:rPr>
              <w:t>1.项目年度目标完成情况</w:t>
            </w: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011B8F2E">
            <w:pPr>
              <w:jc w:val="center"/>
              <w:textAlignment w:val="center"/>
              <w:rPr>
                <w:color w:val="000000"/>
                <w:sz w:val="18"/>
                <w:szCs w:val="18"/>
              </w:rPr>
            </w:pPr>
            <w:r>
              <w:rPr>
                <w:rFonts w:cs="宋体"/>
                <w:color w:val="000000"/>
                <w:sz w:val="18"/>
                <w:szCs w:val="18"/>
                <w:lang w:bidi="ar"/>
              </w:rPr>
              <w:t>项目年度目标</w:t>
            </w:r>
          </w:p>
        </w:tc>
        <w:tc>
          <w:tcPr>
            <w:tcW w:w="1643" w:type="pct"/>
            <w:gridSpan w:val="4"/>
            <w:tcBorders>
              <w:top w:val="single" w:color="000000" w:sz="4" w:space="0"/>
              <w:left w:val="single" w:color="000000" w:sz="4" w:space="0"/>
              <w:bottom w:val="single" w:color="000000" w:sz="4" w:space="0"/>
              <w:right w:val="single" w:color="000000" w:sz="4" w:space="0"/>
            </w:tcBorders>
            <w:vAlign w:val="center"/>
          </w:tcPr>
          <w:p w14:paraId="19507E14">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3A561FD0">
        <w:tblPrEx>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1381EE33">
            <w:pPr>
              <w:rPr>
                <w:color w:val="000000"/>
                <w:sz w:val="18"/>
                <w:szCs w:val="18"/>
              </w:rPr>
            </w:pPr>
          </w:p>
        </w:tc>
        <w:tc>
          <w:tcPr>
            <w:tcW w:w="725" w:type="pct"/>
            <w:vMerge w:val="continue"/>
            <w:tcBorders>
              <w:top w:val="single" w:color="000000" w:sz="4" w:space="0"/>
              <w:left w:val="single" w:color="000000" w:sz="4" w:space="0"/>
              <w:bottom w:val="single" w:color="000000" w:sz="4" w:space="0"/>
              <w:right w:val="single" w:color="000000" w:sz="4" w:space="0"/>
            </w:tcBorders>
            <w:vAlign w:val="center"/>
          </w:tcPr>
          <w:p w14:paraId="7A9BDC29">
            <w:pPr>
              <w:rPr>
                <w:color w:val="000000"/>
                <w:sz w:val="18"/>
                <w:szCs w:val="18"/>
              </w:rPr>
            </w:pP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485A1598">
            <w:pPr>
              <w:textAlignment w:val="center"/>
              <w:rPr>
                <w:color w:val="000000"/>
                <w:sz w:val="18"/>
                <w:szCs w:val="18"/>
              </w:rPr>
            </w:pPr>
            <w:r>
              <w:rPr>
                <w:rFonts w:cs="宋体"/>
                <w:color w:val="000000"/>
                <w:sz w:val="18"/>
                <w:szCs w:val="18"/>
                <w:lang w:bidi="ar"/>
              </w:rPr>
              <w:t>严格执行相关政策，保障工资及时、足额发放或社保及时、足额缴纳，预算编制科学合理，减少结余资金。</w:t>
            </w:r>
          </w:p>
        </w:tc>
        <w:tc>
          <w:tcPr>
            <w:tcW w:w="1643" w:type="pct"/>
            <w:gridSpan w:val="4"/>
            <w:tcBorders>
              <w:top w:val="single" w:color="000000" w:sz="4" w:space="0"/>
              <w:left w:val="single" w:color="000000" w:sz="4" w:space="0"/>
              <w:bottom w:val="single" w:color="000000" w:sz="4" w:space="0"/>
              <w:right w:val="single" w:color="000000" w:sz="4" w:space="0"/>
            </w:tcBorders>
            <w:vAlign w:val="center"/>
          </w:tcPr>
          <w:p w14:paraId="42FB3612">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始终严格执行相关政策，已完成保障相关资金支出的年度目标。</w:t>
            </w:r>
          </w:p>
        </w:tc>
      </w:tr>
      <w:tr w14:paraId="59C34FDC">
        <w:tblPrEx>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150F4F26">
            <w:pP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075C1D74">
            <w:pPr>
              <w:textAlignment w:val="center"/>
              <w:rPr>
                <w:color w:val="000000"/>
                <w:sz w:val="18"/>
                <w:szCs w:val="18"/>
              </w:rPr>
            </w:pPr>
            <w:r>
              <w:rPr>
                <w:rFonts w:cs="宋体"/>
                <w:color w:val="000000"/>
                <w:sz w:val="18"/>
                <w:szCs w:val="18"/>
                <w:lang w:bidi="ar"/>
              </w:rPr>
              <w:t>2.项目实施内容及过程概述</w:t>
            </w:r>
          </w:p>
        </w:tc>
        <w:tc>
          <w:tcPr>
            <w:tcW w:w="4032" w:type="pct"/>
            <w:gridSpan w:val="9"/>
            <w:tcBorders>
              <w:top w:val="single" w:color="000000" w:sz="4" w:space="0"/>
              <w:left w:val="single" w:color="000000" w:sz="4" w:space="0"/>
              <w:bottom w:val="single" w:color="000000" w:sz="4" w:space="0"/>
              <w:right w:val="single" w:color="000000" w:sz="4" w:space="0"/>
            </w:tcBorders>
            <w:vAlign w:val="center"/>
          </w:tcPr>
          <w:p w14:paraId="73E2AAE7">
            <w:pPr>
              <w:rPr>
                <w:color w:val="000000"/>
                <w:sz w:val="18"/>
                <w:szCs w:val="18"/>
              </w:rPr>
            </w:pPr>
          </w:p>
        </w:tc>
      </w:tr>
      <w:tr w14:paraId="6A9C4B2B">
        <w:tblPrEx>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34DB9326">
            <w:pPr>
              <w:jc w:val="center"/>
              <w:textAlignment w:val="center"/>
              <w:rPr>
                <w:color w:val="000000"/>
                <w:sz w:val="18"/>
                <w:szCs w:val="18"/>
              </w:rPr>
            </w:pPr>
            <w:r>
              <w:rPr>
                <w:rFonts w:cs="宋体"/>
                <w:color w:val="000000"/>
                <w:sz w:val="18"/>
                <w:szCs w:val="18"/>
                <w:lang w:bidi="ar"/>
              </w:rPr>
              <w:t>预算执行情况（10分）</w:t>
            </w:r>
          </w:p>
        </w:tc>
        <w:tc>
          <w:tcPr>
            <w:tcW w:w="725" w:type="pct"/>
            <w:tcBorders>
              <w:top w:val="single" w:color="000000" w:sz="4" w:space="0"/>
              <w:left w:val="single" w:color="000000" w:sz="4" w:space="0"/>
              <w:bottom w:val="single" w:color="000000" w:sz="4" w:space="0"/>
              <w:right w:val="single" w:color="000000" w:sz="4" w:space="0"/>
            </w:tcBorders>
            <w:vAlign w:val="center"/>
          </w:tcPr>
          <w:p w14:paraId="66A8E5AE">
            <w:pPr>
              <w:jc w:val="center"/>
              <w:textAlignment w:val="center"/>
              <w:rPr>
                <w:color w:val="000000"/>
                <w:sz w:val="18"/>
                <w:szCs w:val="18"/>
              </w:rPr>
            </w:pPr>
            <w:r>
              <w:rPr>
                <w:rFonts w:cs="宋体"/>
                <w:color w:val="000000"/>
                <w:sz w:val="18"/>
                <w:szCs w:val="18"/>
                <w:lang w:bidi="ar"/>
              </w:rPr>
              <w:t>年度预算数（万元）</w:t>
            </w:r>
          </w:p>
        </w:tc>
        <w:tc>
          <w:tcPr>
            <w:tcW w:w="627" w:type="pct"/>
            <w:tcBorders>
              <w:top w:val="single" w:color="000000" w:sz="4" w:space="0"/>
              <w:left w:val="single" w:color="000000" w:sz="4" w:space="0"/>
              <w:bottom w:val="single" w:color="000000" w:sz="4" w:space="0"/>
              <w:right w:val="single" w:color="000000" w:sz="4" w:space="0"/>
            </w:tcBorders>
            <w:vAlign w:val="center"/>
          </w:tcPr>
          <w:p w14:paraId="78802BFC">
            <w:pPr>
              <w:jc w:val="center"/>
              <w:textAlignment w:val="center"/>
              <w:rPr>
                <w:color w:val="000000"/>
                <w:sz w:val="18"/>
                <w:szCs w:val="18"/>
              </w:rPr>
            </w:pPr>
            <w:r>
              <w:rPr>
                <w:rFonts w:cs="宋体"/>
                <w:color w:val="000000"/>
                <w:sz w:val="18"/>
                <w:szCs w:val="18"/>
                <w:lang w:bidi="ar"/>
              </w:rPr>
              <w:t>年初预算</w:t>
            </w:r>
          </w:p>
        </w:tc>
        <w:tc>
          <w:tcPr>
            <w:tcW w:w="800" w:type="pct"/>
            <w:tcBorders>
              <w:top w:val="single" w:color="000000" w:sz="4" w:space="0"/>
              <w:left w:val="single" w:color="000000" w:sz="4" w:space="0"/>
              <w:bottom w:val="single" w:color="000000" w:sz="4" w:space="0"/>
              <w:right w:val="single" w:color="000000" w:sz="4" w:space="0"/>
            </w:tcBorders>
            <w:vAlign w:val="center"/>
          </w:tcPr>
          <w:p w14:paraId="68245256">
            <w:pPr>
              <w:jc w:val="center"/>
              <w:textAlignment w:val="center"/>
              <w:rPr>
                <w:color w:val="000000"/>
                <w:sz w:val="18"/>
                <w:szCs w:val="18"/>
              </w:rPr>
            </w:pPr>
            <w:r>
              <w:rPr>
                <w:rFonts w:cs="宋体"/>
                <w:color w:val="000000"/>
                <w:sz w:val="18"/>
                <w:szCs w:val="18"/>
                <w:lang w:bidi="ar"/>
              </w:rPr>
              <w:t>调整后预算数</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5477ADBE">
            <w:pPr>
              <w:jc w:val="center"/>
              <w:textAlignment w:val="center"/>
              <w:rPr>
                <w:color w:val="000000"/>
                <w:sz w:val="18"/>
                <w:szCs w:val="18"/>
              </w:rPr>
            </w:pPr>
            <w:r>
              <w:rPr>
                <w:rFonts w:cs="宋体"/>
                <w:color w:val="000000"/>
                <w:sz w:val="18"/>
                <w:szCs w:val="18"/>
                <w:lang w:bidi="ar"/>
              </w:rPr>
              <w:t>预算执行数</w:t>
            </w:r>
          </w:p>
        </w:tc>
        <w:tc>
          <w:tcPr>
            <w:tcW w:w="386" w:type="pct"/>
            <w:tcBorders>
              <w:top w:val="single" w:color="000000" w:sz="4" w:space="0"/>
              <w:left w:val="single" w:color="000000" w:sz="4" w:space="0"/>
              <w:bottom w:val="single" w:color="000000" w:sz="4" w:space="0"/>
              <w:right w:val="single" w:color="000000" w:sz="4" w:space="0"/>
            </w:tcBorders>
            <w:vAlign w:val="center"/>
          </w:tcPr>
          <w:p w14:paraId="0E513F92">
            <w:pPr>
              <w:jc w:val="center"/>
              <w:textAlignment w:val="center"/>
              <w:rPr>
                <w:color w:val="000000"/>
                <w:sz w:val="18"/>
                <w:szCs w:val="18"/>
              </w:rPr>
            </w:pPr>
            <w:r>
              <w:rPr>
                <w:rFonts w:cs="宋体"/>
                <w:color w:val="000000"/>
                <w:sz w:val="18"/>
                <w:szCs w:val="18"/>
                <w:lang w:bidi="ar"/>
              </w:rPr>
              <w:t>预算执行率</w:t>
            </w:r>
          </w:p>
        </w:tc>
        <w:tc>
          <w:tcPr>
            <w:tcW w:w="178" w:type="pct"/>
            <w:tcBorders>
              <w:top w:val="single" w:color="000000" w:sz="4" w:space="0"/>
              <w:left w:val="single" w:color="000000" w:sz="4" w:space="0"/>
              <w:bottom w:val="single" w:color="000000" w:sz="4" w:space="0"/>
              <w:right w:val="single" w:color="000000" w:sz="4" w:space="0"/>
            </w:tcBorders>
            <w:vAlign w:val="center"/>
          </w:tcPr>
          <w:p w14:paraId="5E008CF1">
            <w:pPr>
              <w:jc w:val="center"/>
              <w:textAlignment w:val="center"/>
              <w:rPr>
                <w:color w:val="000000"/>
                <w:sz w:val="18"/>
                <w:szCs w:val="18"/>
              </w:rPr>
            </w:pPr>
            <w:r>
              <w:rPr>
                <w:rFonts w:cs="宋体"/>
                <w:color w:val="000000"/>
                <w:sz w:val="18"/>
                <w:szCs w:val="18"/>
                <w:lang w:bidi="ar"/>
              </w:rPr>
              <w:t>权重</w:t>
            </w:r>
          </w:p>
        </w:tc>
        <w:tc>
          <w:tcPr>
            <w:tcW w:w="172" w:type="pct"/>
            <w:tcBorders>
              <w:top w:val="single" w:color="000000" w:sz="4" w:space="0"/>
              <w:left w:val="single" w:color="000000" w:sz="4" w:space="0"/>
              <w:bottom w:val="single" w:color="000000" w:sz="4" w:space="0"/>
              <w:right w:val="single" w:color="000000" w:sz="4" w:space="0"/>
            </w:tcBorders>
            <w:vAlign w:val="center"/>
          </w:tcPr>
          <w:p w14:paraId="562BEFA3">
            <w:pPr>
              <w:jc w:val="center"/>
              <w:textAlignment w:val="center"/>
              <w:rPr>
                <w:color w:val="000000"/>
                <w:sz w:val="18"/>
                <w:szCs w:val="18"/>
              </w:rPr>
            </w:pPr>
            <w:r>
              <w:rPr>
                <w:rFonts w:cs="宋体"/>
                <w:color w:val="000000"/>
                <w:sz w:val="18"/>
                <w:szCs w:val="18"/>
                <w:lang w:bidi="ar"/>
              </w:rPr>
              <w:t>得分</w:t>
            </w:r>
          </w:p>
        </w:tc>
        <w:tc>
          <w:tcPr>
            <w:tcW w:w="906" w:type="pct"/>
            <w:tcBorders>
              <w:top w:val="single" w:color="000000" w:sz="4" w:space="0"/>
              <w:left w:val="single" w:color="000000" w:sz="4" w:space="0"/>
              <w:bottom w:val="single" w:color="000000" w:sz="4" w:space="0"/>
              <w:right w:val="single" w:color="000000" w:sz="4" w:space="0"/>
            </w:tcBorders>
            <w:vAlign w:val="center"/>
          </w:tcPr>
          <w:p w14:paraId="6E95243E">
            <w:pPr>
              <w:jc w:val="center"/>
              <w:textAlignment w:val="center"/>
              <w:rPr>
                <w:color w:val="000000"/>
                <w:sz w:val="18"/>
                <w:szCs w:val="18"/>
              </w:rPr>
            </w:pPr>
            <w:r>
              <w:rPr>
                <w:rFonts w:cs="宋体"/>
                <w:color w:val="000000"/>
                <w:sz w:val="18"/>
                <w:szCs w:val="18"/>
                <w:lang w:bidi="ar"/>
              </w:rPr>
              <w:t>原因</w:t>
            </w:r>
          </w:p>
        </w:tc>
      </w:tr>
      <w:tr w14:paraId="102244B7">
        <w:tblPrEx>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08FC9926">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5D8C0931">
            <w:pPr>
              <w:jc w:val="center"/>
              <w:textAlignment w:val="center"/>
              <w:rPr>
                <w:color w:val="000000"/>
                <w:sz w:val="18"/>
                <w:szCs w:val="18"/>
              </w:rPr>
            </w:pPr>
            <w:r>
              <w:rPr>
                <w:rFonts w:cs="宋体"/>
                <w:color w:val="000000"/>
                <w:sz w:val="18"/>
                <w:szCs w:val="18"/>
                <w:lang w:bidi="ar"/>
              </w:rPr>
              <w:t>总额</w:t>
            </w:r>
          </w:p>
        </w:tc>
        <w:tc>
          <w:tcPr>
            <w:tcW w:w="627" w:type="pct"/>
            <w:tcBorders>
              <w:top w:val="single" w:color="000000" w:sz="4" w:space="0"/>
              <w:left w:val="single" w:color="000000" w:sz="4" w:space="0"/>
              <w:bottom w:val="single" w:color="000000" w:sz="4" w:space="0"/>
              <w:right w:val="single" w:color="000000" w:sz="4" w:space="0"/>
            </w:tcBorders>
            <w:vAlign w:val="center"/>
          </w:tcPr>
          <w:p w14:paraId="60497417">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2.22</w:t>
            </w:r>
          </w:p>
        </w:tc>
        <w:tc>
          <w:tcPr>
            <w:tcW w:w="800" w:type="pct"/>
            <w:tcBorders>
              <w:top w:val="single" w:color="000000" w:sz="4" w:space="0"/>
              <w:left w:val="single" w:color="000000" w:sz="4" w:space="0"/>
              <w:bottom w:val="single" w:color="000000" w:sz="4" w:space="0"/>
              <w:right w:val="single" w:color="000000" w:sz="4" w:space="0"/>
            </w:tcBorders>
            <w:vAlign w:val="center"/>
          </w:tcPr>
          <w:p w14:paraId="7CF787A5">
            <w:pPr>
              <w:jc w:val="center"/>
              <w:textAlignment w:val="center"/>
              <w:rPr>
                <w:color w:val="000000"/>
                <w:sz w:val="18"/>
                <w:szCs w:val="18"/>
              </w:rPr>
            </w:pPr>
            <w:r>
              <w:rPr>
                <w:rFonts w:cs="宋体"/>
                <w:color w:val="000000"/>
                <w:sz w:val="18"/>
                <w:szCs w:val="18"/>
                <w:lang w:bidi="ar"/>
              </w:rPr>
              <w:t>2.22</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3F1BB75B">
            <w:pPr>
              <w:jc w:val="center"/>
              <w:textAlignment w:val="center"/>
              <w:rPr>
                <w:color w:val="000000"/>
                <w:sz w:val="18"/>
                <w:szCs w:val="18"/>
              </w:rPr>
            </w:pPr>
            <w:r>
              <w:rPr>
                <w:rFonts w:cs="宋体"/>
                <w:color w:val="000000"/>
                <w:sz w:val="18"/>
                <w:szCs w:val="18"/>
                <w:lang w:bidi="ar"/>
              </w:rPr>
              <w:t>2.22</w:t>
            </w:r>
          </w:p>
        </w:tc>
        <w:tc>
          <w:tcPr>
            <w:tcW w:w="386" w:type="pct"/>
            <w:tcBorders>
              <w:top w:val="single" w:color="000000" w:sz="4" w:space="0"/>
              <w:left w:val="single" w:color="000000" w:sz="4" w:space="0"/>
              <w:bottom w:val="single" w:color="000000" w:sz="4" w:space="0"/>
              <w:right w:val="single" w:color="000000" w:sz="4" w:space="0"/>
            </w:tcBorders>
            <w:vAlign w:val="center"/>
          </w:tcPr>
          <w:p w14:paraId="255605FC">
            <w:pPr>
              <w:jc w:val="center"/>
              <w:textAlignment w:val="center"/>
              <w:rPr>
                <w:color w:val="000000"/>
                <w:sz w:val="18"/>
                <w:szCs w:val="18"/>
              </w:rPr>
            </w:pPr>
            <w:r>
              <w:rPr>
                <w:rFonts w:cs="宋体"/>
                <w:color w:val="000000"/>
                <w:sz w:val="18"/>
                <w:szCs w:val="18"/>
                <w:lang w:bidi="ar"/>
              </w:rPr>
              <w:t>100.00%</w:t>
            </w:r>
          </w:p>
        </w:tc>
        <w:tc>
          <w:tcPr>
            <w:tcW w:w="178" w:type="pct"/>
            <w:tcBorders>
              <w:top w:val="single" w:color="000000" w:sz="4" w:space="0"/>
              <w:left w:val="single" w:color="000000" w:sz="4" w:space="0"/>
              <w:bottom w:val="single" w:color="000000" w:sz="4" w:space="0"/>
              <w:right w:val="single" w:color="000000" w:sz="4" w:space="0"/>
            </w:tcBorders>
            <w:vAlign w:val="center"/>
          </w:tcPr>
          <w:p w14:paraId="70306BE9">
            <w:pPr>
              <w:jc w:val="center"/>
              <w:textAlignment w:val="center"/>
              <w:rPr>
                <w:color w:val="000000"/>
                <w:sz w:val="18"/>
                <w:szCs w:val="18"/>
              </w:rPr>
            </w:pPr>
            <w:r>
              <w:rPr>
                <w:rFonts w:cs="宋体"/>
                <w:color w:val="000000"/>
                <w:sz w:val="18"/>
                <w:szCs w:val="18"/>
                <w:lang w:bidi="ar"/>
              </w:rPr>
              <w:t>10</w:t>
            </w:r>
          </w:p>
        </w:tc>
        <w:tc>
          <w:tcPr>
            <w:tcW w:w="172" w:type="pct"/>
            <w:tcBorders>
              <w:top w:val="single" w:color="000000" w:sz="4" w:space="0"/>
              <w:left w:val="single" w:color="000000" w:sz="4" w:space="0"/>
              <w:bottom w:val="single" w:color="000000" w:sz="4" w:space="0"/>
              <w:right w:val="single" w:color="000000" w:sz="4" w:space="0"/>
            </w:tcBorders>
            <w:vAlign w:val="center"/>
          </w:tcPr>
          <w:p w14:paraId="0CA8C1E8">
            <w:pPr>
              <w:jc w:val="center"/>
              <w:rPr>
                <w:color w:val="000000"/>
                <w:sz w:val="18"/>
                <w:szCs w:val="18"/>
              </w:rPr>
            </w:pPr>
          </w:p>
        </w:tc>
        <w:tc>
          <w:tcPr>
            <w:tcW w:w="906" w:type="pct"/>
            <w:vMerge w:val="restart"/>
            <w:tcBorders>
              <w:top w:val="single" w:color="000000" w:sz="4" w:space="0"/>
              <w:left w:val="single" w:color="000000" w:sz="4" w:space="0"/>
              <w:bottom w:val="single" w:color="000000" w:sz="4" w:space="0"/>
              <w:right w:val="single" w:color="000000" w:sz="4" w:space="0"/>
            </w:tcBorders>
            <w:vAlign w:val="center"/>
          </w:tcPr>
          <w:p w14:paraId="4123A94A">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 xml:space="preserve">1.预算执行率已达100%; </w:t>
            </w:r>
          </w:p>
        </w:tc>
      </w:tr>
      <w:tr w14:paraId="62AD8C36">
        <w:tblPrEx>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0DB2E93D">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23AA8AF3">
            <w:pPr>
              <w:jc w:val="center"/>
              <w:textAlignment w:val="center"/>
              <w:rPr>
                <w:color w:val="000000"/>
                <w:sz w:val="18"/>
                <w:szCs w:val="18"/>
              </w:rPr>
            </w:pPr>
            <w:r>
              <w:rPr>
                <w:rFonts w:cs="宋体"/>
                <w:color w:val="000000"/>
                <w:sz w:val="18"/>
                <w:szCs w:val="18"/>
                <w:lang w:bidi="ar"/>
              </w:rPr>
              <w:t>其中：财政资金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60A1522F">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2.22</w:t>
            </w:r>
          </w:p>
        </w:tc>
        <w:tc>
          <w:tcPr>
            <w:tcW w:w="800" w:type="pct"/>
            <w:tcBorders>
              <w:top w:val="single" w:color="000000" w:sz="4" w:space="0"/>
              <w:left w:val="single" w:color="000000" w:sz="4" w:space="0"/>
              <w:bottom w:val="single" w:color="000000" w:sz="4" w:space="0"/>
              <w:right w:val="single" w:color="000000" w:sz="4" w:space="0"/>
            </w:tcBorders>
            <w:vAlign w:val="center"/>
          </w:tcPr>
          <w:p w14:paraId="27DAC0F9">
            <w:pPr>
              <w:jc w:val="center"/>
              <w:textAlignment w:val="center"/>
              <w:rPr>
                <w:color w:val="000000"/>
                <w:sz w:val="18"/>
                <w:szCs w:val="18"/>
              </w:rPr>
            </w:pPr>
            <w:r>
              <w:rPr>
                <w:rFonts w:cs="宋体"/>
                <w:color w:val="000000"/>
                <w:sz w:val="18"/>
                <w:szCs w:val="18"/>
                <w:lang w:bidi="ar"/>
              </w:rPr>
              <w:t>2.22</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0E29D984">
            <w:pPr>
              <w:jc w:val="center"/>
              <w:textAlignment w:val="center"/>
              <w:rPr>
                <w:color w:val="000000"/>
                <w:sz w:val="18"/>
                <w:szCs w:val="18"/>
              </w:rPr>
            </w:pPr>
            <w:r>
              <w:rPr>
                <w:rFonts w:cs="宋体"/>
                <w:color w:val="000000"/>
                <w:sz w:val="18"/>
                <w:szCs w:val="18"/>
                <w:lang w:bidi="ar"/>
              </w:rPr>
              <w:t>2.22</w:t>
            </w:r>
          </w:p>
        </w:tc>
        <w:tc>
          <w:tcPr>
            <w:tcW w:w="386" w:type="pct"/>
            <w:tcBorders>
              <w:top w:val="single" w:color="000000" w:sz="4" w:space="0"/>
              <w:left w:val="single" w:color="000000" w:sz="4" w:space="0"/>
              <w:bottom w:val="single" w:color="000000" w:sz="4" w:space="0"/>
              <w:right w:val="single" w:color="000000" w:sz="4" w:space="0"/>
            </w:tcBorders>
            <w:vAlign w:val="center"/>
          </w:tcPr>
          <w:p w14:paraId="768A543F">
            <w:pPr>
              <w:jc w:val="center"/>
              <w:textAlignment w:val="center"/>
              <w:rPr>
                <w:color w:val="000000"/>
                <w:sz w:val="18"/>
                <w:szCs w:val="18"/>
              </w:rPr>
            </w:pPr>
            <w:r>
              <w:rPr>
                <w:rFonts w:cs="宋体"/>
                <w:color w:val="000000"/>
                <w:sz w:val="18"/>
                <w:szCs w:val="18"/>
                <w:lang w:bidi="ar"/>
              </w:rPr>
              <w:t>100.00%</w:t>
            </w:r>
          </w:p>
        </w:tc>
        <w:tc>
          <w:tcPr>
            <w:tcW w:w="178" w:type="pct"/>
            <w:tcBorders>
              <w:top w:val="single" w:color="000000" w:sz="4" w:space="0"/>
              <w:left w:val="single" w:color="000000" w:sz="4" w:space="0"/>
              <w:bottom w:val="single" w:color="000000" w:sz="4" w:space="0"/>
              <w:right w:val="single" w:color="000000" w:sz="4" w:space="0"/>
            </w:tcBorders>
            <w:vAlign w:val="center"/>
          </w:tcPr>
          <w:p w14:paraId="33CEF70A">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25E801BE">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509797F6">
            <w:pPr>
              <w:rPr>
                <w:rFonts w:ascii="黑体" w:hAnsi="黑体" w:eastAsia="黑体" w:cs="黑体"/>
                <w:i/>
                <w:iCs/>
                <w:color w:val="000000"/>
                <w:sz w:val="18"/>
                <w:szCs w:val="18"/>
              </w:rPr>
            </w:pPr>
          </w:p>
        </w:tc>
      </w:tr>
      <w:tr w14:paraId="0A08C116">
        <w:tblPrEx>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36E8D746">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1D97623D">
            <w:pPr>
              <w:jc w:val="center"/>
              <w:textAlignment w:val="center"/>
              <w:rPr>
                <w:color w:val="000000"/>
                <w:sz w:val="18"/>
                <w:szCs w:val="18"/>
              </w:rPr>
            </w:pPr>
            <w:r>
              <w:rPr>
                <w:rFonts w:cs="宋体"/>
                <w:color w:val="000000"/>
                <w:sz w:val="18"/>
                <w:szCs w:val="18"/>
                <w:lang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53A06E6A">
            <w:pPr>
              <w:jc w:val="center"/>
              <w:textAlignment w:val="center"/>
              <w:rPr>
                <w:color w:val="000000"/>
                <w:sz w:val="18"/>
                <w:szCs w:val="18"/>
              </w:rPr>
            </w:pPr>
            <w:r>
              <w:rPr>
                <w:rFonts w:cs="宋体"/>
                <w:color w:val="000000"/>
                <w:sz w:val="18"/>
                <w:szCs w:val="18"/>
                <w:lang w:bidi="ar"/>
              </w:rPr>
              <w:t>0.00</w:t>
            </w:r>
          </w:p>
        </w:tc>
        <w:tc>
          <w:tcPr>
            <w:tcW w:w="800" w:type="pct"/>
            <w:tcBorders>
              <w:top w:val="single" w:color="000000" w:sz="4" w:space="0"/>
              <w:left w:val="single" w:color="000000" w:sz="4" w:space="0"/>
              <w:bottom w:val="single" w:color="000000" w:sz="4" w:space="0"/>
              <w:right w:val="single" w:color="000000" w:sz="4" w:space="0"/>
            </w:tcBorders>
            <w:vAlign w:val="center"/>
          </w:tcPr>
          <w:p w14:paraId="4CB8B172">
            <w:pPr>
              <w:jc w:val="center"/>
              <w:textAlignment w:val="center"/>
              <w:rPr>
                <w:color w:val="000000"/>
                <w:sz w:val="18"/>
                <w:szCs w:val="18"/>
              </w:rPr>
            </w:pPr>
            <w:r>
              <w:rPr>
                <w:rFonts w:cs="宋体"/>
                <w:color w:val="000000"/>
                <w:sz w:val="18"/>
                <w:szCs w:val="18"/>
                <w:lang w:bidi="ar"/>
              </w:rPr>
              <w:t>0.00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647C538E">
            <w:pPr>
              <w:jc w:val="center"/>
              <w:textAlignment w:val="center"/>
              <w:rPr>
                <w:color w:val="000000"/>
                <w:sz w:val="18"/>
                <w:szCs w:val="18"/>
              </w:rPr>
            </w:pPr>
            <w:r>
              <w:rPr>
                <w:rFonts w:cs="宋体"/>
                <w:color w:val="000000"/>
                <w:sz w:val="18"/>
                <w:szCs w:val="18"/>
                <w:lang w:bidi="ar"/>
              </w:rPr>
              <w:t>0.00</w:t>
            </w:r>
          </w:p>
        </w:tc>
        <w:tc>
          <w:tcPr>
            <w:tcW w:w="386" w:type="pct"/>
            <w:tcBorders>
              <w:top w:val="single" w:color="000000" w:sz="4" w:space="0"/>
              <w:left w:val="single" w:color="000000" w:sz="4" w:space="0"/>
              <w:bottom w:val="single" w:color="000000" w:sz="4" w:space="0"/>
              <w:right w:val="single" w:color="000000" w:sz="4" w:space="0"/>
            </w:tcBorders>
            <w:vAlign w:val="center"/>
          </w:tcPr>
          <w:p w14:paraId="109E5311">
            <w:pPr>
              <w:jc w:val="center"/>
              <w:textAlignment w:val="center"/>
              <w:rPr>
                <w:color w:val="000000"/>
                <w:sz w:val="18"/>
                <w:szCs w:val="18"/>
              </w:rPr>
            </w:pPr>
            <w:r>
              <w:rPr>
                <w:rFonts w:cs="宋体"/>
                <w:color w:val="000000"/>
                <w:sz w:val="18"/>
                <w:szCs w:val="18"/>
                <w:lang w:bidi="ar"/>
              </w:rPr>
              <w:t>0.00%</w:t>
            </w:r>
          </w:p>
        </w:tc>
        <w:tc>
          <w:tcPr>
            <w:tcW w:w="178" w:type="pct"/>
            <w:tcBorders>
              <w:top w:val="single" w:color="000000" w:sz="4" w:space="0"/>
              <w:left w:val="single" w:color="000000" w:sz="4" w:space="0"/>
              <w:bottom w:val="single" w:color="000000" w:sz="4" w:space="0"/>
              <w:right w:val="single" w:color="000000" w:sz="4" w:space="0"/>
            </w:tcBorders>
            <w:vAlign w:val="center"/>
          </w:tcPr>
          <w:p w14:paraId="24E57CE8">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12F59FEF">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74054A85">
            <w:pPr>
              <w:rPr>
                <w:rFonts w:ascii="黑体" w:hAnsi="黑体" w:eastAsia="黑体" w:cs="黑体"/>
                <w:i/>
                <w:iCs/>
                <w:color w:val="000000"/>
                <w:sz w:val="18"/>
                <w:szCs w:val="18"/>
              </w:rPr>
            </w:pPr>
          </w:p>
        </w:tc>
      </w:tr>
      <w:tr w14:paraId="52B13DAC">
        <w:tblPrEx>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0CE42AB5">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284720B2">
            <w:pPr>
              <w:jc w:val="center"/>
              <w:textAlignment w:val="center"/>
              <w:rPr>
                <w:color w:val="000000"/>
                <w:sz w:val="18"/>
                <w:szCs w:val="18"/>
              </w:rPr>
            </w:pPr>
            <w:r>
              <w:rPr>
                <w:rFonts w:cs="宋体"/>
                <w:color w:val="000000"/>
                <w:sz w:val="18"/>
                <w:szCs w:val="18"/>
                <w:lang w:bidi="ar"/>
              </w:rPr>
              <w:t>单位资金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4BBE1651">
            <w:pPr>
              <w:jc w:val="center"/>
              <w:textAlignment w:val="center"/>
              <w:rPr>
                <w:color w:val="000000"/>
                <w:sz w:val="18"/>
                <w:szCs w:val="18"/>
              </w:rPr>
            </w:pPr>
            <w:r>
              <w:rPr>
                <w:rFonts w:cs="宋体"/>
                <w:color w:val="000000"/>
                <w:sz w:val="18"/>
                <w:szCs w:val="18"/>
                <w:lang w:bidi="ar"/>
              </w:rPr>
              <w:t>0.00</w:t>
            </w:r>
          </w:p>
        </w:tc>
        <w:tc>
          <w:tcPr>
            <w:tcW w:w="800" w:type="pct"/>
            <w:tcBorders>
              <w:top w:val="single" w:color="000000" w:sz="4" w:space="0"/>
              <w:left w:val="single" w:color="000000" w:sz="4" w:space="0"/>
              <w:bottom w:val="single" w:color="000000" w:sz="4" w:space="0"/>
              <w:right w:val="single" w:color="000000" w:sz="4" w:space="0"/>
            </w:tcBorders>
            <w:vAlign w:val="center"/>
          </w:tcPr>
          <w:p w14:paraId="566B1078">
            <w:pPr>
              <w:jc w:val="center"/>
              <w:textAlignment w:val="center"/>
              <w:rPr>
                <w:color w:val="000000"/>
                <w:sz w:val="18"/>
                <w:szCs w:val="18"/>
              </w:rPr>
            </w:pPr>
            <w:r>
              <w:rPr>
                <w:rFonts w:cs="宋体"/>
                <w:color w:val="000000"/>
                <w:sz w:val="18"/>
                <w:szCs w:val="18"/>
                <w:lang w:bidi="ar"/>
              </w:rPr>
              <w:t>0.00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6463ACC6">
            <w:pPr>
              <w:jc w:val="center"/>
              <w:textAlignment w:val="center"/>
              <w:rPr>
                <w:color w:val="000000"/>
                <w:sz w:val="18"/>
                <w:szCs w:val="18"/>
              </w:rPr>
            </w:pPr>
            <w:r>
              <w:rPr>
                <w:rFonts w:cs="宋体"/>
                <w:color w:val="000000"/>
                <w:sz w:val="18"/>
                <w:szCs w:val="18"/>
                <w:lang w:bidi="ar"/>
              </w:rPr>
              <w:t>0.00</w:t>
            </w:r>
          </w:p>
        </w:tc>
        <w:tc>
          <w:tcPr>
            <w:tcW w:w="386" w:type="pct"/>
            <w:tcBorders>
              <w:top w:val="single" w:color="000000" w:sz="4" w:space="0"/>
              <w:left w:val="single" w:color="000000" w:sz="4" w:space="0"/>
              <w:bottom w:val="single" w:color="000000" w:sz="4" w:space="0"/>
              <w:right w:val="single" w:color="000000" w:sz="4" w:space="0"/>
            </w:tcBorders>
            <w:vAlign w:val="center"/>
          </w:tcPr>
          <w:p w14:paraId="5EE81852">
            <w:pPr>
              <w:jc w:val="center"/>
              <w:textAlignment w:val="center"/>
              <w:rPr>
                <w:color w:val="000000"/>
                <w:sz w:val="18"/>
                <w:szCs w:val="18"/>
              </w:rPr>
            </w:pPr>
            <w:r>
              <w:rPr>
                <w:rFonts w:cs="宋体"/>
                <w:color w:val="000000"/>
                <w:sz w:val="18"/>
                <w:szCs w:val="18"/>
                <w:lang w:bidi="ar"/>
              </w:rPr>
              <w:t>0.00%</w:t>
            </w:r>
          </w:p>
        </w:tc>
        <w:tc>
          <w:tcPr>
            <w:tcW w:w="178" w:type="pct"/>
            <w:tcBorders>
              <w:top w:val="single" w:color="000000" w:sz="4" w:space="0"/>
              <w:left w:val="single" w:color="000000" w:sz="4" w:space="0"/>
              <w:bottom w:val="single" w:color="000000" w:sz="4" w:space="0"/>
              <w:right w:val="single" w:color="000000" w:sz="4" w:space="0"/>
            </w:tcBorders>
            <w:vAlign w:val="center"/>
          </w:tcPr>
          <w:p w14:paraId="08F9ED51">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7711E2A3">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0430797C">
            <w:pPr>
              <w:rPr>
                <w:rFonts w:ascii="黑体" w:hAnsi="黑体" w:eastAsia="黑体" w:cs="黑体"/>
                <w:i/>
                <w:iCs/>
                <w:color w:val="000000"/>
                <w:sz w:val="18"/>
                <w:szCs w:val="18"/>
              </w:rPr>
            </w:pPr>
          </w:p>
        </w:tc>
      </w:tr>
      <w:tr w14:paraId="39D5BB33">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7497CF17">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7EF09CDD">
            <w:pPr>
              <w:jc w:val="center"/>
              <w:textAlignment w:val="center"/>
              <w:rPr>
                <w:color w:val="000000"/>
                <w:sz w:val="18"/>
                <w:szCs w:val="18"/>
              </w:rPr>
            </w:pPr>
            <w:r>
              <w:rPr>
                <w:rFonts w:cs="宋体"/>
                <w:color w:val="000000"/>
                <w:sz w:val="18"/>
                <w:szCs w:val="18"/>
                <w:lang w:bidi="ar"/>
              </w:rPr>
              <w:t>其他资金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6FBEBFB2">
            <w:pPr>
              <w:jc w:val="center"/>
              <w:rPr>
                <w:rFonts w:ascii="微软雅黑" w:hAnsi="微软雅黑" w:eastAsia="微软雅黑" w:cs="微软雅黑"/>
                <w:i/>
                <w:iCs/>
                <w:color w:val="000000"/>
                <w:sz w:val="16"/>
                <w:szCs w:val="16"/>
              </w:rPr>
            </w:pPr>
          </w:p>
        </w:tc>
        <w:tc>
          <w:tcPr>
            <w:tcW w:w="800" w:type="pct"/>
            <w:tcBorders>
              <w:top w:val="single" w:color="000000" w:sz="4" w:space="0"/>
              <w:left w:val="single" w:color="000000" w:sz="4" w:space="0"/>
              <w:bottom w:val="single" w:color="000000" w:sz="4" w:space="0"/>
              <w:right w:val="single" w:color="000000" w:sz="4" w:space="0"/>
            </w:tcBorders>
            <w:vAlign w:val="center"/>
          </w:tcPr>
          <w:p w14:paraId="03CD01C9">
            <w:pPr>
              <w:jc w:val="center"/>
              <w:rPr>
                <w:rFonts w:ascii="微软雅黑" w:hAnsi="微软雅黑" w:eastAsia="微软雅黑" w:cs="微软雅黑"/>
                <w:i/>
                <w:iCs/>
                <w:color w:val="000000"/>
                <w:sz w:val="16"/>
                <w:szCs w:val="16"/>
              </w:rPr>
            </w:pP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6ACA21B5">
            <w:pPr>
              <w:jc w:val="center"/>
              <w:rPr>
                <w:rFonts w:ascii="微软雅黑" w:hAnsi="微软雅黑" w:eastAsia="微软雅黑" w:cs="微软雅黑"/>
                <w:i/>
                <w:iCs/>
                <w:color w:val="000000"/>
                <w:sz w:val="16"/>
                <w:szCs w:val="16"/>
              </w:rPr>
            </w:pPr>
          </w:p>
        </w:tc>
        <w:tc>
          <w:tcPr>
            <w:tcW w:w="386" w:type="pct"/>
            <w:tcBorders>
              <w:top w:val="single" w:color="000000" w:sz="4" w:space="0"/>
              <w:left w:val="single" w:color="000000" w:sz="4" w:space="0"/>
              <w:bottom w:val="single" w:color="000000" w:sz="4" w:space="0"/>
              <w:right w:val="single" w:color="000000" w:sz="4" w:space="0"/>
            </w:tcBorders>
            <w:vAlign w:val="center"/>
          </w:tcPr>
          <w:p w14:paraId="677C049A">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1BC97EDC">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1C147B84">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58D33644">
            <w:pPr>
              <w:rPr>
                <w:rFonts w:ascii="黑体" w:hAnsi="黑体" w:eastAsia="黑体" w:cs="黑体"/>
                <w:i/>
                <w:iCs/>
                <w:color w:val="000000"/>
                <w:sz w:val="18"/>
                <w:szCs w:val="18"/>
              </w:rPr>
            </w:pPr>
          </w:p>
        </w:tc>
      </w:tr>
      <w:tr w14:paraId="03831DD9">
        <w:tblPrEx>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577B6DF7">
            <w:pPr>
              <w:jc w:val="center"/>
              <w:textAlignment w:val="center"/>
              <w:rPr>
                <w:color w:val="000000"/>
                <w:sz w:val="18"/>
                <w:szCs w:val="18"/>
              </w:rPr>
            </w:pPr>
            <w:r>
              <w:rPr>
                <w:rFonts w:cs="宋体"/>
                <w:color w:val="000000"/>
                <w:sz w:val="18"/>
                <w:szCs w:val="18"/>
                <w:lang w:bidi="ar"/>
              </w:rPr>
              <w:t>绩效指标（90分）</w:t>
            </w:r>
          </w:p>
        </w:tc>
        <w:tc>
          <w:tcPr>
            <w:tcW w:w="725" w:type="pct"/>
            <w:tcBorders>
              <w:top w:val="single" w:color="000000" w:sz="4" w:space="0"/>
              <w:left w:val="single" w:color="000000" w:sz="4" w:space="0"/>
              <w:bottom w:val="single" w:color="000000" w:sz="4" w:space="0"/>
              <w:right w:val="single" w:color="000000" w:sz="4" w:space="0"/>
            </w:tcBorders>
            <w:vAlign w:val="center"/>
          </w:tcPr>
          <w:p w14:paraId="35367FC9">
            <w:pPr>
              <w:jc w:val="center"/>
              <w:textAlignment w:val="center"/>
              <w:rPr>
                <w:color w:val="000000"/>
                <w:sz w:val="18"/>
                <w:szCs w:val="18"/>
              </w:rPr>
            </w:pPr>
            <w:r>
              <w:rPr>
                <w:rFonts w:cs="宋体"/>
                <w:color w:val="000000"/>
                <w:sz w:val="18"/>
                <w:szCs w:val="18"/>
                <w:lang w:bidi="ar"/>
              </w:rPr>
              <w:t>一级指标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06D120CF">
            <w:pPr>
              <w:jc w:val="center"/>
              <w:textAlignment w:val="center"/>
              <w:rPr>
                <w:color w:val="000000"/>
                <w:sz w:val="18"/>
                <w:szCs w:val="18"/>
              </w:rPr>
            </w:pPr>
            <w:r>
              <w:rPr>
                <w:rFonts w:cs="宋体"/>
                <w:color w:val="000000"/>
                <w:sz w:val="18"/>
                <w:szCs w:val="18"/>
                <w:lang w:bidi="ar"/>
              </w:rPr>
              <w:t>二级指标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1FE4500F">
            <w:pPr>
              <w:jc w:val="center"/>
              <w:textAlignment w:val="center"/>
              <w:rPr>
                <w:color w:val="000000"/>
                <w:sz w:val="18"/>
                <w:szCs w:val="18"/>
              </w:rPr>
            </w:pPr>
            <w:r>
              <w:rPr>
                <w:rFonts w:cs="宋体"/>
                <w:color w:val="000000"/>
                <w:sz w:val="18"/>
                <w:szCs w:val="18"/>
                <w:lang w:bidi="ar"/>
              </w:rPr>
              <w:t>三级指标</w:t>
            </w:r>
          </w:p>
        </w:tc>
        <w:tc>
          <w:tcPr>
            <w:tcW w:w="184" w:type="pct"/>
            <w:tcBorders>
              <w:top w:val="single" w:color="000000" w:sz="4" w:space="0"/>
              <w:left w:val="single" w:color="000000" w:sz="4" w:space="0"/>
              <w:bottom w:val="single" w:color="000000" w:sz="4" w:space="0"/>
              <w:right w:val="single" w:color="000000" w:sz="4" w:space="0"/>
            </w:tcBorders>
            <w:vAlign w:val="center"/>
          </w:tcPr>
          <w:p w14:paraId="14E02565">
            <w:pPr>
              <w:jc w:val="center"/>
              <w:textAlignment w:val="center"/>
              <w:rPr>
                <w:color w:val="000000"/>
                <w:sz w:val="18"/>
                <w:szCs w:val="18"/>
              </w:rPr>
            </w:pPr>
            <w:r>
              <w:rPr>
                <w:rFonts w:cs="宋体"/>
                <w:color w:val="000000"/>
                <w:sz w:val="18"/>
                <w:szCs w:val="18"/>
                <w:lang w:bidi="ar"/>
              </w:rPr>
              <w:t>指标性质</w:t>
            </w:r>
          </w:p>
        </w:tc>
        <w:tc>
          <w:tcPr>
            <w:tcW w:w="592" w:type="pct"/>
            <w:tcBorders>
              <w:top w:val="single" w:color="000000" w:sz="4" w:space="0"/>
              <w:left w:val="single" w:color="000000" w:sz="4" w:space="0"/>
              <w:bottom w:val="single" w:color="000000" w:sz="4" w:space="0"/>
              <w:right w:val="single" w:color="000000" w:sz="4" w:space="0"/>
            </w:tcBorders>
            <w:vAlign w:val="center"/>
          </w:tcPr>
          <w:p w14:paraId="76075447">
            <w:pPr>
              <w:jc w:val="center"/>
              <w:textAlignment w:val="center"/>
              <w:rPr>
                <w:color w:val="000000"/>
                <w:sz w:val="18"/>
                <w:szCs w:val="18"/>
              </w:rPr>
            </w:pPr>
            <w:r>
              <w:rPr>
                <w:rFonts w:cs="宋体"/>
                <w:color w:val="000000"/>
                <w:sz w:val="18"/>
                <w:szCs w:val="18"/>
                <w:lang w:bidi="ar"/>
              </w:rPr>
              <w:t>指标值</w:t>
            </w:r>
          </w:p>
        </w:tc>
        <w:tc>
          <w:tcPr>
            <w:tcW w:w="185" w:type="pct"/>
            <w:tcBorders>
              <w:top w:val="single" w:color="000000" w:sz="4" w:space="0"/>
              <w:left w:val="single" w:color="000000" w:sz="4" w:space="0"/>
              <w:bottom w:val="single" w:color="000000" w:sz="4" w:space="0"/>
              <w:right w:val="single" w:color="000000" w:sz="4" w:space="0"/>
            </w:tcBorders>
            <w:vAlign w:val="center"/>
          </w:tcPr>
          <w:p w14:paraId="123917AA">
            <w:pPr>
              <w:jc w:val="center"/>
              <w:textAlignment w:val="center"/>
              <w:rPr>
                <w:color w:val="000000"/>
                <w:sz w:val="18"/>
                <w:szCs w:val="18"/>
              </w:rPr>
            </w:pPr>
            <w:r>
              <w:rPr>
                <w:rFonts w:cs="宋体"/>
                <w:color w:val="000000"/>
                <w:sz w:val="18"/>
                <w:szCs w:val="18"/>
                <w:lang w:bidi="ar"/>
              </w:rPr>
              <w:t>度量单位</w:t>
            </w:r>
          </w:p>
        </w:tc>
        <w:tc>
          <w:tcPr>
            <w:tcW w:w="386" w:type="pct"/>
            <w:tcBorders>
              <w:top w:val="single" w:color="000000" w:sz="4" w:space="0"/>
              <w:left w:val="single" w:color="000000" w:sz="4" w:space="0"/>
              <w:bottom w:val="single" w:color="000000" w:sz="4" w:space="0"/>
              <w:right w:val="single" w:color="000000" w:sz="4" w:space="0"/>
            </w:tcBorders>
            <w:vAlign w:val="center"/>
          </w:tcPr>
          <w:p w14:paraId="334D8F94">
            <w:pPr>
              <w:jc w:val="center"/>
              <w:textAlignment w:val="center"/>
              <w:rPr>
                <w:color w:val="000000"/>
                <w:sz w:val="18"/>
                <w:szCs w:val="18"/>
              </w:rPr>
            </w:pPr>
            <w:r>
              <w:rPr>
                <w:rFonts w:cs="宋体"/>
                <w:color w:val="000000"/>
                <w:sz w:val="18"/>
                <w:szCs w:val="18"/>
                <w:lang w:bidi="ar"/>
              </w:rPr>
              <w:t>完成值</w:t>
            </w:r>
          </w:p>
        </w:tc>
        <w:tc>
          <w:tcPr>
            <w:tcW w:w="178" w:type="pct"/>
            <w:tcBorders>
              <w:top w:val="single" w:color="000000" w:sz="4" w:space="0"/>
              <w:left w:val="single" w:color="000000" w:sz="4" w:space="0"/>
              <w:bottom w:val="single" w:color="000000" w:sz="4" w:space="0"/>
              <w:right w:val="single" w:color="000000" w:sz="4" w:space="0"/>
            </w:tcBorders>
            <w:vAlign w:val="center"/>
          </w:tcPr>
          <w:p w14:paraId="4189EACC">
            <w:pPr>
              <w:jc w:val="center"/>
              <w:textAlignment w:val="center"/>
              <w:rPr>
                <w:color w:val="000000"/>
                <w:sz w:val="18"/>
                <w:szCs w:val="18"/>
              </w:rPr>
            </w:pPr>
            <w:r>
              <w:rPr>
                <w:rFonts w:cs="宋体"/>
                <w:color w:val="000000"/>
                <w:sz w:val="18"/>
                <w:szCs w:val="18"/>
                <w:lang w:bidi="ar"/>
              </w:rPr>
              <w:t>权重</w:t>
            </w:r>
          </w:p>
        </w:tc>
        <w:tc>
          <w:tcPr>
            <w:tcW w:w="172" w:type="pct"/>
            <w:tcBorders>
              <w:top w:val="single" w:color="000000" w:sz="4" w:space="0"/>
              <w:left w:val="single" w:color="000000" w:sz="4" w:space="0"/>
              <w:bottom w:val="single" w:color="000000" w:sz="4" w:space="0"/>
              <w:right w:val="single" w:color="000000" w:sz="4" w:space="0"/>
            </w:tcBorders>
            <w:vAlign w:val="center"/>
          </w:tcPr>
          <w:p w14:paraId="63015944">
            <w:pPr>
              <w:jc w:val="center"/>
              <w:textAlignment w:val="center"/>
              <w:rPr>
                <w:color w:val="000000"/>
                <w:sz w:val="18"/>
                <w:szCs w:val="18"/>
              </w:rPr>
            </w:pPr>
            <w:r>
              <w:rPr>
                <w:rFonts w:cs="宋体"/>
                <w:color w:val="000000"/>
                <w:sz w:val="18"/>
                <w:szCs w:val="18"/>
                <w:lang w:bidi="ar"/>
              </w:rPr>
              <w:t>得分</w:t>
            </w:r>
          </w:p>
        </w:tc>
        <w:tc>
          <w:tcPr>
            <w:tcW w:w="906" w:type="pct"/>
            <w:tcBorders>
              <w:top w:val="single" w:color="000000" w:sz="4" w:space="0"/>
              <w:left w:val="single" w:color="000000" w:sz="4" w:space="0"/>
              <w:bottom w:val="single" w:color="000000" w:sz="4" w:space="0"/>
              <w:right w:val="single" w:color="000000" w:sz="4" w:space="0"/>
            </w:tcBorders>
            <w:vAlign w:val="center"/>
          </w:tcPr>
          <w:p w14:paraId="45CA78A5">
            <w:pPr>
              <w:jc w:val="center"/>
              <w:textAlignment w:val="center"/>
              <w:rPr>
                <w:color w:val="000000"/>
                <w:sz w:val="18"/>
                <w:szCs w:val="18"/>
              </w:rPr>
            </w:pPr>
            <w:r>
              <w:rPr>
                <w:rFonts w:cs="宋体"/>
                <w:color w:val="000000"/>
                <w:sz w:val="18"/>
                <w:szCs w:val="18"/>
                <w:lang w:bidi="ar"/>
              </w:rPr>
              <w:t>未完成原因分析</w:t>
            </w:r>
          </w:p>
        </w:tc>
      </w:tr>
      <w:tr w14:paraId="23604F28">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581CC162">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6233A53D">
            <w:pPr>
              <w:jc w:val="center"/>
              <w:textAlignment w:val="center"/>
              <w:rPr>
                <w:color w:val="000000"/>
                <w:sz w:val="18"/>
                <w:szCs w:val="18"/>
              </w:rPr>
            </w:pPr>
            <w:r>
              <w:rPr>
                <w:rFonts w:cs="宋体"/>
                <w:color w:val="000000"/>
                <w:sz w:val="18"/>
                <w:szCs w:val="18"/>
                <w:lang w:bidi="ar"/>
              </w:rPr>
              <w:t>产出指标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725710CA">
            <w:pPr>
              <w:jc w:val="center"/>
              <w:textAlignment w:val="center"/>
              <w:rPr>
                <w:color w:val="000000"/>
                <w:sz w:val="18"/>
                <w:szCs w:val="18"/>
              </w:rPr>
            </w:pPr>
            <w:r>
              <w:rPr>
                <w:rFonts w:cs="宋体"/>
                <w:color w:val="000000"/>
                <w:sz w:val="18"/>
                <w:szCs w:val="18"/>
                <w:lang w:bidi="ar"/>
              </w:rPr>
              <w:t>数量指标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112C0A59">
            <w:pPr>
              <w:jc w:val="center"/>
              <w:textAlignment w:val="center"/>
              <w:rPr>
                <w:color w:val="000000"/>
                <w:sz w:val="18"/>
                <w:szCs w:val="18"/>
              </w:rPr>
            </w:pPr>
            <w:r>
              <w:rPr>
                <w:rFonts w:cs="宋体"/>
                <w:color w:val="000000"/>
                <w:sz w:val="18"/>
                <w:szCs w:val="18"/>
                <w:lang w:bidi="ar"/>
              </w:rPr>
              <w:t>发放（缴纳）覆盖率</w:t>
            </w:r>
          </w:p>
        </w:tc>
        <w:tc>
          <w:tcPr>
            <w:tcW w:w="184" w:type="pct"/>
            <w:tcBorders>
              <w:top w:val="single" w:color="000000" w:sz="4" w:space="0"/>
              <w:left w:val="single" w:color="000000" w:sz="4" w:space="0"/>
              <w:bottom w:val="single" w:color="000000" w:sz="4" w:space="0"/>
              <w:right w:val="single" w:color="000000" w:sz="4" w:space="0"/>
            </w:tcBorders>
            <w:vAlign w:val="center"/>
          </w:tcPr>
          <w:p w14:paraId="6195C0A3">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490C11EB">
            <w:pPr>
              <w:jc w:val="center"/>
              <w:textAlignment w:val="center"/>
              <w:rPr>
                <w:color w:val="000000"/>
                <w:sz w:val="18"/>
                <w:szCs w:val="18"/>
              </w:rPr>
            </w:pPr>
            <w:r>
              <w:rPr>
                <w:rFonts w:cs="宋体"/>
                <w:color w:val="000000"/>
                <w:sz w:val="18"/>
                <w:szCs w:val="18"/>
                <w:lang w:bidi="ar"/>
              </w:rPr>
              <w:t>100</w:t>
            </w:r>
          </w:p>
        </w:tc>
        <w:tc>
          <w:tcPr>
            <w:tcW w:w="185" w:type="pct"/>
            <w:tcBorders>
              <w:top w:val="single" w:color="000000" w:sz="4" w:space="0"/>
              <w:left w:val="single" w:color="000000" w:sz="4" w:space="0"/>
              <w:bottom w:val="single" w:color="000000" w:sz="4" w:space="0"/>
              <w:right w:val="single" w:color="000000" w:sz="4" w:space="0"/>
            </w:tcBorders>
            <w:vAlign w:val="center"/>
          </w:tcPr>
          <w:p w14:paraId="6F184301">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10CF6704">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7FAFBC6C">
            <w:pPr>
              <w:jc w:val="center"/>
              <w:textAlignment w:val="center"/>
              <w:rPr>
                <w:color w:val="000000"/>
                <w:sz w:val="18"/>
                <w:szCs w:val="18"/>
              </w:rPr>
            </w:pPr>
            <w:r>
              <w:rPr>
                <w:rFonts w:cs="宋体"/>
                <w:color w:val="000000"/>
                <w:sz w:val="18"/>
                <w:szCs w:val="18"/>
                <w:lang w:bidi="ar"/>
              </w:rPr>
              <w:t>60</w:t>
            </w:r>
          </w:p>
        </w:tc>
        <w:tc>
          <w:tcPr>
            <w:tcW w:w="172" w:type="pct"/>
            <w:tcBorders>
              <w:top w:val="single" w:color="000000" w:sz="4" w:space="0"/>
              <w:left w:val="single" w:color="000000" w:sz="4" w:space="0"/>
              <w:bottom w:val="single" w:color="000000" w:sz="4" w:space="0"/>
              <w:right w:val="single" w:color="000000" w:sz="4" w:space="0"/>
            </w:tcBorders>
            <w:vAlign w:val="center"/>
          </w:tcPr>
          <w:p w14:paraId="13DC6F60">
            <w:pPr>
              <w:jc w:val="center"/>
              <w:rPr>
                <w:color w:val="000000"/>
                <w:sz w:val="18"/>
                <w:szCs w:val="18"/>
              </w:rPr>
            </w:pPr>
          </w:p>
        </w:tc>
        <w:tc>
          <w:tcPr>
            <w:tcW w:w="906" w:type="pct"/>
            <w:tcBorders>
              <w:top w:val="single" w:color="000000" w:sz="4" w:space="0"/>
              <w:left w:val="single" w:color="000000" w:sz="4" w:space="0"/>
              <w:bottom w:val="single" w:color="000000" w:sz="4" w:space="0"/>
              <w:right w:val="single" w:color="000000" w:sz="4" w:space="0"/>
            </w:tcBorders>
            <w:vAlign w:val="center"/>
          </w:tcPr>
          <w:p w14:paraId="0AA97E56">
            <w:pPr>
              <w:jc w:val="center"/>
              <w:rPr>
                <w:rFonts w:ascii="微软雅黑" w:hAnsi="微软雅黑" w:eastAsia="微软雅黑" w:cs="微软雅黑"/>
                <w:i/>
                <w:iCs/>
                <w:color w:val="000000"/>
                <w:sz w:val="16"/>
                <w:szCs w:val="16"/>
              </w:rPr>
            </w:pPr>
          </w:p>
        </w:tc>
      </w:tr>
      <w:tr w14:paraId="4B7BF87D">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40C987ED">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0E705323">
            <w:pPr>
              <w:jc w:val="center"/>
              <w:textAlignment w:val="center"/>
              <w:rPr>
                <w:color w:val="000000"/>
                <w:sz w:val="18"/>
                <w:szCs w:val="18"/>
              </w:rPr>
            </w:pPr>
            <w:r>
              <w:rPr>
                <w:rFonts w:cs="宋体"/>
                <w:color w:val="000000"/>
                <w:sz w:val="18"/>
                <w:szCs w:val="18"/>
                <w:lang w:bidi="ar"/>
              </w:rPr>
              <w:t>效益指标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0632167F">
            <w:pPr>
              <w:jc w:val="center"/>
              <w:textAlignment w:val="center"/>
              <w:rPr>
                <w:color w:val="000000"/>
                <w:sz w:val="18"/>
                <w:szCs w:val="18"/>
              </w:rPr>
            </w:pPr>
            <w:r>
              <w:rPr>
                <w:rFonts w:cs="宋体"/>
                <w:color w:val="000000"/>
                <w:sz w:val="18"/>
                <w:szCs w:val="18"/>
                <w:lang w:bidi="ar"/>
              </w:rPr>
              <w:t>社会效益指标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4A95C321">
            <w:pPr>
              <w:jc w:val="center"/>
              <w:textAlignment w:val="center"/>
              <w:rPr>
                <w:color w:val="000000"/>
                <w:sz w:val="18"/>
                <w:szCs w:val="18"/>
              </w:rPr>
            </w:pPr>
            <w:r>
              <w:rPr>
                <w:rFonts w:cs="宋体"/>
                <w:color w:val="000000"/>
                <w:sz w:val="18"/>
                <w:szCs w:val="18"/>
                <w:lang w:bidi="ar"/>
              </w:rPr>
              <w:t>足额保障率（参保率）</w:t>
            </w:r>
          </w:p>
        </w:tc>
        <w:tc>
          <w:tcPr>
            <w:tcW w:w="184" w:type="pct"/>
            <w:tcBorders>
              <w:top w:val="single" w:color="000000" w:sz="4" w:space="0"/>
              <w:left w:val="single" w:color="000000" w:sz="4" w:space="0"/>
              <w:bottom w:val="single" w:color="000000" w:sz="4" w:space="0"/>
              <w:right w:val="single" w:color="000000" w:sz="4" w:space="0"/>
            </w:tcBorders>
            <w:vAlign w:val="center"/>
          </w:tcPr>
          <w:p w14:paraId="6E6B9D48">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317DBA42">
            <w:pPr>
              <w:jc w:val="center"/>
              <w:textAlignment w:val="center"/>
              <w:rPr>
                <w:color w:val="000000"/>
                <w:sz w:val="18"/>
                <w:szCs w:val="18"/>
              </w:rPr>
            </w:pPr>
            <w:r>
              <w:rPr>
                <w:rFonts w:cs="宋体"/>
                <w:color w:val="000000"/>
                <w:sz w:val="18"/>
                <w:szCs w:val="18"/>
                <w:lang w:bidi="ar"/>
              </w:rPr>
              <w:t>100</w:t>
            </w:r>
          </w:p>
        </w:tc>
        <w:tc>
          <w:tcPr>
            <w:tcW w:w="185" w:type="pct"/>
            <w:tcBorders>
              <w:top w:val="single" w:color="000000" w:sz="4" w:space="0"/>
              <w:left w:val="single" w:color="000000" w:sz="4" w:space="0"/>
              <w:bottom w:val="single" w:color="000000" w:sz="4" w:space="0"/>
              <w:right w:val="single" w:color="000000" w:sz="4" w:space="0"/>
            </w:tcBorders>
            <w:vAlign w:val="center"/>
          </w:tcPr>
          <w:p w14:paraId="3F5F4D6B">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4629DABC">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4EB94878">
            <w:pPr>
              <w:jc w:val="center"/>
              <w:textAlignment w:val="center"/>
              <w:rPr>
                <w:color w:val="000000"/>
                <w:sz w:val="18"/>
                <w:szCs w:val="18"/>
              </w:rPr>
            </w:pPr>
            <w:r>
              <w:rPr>
                <w:rFonts w:cs="宋体"/>
                <w:color w:val="000000"/>
                <w:sz w:val="18"/>
                <w:szCs w:val="18"/>
                <w:lang w:bidi="ar"/>
              </w:rPr>
              <w:t>30</w:t>
            </w:r>
          </w:p>
        </w:tc>
        <w:tc>
          <w:tcPr>
            <w:tcW w:w="172" w:type="pct"/>
            <w:tcBorders>
              <w:top w:val="single" w:color="000000" w:sz="4" w:space="0"/>
              <w:left w:val="single" w:color="000000" w:sz="4" w:space="0"/>
              <w:bottom w:val="single" w:color="000000" w:sz="4" w:space="0"/>
              <w:right w:val="single" w:color="000000" w:sz="4" w:space="0"/>
            </w:tcBorders>
            <w:vAlign w:val="center"/>
          </w:tcPr>
          <w:p w14:paraId="351E0C32">
            <w:pPr>
              <w:jc w:val="center"/>
              <w:rPr>
                <w:color w:val="000000"/>
                <w:sz w:val="18"/>
                <w:szCs w:val="18"/>
              </w:rPr>
            </w:pPr>
          </w:p>
        </w:tc>
        <w:tc>
          <w:tcPr>
            <w:tcW w:w="906" w:type="pct"/>
            <w:tcBorders>
              <w:top w:val="single" w:color="000000" w:sz="4" w:space="0"/>
              <w:left w:val="single" w:color="000000" w:sz="4" w:space="0"/>
              <w:bottom w:val="single" w:color="000000" w:sz="4" w:space="0"/>
              <w:right w:val="single" w:color="000000" w:sz="4" w:space="0"/>
            </w:tcBorders>
            <w:vAlign w:val="center"/>
          </w:tcPr>
          <w:p w14:paraId="5CC6A384">
            <w:pPr>
              <w:jc w:val="center"/>
              <w:rPr>
                <w:rFonts w:ascii="微软雅黑" w:hAnsi="微软雅黑" w:eastAsia="微软雅黑" w:cs="微软雅黑"/>
                <w:i/>
                <w:iCs/>
                <w:color w:val="000000"/>
                <w:sz w:val="16"/>
                <w:szCs w:val="16"/>
              </w:rPr>
            </w:pPr>
          </w:p>
        </w:tc>
      </w:tr>
      <w:tr w14:paraId="382E2A3C">
        <w:tblPrEx>
          <w:tblCellMar>
            <w:top w:w="0" w:type="dxa"/>
            <w:left w:w="108" w:type="dxa"/>
            <w:bottom w:w="0" w:type="dxa"/>
            <w:right w:w="108" w:type="dxa"/>
          </w:tblCellMar>
        </w:tblPrEx>
        <w:trPr>
          <w:trHeight w:val="286" w:hRule="atLeast"/>
        </w:trPr>
        <w:tc>
          <w:tcPr>
            <w:tcW w:w="3742" w:type="pct"/>
            <w:gridSpan w:val="8"/>
            <w:tcBorders>
              <w:top w:val="single" w:color="000000" w:sz="4" w:space="0"/>
              <w:left w:val="single" w:color="000000" w:sz="4" w:space="0"/>
              <w:bottom w:val="single" w:color="000000" w:sz="4" w:space="0"/>
              <w:right w:val="single" w:color="000000" w:sz="4" w:space="0"/>
            </w:tcBorders>
            <w:vAlign w:val="center"/>
          </w:tcPr>
          <w:p w14:paraId="6DF89EB6">
            <w:pPr>
              <w:jc w:val="center"/>
              <w:textAlignment w:val="center"/>
              <w:rPr>
                <w:color w:val="000000"/>
                <w:sz w:val="18"/>
                <w:szCs w:val="18"/>
              </w:rPr>
            </w:pPr>
            <w:r>
              <w:rPr>
                <w:rFonts w:cs="宋体"/>
                <w:color w:val="000000"/>
                <w:sz w:val="18"/>
                <w:szCs w:val="18"/>
                <w:lang w:bidi="ar"/>
              </w:rPr>
              <w:t>合计</w:t>
            </w:r>
          </w:p>
        </w:tc>
        <w:tc>
          <w:tcPr>
            <w:tcW w:w="178" w:type="pct"/>
            <w:tcBorders>
              <w:top w:val="single" w:color="000000" w:sz="4" w:space="0"/>
              <w:left w:val="single" w:color="000000" w:sz="4" w:space="0"/>
              <w:bottom w:val="single" w:color="000000" w:sz="4" w:space="0"/>
              <w:right w:val="single" w:color="000000" w:sz="4" w:space="0"/>
            </w:tcBorders>
            <w:vAlign w:val="center"/>
          </w:tcPr>
          <w:p w14:paraId="75ED9B02">
            <w:pPr>
              <w:jc w:val="center"/>
              <w:textAlignment w:val="center"/>
              <w:rPr>
                <w:color w:val="000000"/>
                <w:sz w:val="18"/>
                <w:szCs w:val="18"/>
              </w:rPr>
            </w:pPr>
            <w:r>
              <w:rPr>
                <w:rFonts w:cs="宋体"/>
                <w:color w:val="000000"/>
                <w:sz w:val="18"/>
                <w:szCs w:val="18"/>
                <w:lang w:bidi="ar"/>
              </w:rPr>
              <w:t>100</w:t>
            </w:r>
          </w:p>
        </w:tc>
        <w:tc>
          <w:tcPr>
            <w:tcW w:w="172" w:type="pct"/>
            <w:tcBorders>
              <w:top w:val="single" w:color="000000" w:sz="4" w:space="0"/>
              <w:left w:val="single" w:color="000000" w:sz="4" w:space="0"/>
              <w:bottom w:val="single" w:color="000000" w:sz="4" w:space="0"/>
              <w:right w:val="single" w:color="000000" w:sz="4" w:space="0"/>
            </w:tcBorders>
            <w:vAlign w:val="center"/>
          </w:tcPr>
          <w:p w14:paraId="37609556">
            <w:pPr>
              <w:jc w:val="right"/>
              <w:textAlignment w:val="center"/>
              <w:rPr>
                <w:color w:val="000000"/>
                <w:sz w:val="18"/>
                <w:szCs w:val="18"/>
              </w:rPr>
            </w:pPr>
            <w:r>
              <w:rPr>
                <w:rFonts w:cs="宋体"/>
                <w:color w:val="000000"/>
                <w:sz w:val="18"/>
                <w:szCs w:val="18"/>
                <w:lang w:bidi="ar"/>
              </w:rPr>
              <w:t>100</w:t>
            </w:r>
          </w:p>
        </w:tc>
        <w:tc>
          <w:tcPr>
            <w:tcW w:w="906" w:type="pct"/>
            <w:tcBorders>
              <w:top w:val="single" w:color="000000" w:sz="4" w:space="0"/>
              <w:left w:val="single" w:color="000000" w:sz="4" w:space="0"/>
              <w:bottom w:val="single" w:color="000000" w:sz="4" w:space="0"/>
              <w:right w:val="single" w:color="000000" w:sz="4" w:space="0"/>
            </w:tcBorders>
            <w:vAlign w:val="center"/>
          </w:tcPr>
          <w:p w14:paraId="0F4DD697">
            <w:pPr>
              <w:rPr>
                <w:color w:val="000000"/>
                <w:sz w:val="18"/>
                <w:szCs w:val="18"/>
              </w:rPr>
            </w:pPr>
          </w:p>
        </w:tc>
      </w:tr>
      <w:tr w14:paraId="218CEFF2">
        <w:tblPrEx>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5E170F4B">
            <w:pPr>
              <w:jc w:val="center"/>
              <w:textAlignment w:val="center"/>
              <w:rPr>
                <w:color w:val="000000"/>
                <w:sz w:val="18"/>
                <w:szCs w:val="18"/>
              </w:rPr>
            </w:pPr>
            <w:r>
              <w:rPr>
                <w:rFonts w:cs="宋体"/>
                <w:color w:val="000000"/>
                <w:sz w:val="18"/>
                <w:szCs w:val="18"/>
                <w:lang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35B2A5BC">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始终严格执行相关政策，已完成保障相关资金支出的年度目标，自评得分100分。</w:t>
            </w:r>
          </w:p>
        </w:tc>
      </w:tr>
      <w:tr w14:paraId="383C53D2">
        <w:tblPrEx>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36DDD7CE">
            <w:pPr>
              <w:jc w:val="center"/>
              <w:textAlignment w:val="center"/>
              <w:rPr>
                <w:color w:val="000000"/>
                <w:sz w:val="18"/>
                <w:szCs w:val="18"/>
              </w:rPr>
            </w:pPr>
            <w:r>
              <w:rPr>
                <w:rFonts w:cs="宋体"/>
                <w:color w:val="000000"/>
                <w:sz w:val="18"/>
                <w:szCs w:val="18"/>
                <w:lang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77ACB8D9">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r>
      <w:tr w14:paraId="1CCA8BFD">
        <w:tblPrEx>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7D6863D8">
            <w:pPr>
              <w:jc w:val="center"/>
              <w:textAlignment w:val="center"/>
              <w:rPr>
                <w:color w:val="000000"/>
                <w:sz w:val="18"/>
                <w:szCs w:val="18"/>
              </w:rPr>
            </w:pPr>
            <w:r>
              <w:rPr>
                <w:rFonts w:cs="宋体"/>
                <w:color w:val="000000"/>
                <w:sz w:val="18"/>
                <w:szCs w:val="18"/>
                <w:lang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28CB5D64">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r>
      <w:tr w14:paraId="1A9CBB89">
        <w:tblPrEx>
          <w:tblCellMar>
            <w:top w:w="0" w:type="dxa"/>
            <w:left w:w="108" w:type="dxa"/>
            <w:bottom w:w="0" w:type="dxa"/>
            <w:right w:w="108" w:type="dxa"/>
          </w:tblCellMar>
        </w:tblPrEx>
        <w:trPr>
          <w:trHeight w:val="286" w:hRule="atLeast"/>
        </w:trPr>
        <w:tc>
          <w:tcPr>
            <w:tcW w:w="2578" w:type="pct"/>
            <w:gridSpan w:val="5"/>
            <w:tcBorders>
              <w:top w:val="single" w:color="000000" w:sz="4" w:space="0"/>
              <w:left w:val="single" w:color="000000" w:sz="4" w:space="0"/>
              <w:bottom w:val="single" w:color="000000" w:sz="4" w:space="0"/>
              <w:right w:val="single" w:color="000000" w:sz="4" w:space="0"/>
            </w:tcBorders>
            <w:vAlign w:val="center"/>
          </w:tcPr>
          <w:p w14:paraId="21692767">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项目负责人：王文</w:t>
            </w:r>
          </w:p>
        </w:tc>
        <w:tc>
          <w:tcPr>
            <w:tcW w:w="2421" w:type="pct"/>
            <w:gridSpan w:val="6"/>
            <w:tcBorders>
              <w:top w:val="single" w:color="000000" w:sz="4" w:space="0"/>
              <w:left w:val="single" w:color="000000" w:sz="4" w:space="0"/>
              <w:bottom w:val="single" w:color="000000" w:sz="4" w:space="0"/>
              <w:right w:val="single" w:color="000000" w:sz="4" w:space="0"/>
            </w:tcBorders>
            <w:vAlign w:val="center"/>
          </w:tcPr>
          <w:p w14:paraId="5A1960A0">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r w14:paraId="0FC81C67">
        <w:tblPrEx>
          <w:tblCellMar>
            <w:top w:w="0" w:type="dxa"/>
            <w:left w:w="108" w:type="dxa"/>
            <w:bottom w:w="0" w:type="dxa"/>
            <w:right w:w="108" w:type="dxa"/>
          </w:tblCellMar>
        </w:tblPrEx>
        <w:trPr>
          <w:trHeight w:val="286" w:hRule="atLeast"/>
        </w:trPr>
        <w:tc>
          <w:tcPr>
            <w:tcW w:w="242" w:type="pct"/>
            <w:tcBorders>
              <w:top w:val="nil"/>
              <w:left w:val="nil"/>
              <w:bottom w:val="nil"/>
              <w:right w:val="nil"/>
            </w:tcBorders>
            <w:vAlign w:val="center"/>
          </w:tcPr>
          <w:p w14:paraId="09D32F58">
            <w:pPr>
              <w:rPr>
                <w:color w:val="000000"/>
                <w:sz w:val="18"/>
                <w:szCs w:val="18"/>
              </w:rPr>
            </w:pPr>
          </w:p>
        </w:tc>
        <w:tc>
          <w:tcPr>
            <w:tcW w:w="725" w:type="pct"/>
            <w:tcBorders>
              <w:top w:val="nil"/>
              <w:left w:val="nil"/>
              <w:bottom w:val="nil"/>
              <w:right w:val="nil"/>
            </w:tcBorders>
            <w:vAlign w:val="center"/>
          </w:tcPr>
          <w:p w14:paraId="05CBFBC5">
            <w:pPr>
              <w:rPr>
                <w:color w:val="000000"/>
                <w:sz w:val="18"/>
                <w:szCs w:val="18"/>
              </w:rPr>
            </w:pPr>
          </w:p>
        </w:tc>
        <w:tc>
          <w:tcPr>
            <w:tcW w:w="627" w:type="pct"/>
            <w:tcBorders>
              <w:top w:val="nil"/>
              <w:left w:val="nil"/>
              <w:bottom w:val="nil"/>
              <w:right w:val="nil"/>
            </w:tcBorders>
            <w:vAlign w:val="center"/>
          </w:tcPr>
          <w:p w14:paraId="7D865BE6">
            <w:pPr>
              <w:rPr>
                <w:color w:val="000000"/>
                <w:sz w:val="18"/>
                <w:szCs w:val="18"/>
              </w:rPr>
            </w:pPr>
          </w:p>
        </w:tc>
        <w:tc>
          <w:tcPr>
            <w:tcW w:w="800" w:type="pct"/>
            <w:tcBorders>
              <w:top w:val="nil"/>
              <w:left w:val="nil"/>
              <w:bottom w:val="nil"/>
              <w:right w:val="nil"/>
            </w:tcBorders>
            <w:vAlign w:val="center"/>
          </w:tcPr>
          <w:p w14:paraId="2680949F">
            <w:pPr>
              <w:rPr>
                <w:color w:val="000000"/>
                <w:sz w:val="18"/>
                <w:szCs w:val="18"/>
              </w:rPr>
            </w:pPr>
          </w:p>
        </w:tc>
        <w:tc>
          <w:tcPr>
            <w:tcW w:w="184" w:type="pct"/>
            <w:tcBorders>
              <w:top w:val="nil"/>
              <w:left w:val="nil"/>
              <w:bottom w:val="nil"/>
              <w:right w:val="nil"/>
            </w:tcBorders>
            <w:vAlign w:val="center"/>
          </w:tcPr>
          <w:p w14:paraId="2DD25A39">
            <w:pPr>
              <w:rPr>
                <w:color w:val="000000"/>
                <w:sz w:val="18"/>
                <w:szCs w:val="18"/>
              </w:rPr>
            </w:pPr>
          </w:p>
        </w:tc>
        <w:tc>
          <w:tcPr>
            <w:tcW w:w="592" w:type="pct"/>
            <w:tcBorders>
              <w:top w:val="nil"/>
              <w:left w:val="nil"/>
              <w:bottom w:val="nil"/>
              <w:right w:val="nil"/>
            </w:tcBorders>
            <w:vAlign w:val="center"/>
          </w:tcPr>
          <w:p w14:paraId="79DC1AF7">
            <w:pPr>
              <w:rPr>
                <w:color w:val="000000"/>
                <w:sz w:val="18"/>
                <w:szCs w:val="18"/>
              </w:rPr>
            </w:pPr>
          </w:p>
        </w:tc>
        <w:tc>
          <w:tcPr>
            <w:tcW w:w="185" w:type="pct"/>
            <w:tcBorders>
              <w:top w:val="nil"/>
              <w:left w:val="nil"/>
              <w:bottom w:val="nil"/>
              <w:right w:val="nil"/>
            </w:tcBorders>
            <w:vAlign w:val="center"/>
          </w:tcPr>
          <w:p w14:paraId="0C0362E8">
            <w:pPr>
              <w:rPr>
                <w:color w:val="000000"/>
                <w:sz w:val="18"/>
                <w:szCs w:val="18"/>
              </w:rPr>
            </w:pPr>
          </w:p>
        </w:tc>
        <w:tc>
          <w:tcPr>
            <w:tcW w:w="386" w:type="pct"/>
            <w:tcBorders>
              <w:top w:val="nil"/>
              <w:left w:val="nil"/>
              <w:bottom w:val="nil"/>
              <w:right w:val="nil"/>
            </w:tcBorders>
            <w:vAlign w:val="center"/>
          </w:tcPr>
          <w:p w14:paraId="78F6046B">
            <w:pPr>
              <w:rPr>
                <w:color w:val="000000"/>
                <w:sz w:val="18"/>
                <w:szCs w:val="18"/>
              </w:rPr>
            </w:pPr>
          </w:p>
        </w:tc>
        <w:tc>
          <w:tcPr>
            <w:tcW w:w="178" w:type="pct"/>
            <w:tcBorders>
              <w:top w:val="nil"/>
              <w:left w:val="nil"/>
              <w:bottom w:val="nil"/>
              <w:right w:val="nil"/>
            </w:tcBorders>
            <w:vAlign w:val="center"/>
          </w:tcPr>
          <w:p w14:paraId="1114682C">
            <w:pPr>
              <w:rPr>
                <w:color w:val="000000"/>
                <w:sz w:val="18"/>
                <w:szCs w:val="18"/>
              </w:rPr>
            </w:pPr>
          </w:p>
        </w:tc>
        <w:tc>
          <w:tcPr>
            <w:tcW w:w="172" w:type="pct"/>
            <w:tcBorders>
              <w:top w:val="nil"/>
              <w:left w:val="nil"/>
              <w:bottom w:val="nil"/>
              <w:right w:val="nil"/>
            </w:tcBorders>
            <w:vAlign w:val="center"/>
          </w:tcPr>
          <w:p w14:paraId="56ED17A8">
            <w:pPr>
              <w:rPr>
                <w:color w:val="000000"/>
                <w:sz w:val="18"/>
                <w:szCs w:val="18"/>
              </w:rPr>
            </w:pPr>
          </w:p>
        </w:tc>
        <w:tc>
          <w:tcPr>
            <w:tcW w:w="906" w:type="pct"/>
            <w:tcBorders>
              <w:top w:val="nil"/>
              <w:left w:val="nil"/>
              <w:bottom w:val="nil"/>
              <w:right w:val="nil"/>
            </w:tcBorders>
            <w:vAlign w:val="center"/>
          </w:tcPr>
          <w:p w14:paraId="60B1604C">
            <w:pPr>
              <w:rPr>
                <w:color w:val="000000"/>
                <w:sz w:val="18"/>
                <w:szCs w:val="18"/>
              </w:rPr>
            </w:pPr>
          </w:p>
        </w:tc>
      </w:tr>
      <w:tr w14:paraId="27A4C8B3">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0AF65843">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30D203DB">
        <w:tblPrEx>
          <w:tblCellMar>
            <w:top w:w="0" w:type="dxa"/>
            <w:left w:w="108" w:type="dxa"/>
            <w:bottom w:w="0" w:type="dxa"/>
            <w:right w:w="108" w:type="dxa"/>
          </w:tblCellMar>
        </w:tblPrEx>
        <w:trPr>
          <w:trHeight w:val="286" w:hRule="atLeast"/>
        </w:trPr>
        <w:tc>
          <w:tcPr>
            <w:tcW w:w="967" w:type="pct"/>
            <w:gridSpan w:val="2"/>
            <w:tcBorders>
              <w:top w:val="single" w:color="000000" w:sz="4" w:space="0"/>
              <w:left w:val="single" w:color="000000" w:sz="4" w:space="0"/>
              <w:bottom w:val="single" w:color="000000" w:sz="4" w:space="0"/>
              <w:right w:val="single" w:color="000000" w:sz="4" w:space="0"/>
            </w:tcBorders>
            <w:vAlign w:val="center"/>
          </w:tcPr>
          <w:p w14:paraId="77B44401">
            <w:pPr>
              <w:textAlignment w:val="center"/>
              <w:rPr>
                <w:color w:val="000000"/>
                <w:sz w:val="18"/>
                <w:szCs w:val="18"/>
              </w:rPr>
            </w:pPr>
            <w:r>
              <w:rPr>
                <w:rFonts w:cs="宋体"/>
                <w:color w:val="000000"/>
                <w:sz w:val="18"/>
                <w:szCs w:val="18"/>
                <w:lang w:bidi="ar"/>
              </w:rPr>
              <w:t>项目名称</w:t>
            </w:r>
          </w:p>
        </w:tc>
        <w:tc>
          <w:tcPr>
            <w:tcW w:w="4032" w:type="pct"/>
            <w:gridSpan w:val="9"/>
            <w:tcBorders>
              <w:top w:val="single" w:color="000000" w:sz="4" w:space="0"/>
              <w:left w:val="single" w:color="000000" w:sz="4" w:space="0"/>
              <w:bottom w:val="single" w:color="000000" w:sz="4" w:space="0"/>
              <w:right w:val="single" w:color="000000" w:sz="4" w:space="0"/>
            </w:tcBorders>
            <w:vAlign w:val="center"/>
          </w:tcPr>
          <w:p w14:paraId="59A1D76B">
            <w:pPr>
              <w:textAlignment w:val="center"/>
              <w:rPr>
                <w:color w:val="000000"/>
                <w:sz w:val="18"/>
                <w:szCs w:val="18"/>
              </w:rPr>
            </w:pPr>
            <w:r>
              <w:rPr>
                <w:rFonts w:cs="宋体"/>
                <w:color w:val="000000"/>
                <w:sz w:val="18"/>
                <w:szCs w:val="18"/>
                <w:lang w:bidi="ar"/>
              </w:rPr>
              <w:t>51</w:t>
            </w:r>
            <w:r>
              <w:rPr>
                <w:rFonts w:hint="eastAsia" w:cs="宋体"/>
                <w:color w:val="000000"/>
                <w:sz w:val="18"/>
                <w:szCs w:val="18"/>
                <w:lang w:val="en-US" w:eastAsia="zh-CN" w:bidi="ar"/>
              </w:rPr>
              <w:t>320023Y000009917272</w:t>
            </w:r>
            <w:r>
              <w:rPr>
                <w:rFonts w:cs="宋体"/>
                <w:color w:val="000000"/>
                <w:sz w:val="18"/>
                <w:szCs w:val="18"/>
                <w:lang w:bidi="ar"/>
              </w:rPr>
              <w:t>-日常公用经费</w:t>
            </w:r>
          </w:p>
        </w:tc>
      </w:tr>
      <w:tr w14:paraId="1E8AECD4">
        <w:tblPrEx>
          <w:tblCellMar>
            <w:top w:w="0" w:type="dxa"/>
            <w:left w:w="108" w:type="dxa"/>
            <w:bottom w:w="0" w:type="dxa"/>
            <w:right w:w="108" w:type="dxa"/>
          </w:tblCellMar>
        </w:tblPrEx>
        <w:trPr>
          <w:trHeight w:val="512" w:hRule="atLeast"/>
        </w:trPr>
        <w:tc>
          <w:tcPr>
            <w:tcW w:w="967" w:type="pct"/>
            <w:gridSpan w:val="2"/>
            <w:tcBorders>
              <w:top w:val="single" w:color="000000" w:sz="4" w:space="0"/>
              <w:left w:val="single" w:color="000000" w:sz="4" w:space="0"/>
              <w:bottom w:val="single" w:color="000000" w:sz="4" w:space="0"/>
              <w:right w:val="single" w:color="000000" w:sz="4" w:space="0"/>
            </w:tcBorders>
            <w:vAlign w:val="center"/>
          </w:tcPr>
          <w:p w14:paraId="03EAB630">
            <w:pPr>
              <w:textAlignment w:val="center"/>
              <w:rPr>
                <w:color w:val="000000"/>
                <w:sz w:val="18"/>
                <w:szCs w:val="18"/>
              </w:rPr>
            </w:pPr>
            <w:r>
              <w:rPr>
                <w:rFonts w:cs="宋体"/>
                <w:color w:val="000000"/>
                <w:sz w:val="18"/>
                <w:szCs w:val="18"/>
                <w:lang w:bidi="ar"/>
              </w:rPr>
              <w:t>主管部门</w:t>
            </w: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5E5C09CE">
            <w:pPr>
              <w:textAlignment w:val="center"/>
              <w:rPr>
                <w:color w:val="000000"/>
                <w:sz w:val="18"/>
                <w:szCs w:val="18"/>
              </w:rPr>
            </w:pPr>
            <w:r>
              <w:rPr>
                <w:rFonts w:cs="宋体"/>
                <w:color w:val="000000"/>
                <w:sz w:val="18"/>
                <w:szCs w:val="18"/>
                <w:lang w:bidi="ar"/>
              </w:rPr>
              <w:t>州生态环境局部门</w:t>
            </w:r>
          </w:p>
        </w:tc>
        <w:tc>
          <w:tcPr>
            <w:tcW w:w="386" w:type="pct"/>
            <w:tcBorders>
              <w:top w:val="nil"/>
              <w:left w:val="nil"/>
              <w:bottom w:val="nil"/>
              <w:right w:val="nil"/>
            </w:tcBorders>
            <w:vAlign w:val="center"/>
          </w:tcPr>
          <w:p w14:paraId="0BF110C9">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257" w:type="pct"/>
            <w:gridSpan w:val="3"/>
            <w:tcBorders>
              <w:top w:val="single" w:color="000000" w:sz="4" w:space="0"/>
              <w:left w:val="single" w:color="000000" w:sz="4" w:space="0"/>
              <w:bottom w:val="single" w:color="000000" w:sz="4" w:space="0"/>
              <w:right w:val="single" w:color="000000" w:sz="4" w:space="0"/>
            </w:tcBorders>
            <w:vAlign w:val="center"/>
          </w:tcPr>
          <w:p w14:paraId="3A1DA68B">
            <w:pPr>
              <w:jc w:val="center"/>
              <w:textAlignment w:val="center"/>
              <w:rPr>
                <w:color w:val="000000"/>
                <w:sz w:val="18"/>
                <w:szCs w:val="18"/>
              </w:rPr>
            </w:pPr>
            <w:r>
              <w:rPr>
                <w:rFonts w:cs="宋体"/>
                <w:color w:val="000000"/>
                <w:sz w:val="18"/>
                <w:szCs w:val="18"/>
                <w:lang w:bidi="ar"/>
              </w:rPr>
              <w:t>阿坝县生态环境局</w:t>
            </w:r>
          </w:p>
        </w:tc>
      </w:tr>
      <w:tr w14:paraId="031A9EFE">
        <w:tblPrEx>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52AC3BAF">
            <w:pPr>
              <w:textAlignment w:val="center"/>
              <w:rPr>
                <w:color w:val="000000"/>
                <w:sz w:val="18"/>
                <w:szCs w:val="18"/>
              </w:rPr>
            </w:pPr>
            <w:r>
              <w:rPr>
                <w:rFonts w:cs="宋体"/>
                <w:color w:val="000000"/>
                <w:sz w:val="18"/>
                <w:szCs w:val="18"/>
                <w:lang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vAlign w:val="center"/>
          </w:tcPr>
          <w:p w14:paraId="347A8B08">
            <w:pPr>
              <w:textAlignment w:val="center"/>
              <w:rPr>
                <w:color w:val="000000"/>
                <w:sz w:val="18"/>
                <w:szCs w:val="18"/>
              </w:rPr>
            </w:pPr>
            <w:r>
              <w:rPr>
                <w:rFonts w:cs="宋体"/>
                <w:color w:val="000000"/>
                <w:sz w:val="18"/>
                <w:szCs w:val="18"/>
                <w:lang w:bidi="ar"/>
              </w:rPr>
              <w:t>1.项目年度目标完成情况</w:t>
            </w: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5C347F4E">
            <w:pPr>
              <w:jc w:val="center"/>
              <w:textAlignment w:val="center"/>
              <w:rPr>
                <w:color w:val="000000"/>
                <w:sz w:val="18"/>
                <w:szCs w:val="18"/>
              </w:rPr>
            </w:pPr>
            <w:r>
              <w:rPr>
                <w:rFonts w:cs="宋体"/>
                <w:color w:val="000000"/>
                <w:sz w:val="18"/>
                <w:szCs w:val="18"/>
                <w:lang w:bidi="ar"/>
              </w:rPr>
              <w:t>项目年度目标</w:t>
            </w:r>
          </w:p>
        </w:tc>
        <w:tc>
          <w:tcPr>
            <w:tcW w:w="1643" w:type="pct"/>
            <w:gridSpan w:val="4"/>
            <w:tcBorders>
              <w:top w:val="single" w:color="000000" w:sz="4" w:space="0"/>
              <w:left w:val="single" w:color="000000" w:sz="4" w:space="0"/>
              <w:bottom w:val="single" w:color="000000" w:sz="4" w:space="0"/>
              <w:right w:val="single" w:color="000000" w:sz="4" w:space="0"/>
            </w:tcBorders>
            <w:vAlign w:val="center"/>
          </w:tcPr>
          <w:p w14:paraId="6504C586">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2A295025">
        <w:tblPrEx>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2F522CAC">
            <w:pPr>
              <w:rPr>
                <w:color w:val="000000"/>
                <w:sz w:val="18"/>
                <w:szCs w:val="18"/>
              </w:rPr>
            </w:pPr>
          </w:p>
        </w:tc>
        <w:tc>
          <w:tcPr>
            <w:tcW w:w="725" w:type="pct"/>
            <w:vMerge w:val="continue"/>
            <w:tcBorders>
              <w:top w:val="single" w:color="000000" w:sz="4" w:space="0"/>
              <w:left w:val="single" w:color="000000" w:sz="4" w:space="0"/>
              <w:bottom w:val="single" w:color="000000" w:sz="4" w:space="0"/>
              <w:right w:val="single" w:color="000000" w:sz="4" w:space="0"/>
            </w:tcBorders>
            <w:vAlign w:val="center"/>
          </w:tcPr>
          <w:p w14:paraId="7E889761">
            <w:pPr>
              <w:rPr>
                <w:color w:val="000000"/>
                <w:sz w:val="18"/>
                <w:szCs w:val="18"/>
              </w:rPr>
            </w:pPr>
          </w:p>
        </w:tc>
        <w:tc>
          <w:tcPr>
            <w:tcW w:w="2389" w:type="pct"/>
            <w:gridSpan w:val="5"/>
            <w:tcBorders>
              <w:top w:val="single" w:color="000000" w:sz="4" w:space="0"/>
              <w:left w:val="single" w:color="000000" w:sz="4" w:space="0"/>
              <w:bottom w:val="single" w:color="000000" w:sz="4" w:space="0"/>
              <w:right w:val="single" w:color="000000" w:sz="4" w:space="0"/>
            </w:tcBorders>
            <w:vAlign w:val="center"/>
          </w:tcPr>
          <w:p w14:paraId="59244D5D">
            <w:pPr>
              <w:textAlignment w:val="center"/>
              <w:rPr>
                <w:color w:val="000000"/>
                <w:sz w:val="18"/>
                <w:szCs w:val="18"/>
              </w:rPr>
            </w:pPr>
            <w:r>
              <w:rPr>
                <w:rFonts w:cs="宋体"/>
                <w:color w:val="000000"/>
                <w:sz w:val="18"/>
                <w:szCs w:val="18"/>
                <w:lang w:bidi="ar"/>
              </w:rPr>
              <w:t>提高预算编制质量，严格执行预算，保障单位日常运转。</w:t>
            </w:r>
          </w:p>
        </w:tc>
        <w:tc>
          <w:tcPr>
            <w:tcW w:w="1643" w:type="pct"/>
            <w:gridSpan w:val="4"/>
            <w:tcBorders>
              <w:top w:val="single" w:color="000000" w:sz="4" w:space="0"/>
              <w:left w:val="single" w:color="000000" w:sz="4" w:space="0"/>
              <w:bottom w:val="single" w:color="000000" w:sz="4" w:space="0"/>
              <w:right w:val="single" w:color="000000" w:sz="4" w:space="0"/>
            </w:tcBorders>
            <w:vAlign w:val="center"/>
          </w:tcPr>
          <w:p w14:paraId="60B8BCA1">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已完成保障单位日常运转的年度目标</w:t>
            </w:r>
          </w:p>
        </w:tc>
      </w:tr>
      <w:tr w14:paraId="6020BAB0">
        <w:tblPrEx>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0DF46540">
            <w:pP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73DCF880">
            <w:pPr>
              <w:textAlignment w:val="center"/>
              <w:rPr>
                <w:color w:val="000000"/>
                <w:sz w:val="18"/>
                <w:szCs w:val="18"/>
              </w:rPr>
            </w:pPr>
            <w:r>
              <w:rPr>
                <w:rFonts w:cs="宋体"/>
                <w:color w:val="000000"/>
                <w:sz w:val="18"/>
                <w:szCs w:val="18"/>
                <w:lang w:bidi="ar"/>
              </w:rPr>
              <w:t>2.项目实施内容及过程概述</w:t>
            </w:r>
          </w:p>
        </w:tc>
        <w:tc>
          <w:tcPr>
            <w:tcW w:w="4032" w:type="pct"/>
            <w:gridSpan w:val="9"/>
            <w:tcBorders>
              <w:top w:val="single" w:color="000000" w:sz="4" w:space="0"/>
              <w:left w:val="single" w:color="000000" w:sz="4" w:space="0"/>
              <w:bottom w:val="single" w:color="000000" w:sz="4" w:space="0"/>
              <w:right w:val="single" w:color="000000" w:sz="4" w:space="0"/>
            </w:tcBorders>
            <w:vAlign w:val="center"/>
          </w:tcPr>
          <w:p w14:paraId="7F3645CD">
            <w:pPr>
              <w:rPr>
                <w:color w:val="000000"/>
                <w:sz w:val="18"/>
                <w:szCs w:val="18"/>
              </w:rPr>
            </w:pPr>
          </w:p>
        </w:tc>
      </w:tr>
      <w:tr w14:paraId="4541E6EE">
        <w:tblPrEx>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62A6DD75">
            <w:pPr>
              <w:jc w:val="center"/>
              <w:textAlignment w:val="center"/>
              <w:rPr>
                <w:color w:val="000000"/>
                <w:sz w:val="18"/>
                <w:szCs w:val="18"/>
              </w:rPr>
            </w:pPr>
            <w:r>
              <w:rPr>
                <w:rFonts w:cs="宋体"/>
                <w:color w:val="000000"/>
                <w:sz w:val="18"/>
                <w:szCs w:val="18"/>
                <w:lang w:bidi="ar"/>
              </w:rPr>
              <w:t>预算执行情况（10分）</w:t>
            </w:r>
          </w:p>
        </w:tc>
        <w:tc>
          <w:tcPr>
            <w:tcW w:w="725" w:type="pct"/>
            <w:tcBorders>
              <w:top w:val="single" w:color="000000" w:sz="4" w:space="0"/>
              <w:left w:val="single" w:color="000000" w:sz="4" w:space="0"/>
              <w:bottom w:val="single" w:color="000000" w:sz="4" w:space="0"/>
              <w:right w:val="single" w:color="000000" w:sz="4" w:space="0"/>
            </w:tcBorders>
            <w:vAlign w:val="center"/>
          </w:tcPr>
          <w:p w14:paraId="368AC472">
            <w:pPr>
              <w:jc w:val="center"/>
              <w:textAlignment w:val="center"/>
              <w:rPr>
                <w:color w:val="000000"/>
                <w:sz w:val="18"/>
                <w:szCs w:val="18"/>
              </w:rPr>
            </w:pPr>
            <w:r>
              <w:rPr>
                <w:rFonts w:cs="宋体"/>
                <w:color w:val="000000"/>
                <w:sz w:val="18"/>
                <w:szCs w:val="18"/>
                <w:lang w:bidi="ar"/>
              </w:rPr>
              <w:t>年度预算数（万元）</w:t>
            </w:r>
          </w:p>
        </w:tc>
        <w:tc>
          <w:tcPr>
            <w:tcW w:w="627" w:type="pct"/>
            <w:tcBorders>
              <w:top w:val="single" w:color="000000" w:sz="4" w:space="0"/>
              <w:left w:val="single" w:color="000000" w:sz="4" w:space="0"/>
              <w:bottom w:val="single" w:color="000000" w:sz="4" w:space="0"/>
              <w:right w:val="single" w:color="000000" w:sz="4" w:space="0"/>
            </w:tcBorders>
            <w:vAlign w:val="center"/>
          </w:tcPr>
          <w:p w14:paraId="049F1552">
            <w:pPr>
              <w:jc w:val="center"/>
              <w:textAlignment w:val="center"/>
              <w:rPr>
                <w:color w:val="000000"/>
                <w:sz w:val="18"/>
                <w:szCs w:val="18"/>
              </w:rPr>
            </w:pPr>
            <w:r>
              <w:rPr>
                <w:rFonts w:cs="宋体"/>
                <w:color w:val="000000"/>
                <w:sz w:val="18"/>
                <w:szCs w:val="18"/>
                <w:lang w:bidi="ar"/>
              </w:rPr>
              <w:t>年初预算</w:t>
            </w:r>
          </w:p>
        </w:tc>
        <w:tc>
          <w:tcPr>
            <w:tcW w:w="800" w:type="pct"/>
            <w:tcBorders>
              <w:top w:val="single" w:color="000000" w:sz="4" w:space="0"/>
              <w:left w:val="single" w:color="000000" w:sz="4" w:space="0"/>
              <w:bottom w:val="single" w:color="000000" w:sz="4" w:space="0"/>
              <w:right w:val="single" w:color="000000" w:sz="4" w:space="0"/>
            </w:tcBorders>
            <w:vAlign w:val="center"/>
          </w:tcPr>
          <w:p w14:paraId="66019E56">
            <w:pPr>
              <w:jc w:val="center"/>
              <w:textAlignment w:val="center"/>
              <w:rPr>
                <w:color w:val="000000"/>
                <w:sz w:val="18"/>
                <w:szCs w:val="18"/>
              </w:rPr>
            </w:pPr>
            <w:r>
              <w:rPr>
                <w:rFonts w:cs="宋体"/>
                <w:color w:val="000000"/>
                <w:sz w:val="18"/>
                <w:szCs w:val="18"/>
                <w:lang w:bidi="ar"/>
              </w:rPr>
              <w:t>调整后预算数</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6724483E">
            <w:pPr>
              <w:jc w:val="center"/>
              <w:textAlignment w:val="center"/>
              <w:rPr>
                <w:color w:val="000000"/>
                <w:sz w:val="18"/>
                <w:szCs w:val="18"/>
              </w:rPr>
            </w:pPr>
            <w:r>
              <w:rPr>
                <w:rFonts w:cs="宋体"/>
                <w:color w:val="000000"/>
                <w:sz w:val="18"/>
                <w:szCs w:val="18"/>
                <w:lang w:bidi="ar"/>
              </w:rPr>
              <w:t>预算执行数</w:t>
            </w:r>
          </w:p>
        </w:tc>
        <w:tc>
          <w:tcPr>
            <w:tcW w:w="386" w:type="pct"/>
            <w:tcBorders>
              <w:top w:val="single" w:color="000000" w:sz="4" w:space="0"/>
              <w:left w:val="single" w:color="000000" w:sz="4" w:space="0"/>
              <w:bottom w:val="single" w:color="000000" w:sz="4" w:space="0"/>
              <w:right w:val="single" w:color="000000" w:sz="4" w:space="0"/>
            </w:tcBorders>
            <w:vAlign w:val="center"/>
          </w:tcPr>
          <w:p w14:paraId="75F46E27">
            <w:pPr>
              <w:jc w:val="center"/>
              <w:textAlignment w:val="center"/>
              <w:rPr>
                <w:color w:val="000000"/>
                <w:sz w:val="18"/>
                <w:szCs w:val="18"/>
              </w:rPr>
            </w:pPr>
            <w:r>
              <w:rPr>
                <w:rFonts w:cs="宋体"/>
                <w:color w:val="000000"/>
                <w:sz w:val="18"/>
                <w:szCs w:val="18"/>
                <w:lang w:bidi="ar"/>
              </w:rPr>
              <w:t>预算执行率</w:t>
            </w:r>
          </w:p>
        </w:tc>
        <w:tc>
          <w:tcPr>
            <w:tcW w:w="178" w:type="pct"/>
            <w:tcBorders>
              <w:top w:val="single" w:color="000000" w:sz="4" w:space="0"/>
              <w:left w:val="single" w:color="000000" w:sz="4" w:space="0"/>
              <w:bottom w:val="single" w:color="000000" w:sz="4" w:space="0"/>
              <w:right w:val="single" w:color="000000" w:sz="4" w:space="0"/>
            </w:tcBorders>
            <w:vAlign w:val="center"/>
          </w:tcPr>
          <w:p w14:paraId="3D32C322">
            <w:pPr>
              <w:jc w:val="center"/>
              <w:textAlignment w:val="center"/>
              <w:rPr>
                <w:color w:val="000000"/>
                <w:sz w:val="18"/>
                <w:szCs w:val="18"/>
              </w:rPr>
            </w:pPr>
            <w:r>
              <w:rPr>
                <w:rFonts w:cs="宋体"/>
                <w:color w:val="000000"/>
                <w:sz w:val="18"/>
                <w:szCs w:val="18"/>
                <w:lang w:bidi="ar"/>
              </w:rPr>
              <w:t>权重</w:t>
            </w:r>
          </w:p>
        </w:tc>
        <w:tc>
          <w:tcPr>
            <w:tcW w:w="172" w:type="pct"/>
            <w:tcBorders>
              <w:top w:val="single" w:color="000000" w:sz="4" w:space="0"/>
              <w:left w:val="single" w:color="000000" w:sz="4" w:space="0"/>
              <w:bottom w:val="single" w:color="000000" w:sz="4" w:space="0"/>
              <w:right w:val="single" w:color="000000" w:sz="4" w:space="0"/>
            </w:tcBorders>
            <w:vAlign w:val="center"/>
          </w:tcPr>
          <w:p w14:paraId="5F74B7A8">
            <w:pPr>
              <w:jc w:val="center"/>
              <w:textAlignment w:val="center"/>
              <w:rPr>
                <w:color w:val="000000"/>
                <w:sz w:val="18"/>
                <w:szCs w:val="18"/>
              </w:rPr>
            </w:pPr>
            <w:r>
              <w:rPr>
                <w:rFonts w:cs="宋体"/>
                <w:color w:val="000000"/>
                <w:sz w:val="18"/>
                <w:szCs w:val="18"/>
                <w:lang w:bidi="ar"/>
              </w:rPr>
              <w:t>得分</w:t>
            </w:r>
          </w:p>
        </w:tc>
        <w:tc>
          <w:tcPr>
            <w:tcW w:w="906" w:type="pct"/>
            <w:tcBorders>
              <w:top w:val="single" w:color="000000" w:sz="4" w:space="0"/>
              <w:left w:val="single" w:color="000000" w:sz="4" w:space="0"/>
              <w:bottom w:val="single" w:color="000000" w:sz="4" w:space="0"/>
              <w:right w:val="single" w:color="000000" w:sz="4" w:space="0"/>
            </w:tcBorders>
            <w:vAlign w:val="center"/>
          </w:tcPr>
          <w:p w14:paraId="1BB68CBD">
            <w:pPr>
              <w:jc w:val="center"/>
              <w:textAlignment w:val="center"/>
              <w:rPr>
                <w:color w:val="000000"/>
                <w:sz w:val="18"/>
                <w:szCs w:val="18"/>
              </w:rPr>
            </w:pPr>
            <w:r>
              <w:rPr>
                <w:rFonts w:cs="宋体"/>
                <w:color w:val="000000"/>
                <w:sz w:val="18"/>
                <w:szCs w:val="18"/>
                <w:lang w:bidi="ar"/>
              </w:rPr>
              <w:t>原因</w:t>
            </w:r>
          </w:p>
        </w:tc>
      </w:tr>
      <w:tr w14:paraId="5E71A23C">
        <w:tblPrEx>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0C45221D">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533A6A5B">
            <w:pPr>
              <w:jc w:val="center"/>
              <w:textAlignment w:val="center"/>
              <w:rPr>
                <w:color w:val="000000"/>
                <w:sz w:val="18"/>
                <w:szCs w:val="18"/>
              </w:rPr>
            </w:pPr>
            <w:r>
              <w:rPr>
                <w:rFonts w:cs="宋体"/>
                <w:color w:val="000000"/>
                <w:sz w:val="18"/>
                <w:szCs w:val="18"/>
                <w:lang w:bidi="ar"/>
              </w:rPr>
              <w:t>总额</w:t>
            </w:r>
          </w:p>
        </w:tc>
        <w:tc>
          <w:tcPr>
            <w:tcW w:w="627" w:type="pct"/>
            <w:tcBorders>
              <w:top w:val="single" w:color="000000" w:sz="4" w:space="0"/>
              <w:left w:val="single" w:color="000000" w:sz="4" w:space="0"/>
              <w:bottom w:val="single" w:color="000000" w:sz="4" w:space="0"/>
              <w:right w:val="single" w:color="000000" w:sz="4" w:space="0"/>
            </w:tcBorders>
            <w:vAlign w:val="center"/>
          </w:tcPr>
          <w:p w14:paraId="030F0B44">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45.46</w:t>
            </w:r>
          </w:p>
        </w:tc>
        <w:tc>
          <w:tcPr>
            <w:tcW w:w="800" w:type="pct"/>
            <w:tcBorders>
              <w:top w:val="single" w:color="000000" w:sz="4" w:space="0"/>
              <w:left w:val="single" w:color="000000" w:sz="4" w:space="0"/>
              <w:bottom w:val="single" w:color="000000" w:sz="4" w:space="0"/>
              <w:right w:val="single" w:color="000000" w:sz="4" w:space="0"/>
            </w:tcBorders>
            <w:vAlign w:val="center"/>
          </w:tcPr>
          <w:p w14:paraId="732FD9E3">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44.72</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0DC6BD6D">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44.72</w:t>
            </w:r>
          </w:p>
        </w:tc>
        <w:tc>
          <w:tcPr>
            <w:tcW w:w="386" w:type="pct"/>
            <w:tcBorders>
              <w:top w:val="single" w:color="000000" w:sz="4" w:space="0"/>
              <w:left w:val="single" w:color="000000" w:sz="4" w:space="0"/>
              <w:bottom w:val="single" w:color="000000" w:sz="4" w:space="0"/>
              <w:right w:val="single" w:color="000000" w:sz="4" w:space="0"/>
            </w:tcBorders>
            <w:vAlign w:val="center"/>
          </w:tcPr>
          <w:p w14:paraId="1C5DAEA1">
            <w:pPr>
              <w:jc w:val="center"/>
              <w:textAlignment w:val="center"/>
              <w:rPr>
                <w:color w:val="000000"/>
                <w:sz w:val="18"/>
                <w:szCs w:val="18"/>
              </w:rPr>
            </w:pPr>
            <w:r>
              <w:rPr>
                <w:rFonts w:cs="宋体"/>
                <w:color w:val="000000"/>
                <w:sz w:val="18"/>
                <w:szCs w:val="18"/>
                <w:lang w:bidi="ar"/>
              </w:rPr>
              <w:t>100.00%</w:t>
            </w:r>
          </w:p>
        </w:tc>
        <w:tc>
          <w:tcPr>
            <w:tcW w:w="178" w:type="pct"/>
            <w:tcBorders>
              <w:top w:val="single" w:color="000000" w:sz="4" w:space="0"/>
              <w:left w:val="single" w:color="000000" w:sz="4" w:space="0"/>
              <w:bottom w:val="single" w:color="000000" w:sz="4" w:space="0"/>
              <w:right w:val="single" w:color="000000" w:sz="4" w:space="0"/>
            </w:tcBorders>
            <w:vAlign w:val="center"/>
          </w:tcPr>
          <w:p w14:paraId="51011A86">
            <w:pPr>
              <w:jc w:val="center"/>
              <w:textAlignment w:val="center"/>
              <w:rPr>
                <w:color w:val="000000"/>
                <w:sz w:val="18"/>
                <w:szCs w:val="18"/>
              </w:rPr>
            </w:pPr>
            <w:r>
              <w:rPr>
                <w:rFonts w:cs="宋体"/>
                <w:color w:val="000000"/>
                <w:sz w:val="18"/>
                <w:szCs w:val="18"/>
                <w:lang w:bidi="ar"/>
              </w:rPr>
              <w:t>10</w:t>
            </w:r>
          </w:p>
        </w:tc>
        <w:tc>
          <w:tcPr>
            <w:tcW w:w="172" w:type="pct"/>
            <w:tcBorders>
              <w:top w:val="single" w:color="000000" w:sz="4" w:space="0"/>
              <w:left w:val="single" w:color="000000" w:sz="4" w:space="0"/>
              <w:bottom w:val="single" w:color="000000" w:sz="4" w:space="0"/>
              <w:right w:val="single" w:color="000000" w:sz="4" w:space="0"/>
            </w:tcBorders>
            <w:vAlign w:val="center"/>
          </w:tcPr>
          <w:p w14:paraId="32635DD3">
            <w:pPr>
              <w:jc w:val="center"/>
              <w:rPr>
                <w:color w:val="000000"/>
                <w:sz w:val="18"/>
                <w:szCs w:val="18"/>
              </w:rPr>
            </w:pPr>
          </w:p>
        </w:tc>
        <w:tc>
          <w:tcPr>
            <w:tcW w:w="906" w:type="pct"/>
            <w:vMerge w:val="restart"/>
            <w:tcBorders>
              <w:top w:val="single" w:color="000000" w:sz="4" w:space="0"/>
              <w:left w:val="single" w:color="000000" w:sz="4" w:space="0"/>
              <w:bottom w:val="single" w:color="000000" w:sz="4" w:space="0"/>
              <w:right w:val="single" w:color="000000" w:sz="4" w:space="0"/>
            </w:tcBorders>
            <w:vAlign w:val="center"/>
          </w:tcPr>
          <w:p w14:paraId="291324A5">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 xml:space="preserve">1.预算执行率已达100%; </w:t>
            </w:r>
          </w:p>
        </w:tc>
      </w:tr>
      <w:tr w14:paraId="3D6C396A">
        <w:tblPrEx>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4869BEE6">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1BCD5500">
            <w:pPr>
              <w:jc w:val="center"/>
              <w:textAlignment w:val="center"/>
              <w:rPr>
                <w:color w:val="000000"/>
                <w:sz w:val="18"/>
                <w:szCs w:val="18"/>
              </w:rPr>
            </w:pPr>
            <w:r>
              <w:rPr>
                <w:rFonts w:cs="宋体"/>
                <w:color w:val="000000"/>
                <w:sz w:val="18"/>
                <w:szCs w:val="18"/>
                <w:lang w:bidi="ar"/>
              </w:rPr>
              <w:t>其中：财政资金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2F429381">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45.46</w:t>
            </w:r>
          </w:p>
        </w:tc>
        <w:tc>
          <w:tcPr>
            <w:tcW w:w="800" w:type="pct"/>
            <w:tcBorders>
              <w:top w:val="single" w:color="000000" w:sz="4" w:space="0"/>
              <w:left w:val="single" w:color="000000" w:sz="4" w:space="0"/>
              <w:bottom w:val="single" w:color="000000" w:sz="4" w:space="0"/>
              <w:right w:val="single" w:color="000000" w:sz="4" w:space="0"/>
            </w:tcBorders>
            <w:vAlign w:val="center"/>
          </w:tcPr>
          <w:p w14:paraId="28217FAD">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44.72</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282BD216">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44.72</w:t>
            </w:r>
          </w:p>
        </w:tc>
        <w:tc>
          <w:tcPr>
            <w:tcW w:w="386" w:type="pct"/>
            <w:tcBorders>
              <w:top w:val="single" w:color="000000" w:sz="4" w:space="0"/>
              <w:left w:val="single" w:color="000000" w:sz="4" w:space="0"/>
              <w:bottom w:val="single" w:color="000000" w:sz="4" w:space="0"/>
              <w:right w:val="single" w:color="000000" w:sz="4" w:space="0"/>
            </w:tcBorders>
            <w:vAlign w:val="center"/>
          </w:tcPr>
          <w:p w14:paraId="34275F59">
            <w:pPr>
              <w:jc w:val="center"/>
              <w:textAlignment w:val="center"/>
              <w:rPr>
                <w:color w:val="000000"/>
                <w:sz w:val="18"/>
                <w:szCs w:val="18"/>
              </w:rPr>
            </w:pPr>
            <w:r>
              <w:rPr>
                <w:rFonts w:cs="宋体"/>
                <w:color w:val="000000"/>
                <w:sz w:val="18"/>
                <w:szCs w:val="18"/>
                <w:lang w:bidi="ar"/>
              </w:rPr>
              <w:t>100.00%</w:t>
            </w:r>
          </w:p>
        </w:tc>
        <w:tc>
          <w:tcPr>
            <w:tcW w:w="178" w:type="pct"/>
            <w:tcBorders>
              <w:top w:val="single" w:color="000000" w:sz="4" w:space="0"/>
              <w:left w:val="single" w:color="000000" w:sz="4" w:space="0"/>
              <w:bottom w:val="single" w:color="000000" w:sz="4" w:space="0"/>
              <w:right w:val="single" w:color="000000" w:sz="4" w:space="0"/>
            </w:tcBorders>
            <w:vAlign w:val="center"/>
          </w:tcPr>
          <w:p w14:paraId="6581AC80">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3AC39C2B">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7D4AE626">
            <w:pPr>
              <w:rPr>
                <w:rFonts w:ascii="黑体" w:hAnsi="黑体" w:eastAsia="黑体" w:cs="黑体"/>
                <w:i/>
                <w:iCs/>
                <w:color w:val="000000"/>
                <w:sz w:val="18"/>
                <w:szCs w:val="18"/>
              </w:rPr>
            </w:pPr>
          </w:p>
        </w:tc>
      </w:tr>
      <w:tr w14:paraId="6C966954">
        <w:tblPrEx>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7BE369DA">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5E60C1EF">
            <w:pPr>
              <w:jc w:val="center"/>
              <w:textAlignment w:val="center"/>
              <w:rPr>
                <w:color w:val="000000"/>
                <w:sz w:val="18"/>
                <w:szCs w:val="18"/>
              </w:rPr>
            </w:pPr>
            <w:r>
              <w:rPr>
                <w:rFonts w:cs="宋体"/>
                <w:color w:val="000000"/>
                <w:sz w:val="18"/>
                <w:szCs w:val="18"/>
                <w:lang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40FCE3D6">
            <w:pPr>
              <w:jc w:val="center"/>
              <w:textAlignment w:val="center"/>
              <w:rPr>
                <w:color w:val="000000"/>
                <w:sz w:val="18"/>
                <w:szCs w:val="18"/>
              </w:rPr>
            </w:pPr>
            <w:r>
              <w:rPr>
                <w:rFonts w:cs="宋体"/>
                <w:color w:val="000000"/>
                <w:sz w:val="18"/>
                <w:szCs w:val="18"/>
                <w:lang w:bidi="ar"/>
              </w:rPr>
              <w:t>0.00</w:t>
            </w:r>
          </w:p>
        </w:tc>
        <w:tc>
          <w:tcPr>
            <w:tcW w:w="800" w:type="pct"/>
            <w:tcBorders>
              <w:top w:val="single" w:color="000000" w:sz="4" w:space="0"/>
              <w:left w:val="single" w:color="000000" w:sz="4" w:space="0"/>
              <w:bottom w:val="single" w:color="000000" w:sz="4" w:space="0"/>
              <w:right w:val="single" w:color="000000" w:sz="4" w:space="0"/>
            </w:tcBorders>
            <w:vAlign w:val="center"/>
          </w:tcPr>
          <w:p w14:paraId="40BD65CE">
            <w:pPr>
              <w:jc w:val="center"/>
              <w:textAlignment w:val="center"/>
              <w:rPr>
                <w:color w:val="000000"/>
                <w:sz w:val="18"/>
                <w:szCs w:val="18"/>
              </w:rPr>
            </w:pPr>
            <w:r>
              <w:rPr>
                <w:rFonts w:cs="宋体"/>
                <w:color w:val="000000"/>
                <w:sz w:val="18"/>
                <w:szCs w:val="18"/>
                <w:lang w:bidi="ar"/>
              </w:rPr>
              <w:t>0.00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3CF75A3E">
            <w:pPr>
              <w:jc w:val="center"/>
              <w:textAlignment w:val="center"/>
              <w:rPr>
                <w:color w:val="000000"/>
                <w:sz w:val="18"/>
                <w:szCs w:val="18"/>
              </w:rPr>
            </w:pPr>
            <w:r>
              <w:rPr>
                <w:rFonts w:cs="宋体"/>
                <w:color w:val="000000"/>
                <w:sz w:val="18"/>
                <w:szCs w:val="18"/>
                <w:lang w:bidi="ar"/>
              </w:rPr>
              <w:t>0.00</w:t>
            </w:r>
          </w:p>
        </w:tc>
        <w:tc>
          <w:tcPr>
            <w:tcW w:w="386" w:type="pct"/>
            <w:tcBorders>
              <w:top w:val="single" w:color="000000" w:sz="4" w:space="0"/>
              <w:left w:val="single" w:color="000000" w:sz="4" w:space="0"/>
              <w:bottom w:val="single" w:color="000000" w:sz="4" w:space="0"/>
              <w:right w:val="single" w:color="000000" w:sz="4" w:space="0"/>
            </w:tcBorders>
            <w:vAlign w:val="center"/>
          </w:tcPr>
          <w:p w14:paraId="784DBE28">
            <w:pPr>
              <w:jc w:val="center"/>
              <w:textAlignment w:val="center"/>
              <w:rPr>
                <w:color w:val="000000"/>
                <w:sz w:val="18"/>
                <w:szCs w:val="18"/>
              </w:rPr>
            </w:pPr>
            <w:r>
              <w:rPr>
                <w:rFonts w:cs="宋体"/>
                <w:color w:val="000000"/>
                <w:sz w:val="18"/>
                <w:szCs w:val="18"/>
                <w:lang w:bidi="ar"/>
              </w:rPr>
              <w:t>0.00%</w:t>
            </w:r>
          </w:p>
        </w:tc>
        <w:tc>
          <w:tcPr>
            <w:tcW w:w="178" w:type="pct"/>
            <w:tcBorders>
              <w:top w:val="single" w:color="000000" w:sz="4" w:space="0"/>
              <w:left w:val="single" w:color="000000" w:sz="4" w:space="0"/>
              <w:bottom w:val="single" w:color="000000" w:sz="4" w:space="0"/>
              <w:right w:val="single" w:color="000000" w:sz="4" w:space="0"/>
            </w:tcBorders>
            <w:vAlign w:val="center"/>
          </w:tcPr>
          <w:p w14:paraId="5985093A">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5FBFEA48">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608BC1CB">
            <w:pPr>
              <w:rPr>
                <w:rFonts w:ascii="黑体" w:hAnsi="黑体" w:eastAsia="黑体" w:cs="黑体"/>
                <w:i/>
                <w:iCs/>
                <w:color w:val="000000"/>
                <w:sz w:val="18"/>
                <w:szCs w:val="18"/>
              </w:rPr>
            </w:pPr>
          </w:p>
        </w:tc>
      </w:tr>
      <w:tr w14:paraId="0D903AB3">
        <w:tblPrEx>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61539A86">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5F5BECCE">
            <w:pPr>
              <w:jc w:val="center"/>
              <w:textAlignment w:val="center"/>
              <w:rPr>
                <w:color w:val="000000"/>
                <w:sz w:val="18"/>
                <w:szCs w:val="18"/>
              </w:rPr>
            </w:pPr>
            <w:r>
              <w:rPr>
                <w:rFonts w:cs="宋体"/>
                <w:color w:val="000000"/>
                <w:sz w:val="18"/>
                <w:szCs w:val="18"/>
                <w:lang w:bidi="ar"/>
              </w:rPr>
              <w:t>单位资金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64988AC7">
            <w:pPr>
              <w:jc w:val="center"/>
              <w:textAlignment w:val="center"/>
              <w:rPr>
                <w:color w:val="000000"/>
                <w:sz w:val="18"/>
                <w:szCs w:val="18"/>
              </w:rPr>
            </w:pPr>
            <w:r>
              <w:rPr>
                <w:rFonts w:cs="宋体"/>
                <w:color w:val="000000"/>
                <w:sz w:val="18"/>
                <w:szCs w:val="18"/>
                <w:lang w:bidi="ar"/>
              </w:rPr>
              <w:t>0.00</w:t>
            </w:r>
          </w:p>
        </w:tc>
        <w:tc>
          <w:tcPr>
            <w:tcW w:w="800" w:type="pct"/>
            <w:tcBorders>
              <w:top w:val="single" w:color="000000" w:sz="4" w:space="0"/>
              <w:left w:val="single" w:color="000000" w:sz="4" w:space="0"/>
              <w:bottom w:val="single" w:color="000000" w:sz="4" w:space="0"/>
              <w:right w:val="single" w:color="000000" w:sz="4" w:space="0"/>
            </w:tcBorders>
            <w:vAlign w:val="center"/>
          </w:tcPr>
          <w:p w14:paraId="4B10DC5E">
            <w:pPr>
              <w:jc w:val="center"/>
              <w:textAlignment w:val="center"/>
              <w:rPr>
                <w:color w:val="000000"/>
                <w:sz w:val="18"/>
                <w:szCs w:val="18"/>
              </w:rPr>
            </w:pPr>
            <w:r>
              <w:rPr>
                <w:rFonts w:cs="宋体"/>
                <w:color w:val="000000"/>
                <w:sz w:val="18"/>
                <w:szCs w:val="18"/>
                <w:lang w:bidi="ar"/>
              </w:rPr>
              <w:t>0.00</w:t>
            </w: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60E2E773">
            <w:pPr>
              <w:jc w:val="center"/>
              <w:textAlignment w:val="center"/>
              <w:rPr>
                <w:color w:val="000000"/>
                <w:sz w:val="18"/>
                <w:szCs w:val="18"/>
              </w:rPr>
            </w:pPr>
            <w:r>
              <w:rPr>
                <w:rFonts w:cs="宋体"/>
                <w:color w:val="000000"/>
                <w:sz w:val="18"/>
                <w:szCs w:val="18"/>
                <w:lang w:bidi="ar"/>
              </w:rPr>
              <w:t>0.00</w:t>
            </w:r>
          </w:p>
        </w:tc>
        <w:tc>
          <w:tcPr>
            <w:tcW w:w="386" w:type="pct"/>
            <w:tcBorders>
              <w:top w:val="single" w:color="000000" w:sz="4" w:space="0"/>
              <w:left w:val="single" w:color="000000" w:sz="4" w:space="0"/>
              <w:bottom w:val="single" w:color="000000" w:sz="4" w:space="0"/>
              <w:right w:val="single" w:color="000000" w:sz="4" w:space="0"/>
            </w:tcBorders>
            <w:vAlign w:val="center"/>
          </w:tcPr>
          <w:p w14:paraId="7BD616CB">
            <w:pPr>
              <w:jc w:val="center"/>
              <w:textAlignment w:val="center"/>
              <w:rPr>
                <w:color w:val="000000"/>
                <w:sz w:val="18"/>
                <w:szCs w:val="18"/>
              </w:rPr>
            </w:pPr>
            <w:r>
              <w:rPr>
                <w:rFonts w:cs="宋体"/>
                <w:color w:val="000000"/>
                <w:sz w:val="18"/>
                <w:szCs w:val="18"/>
                <w:lang w:bidi="ar"/>
              </w:rPr>
              <w:t>0.00%</w:t>
            </w:r>
          </w:p>
        </w:tc>
        <w:tc>
          <w:tcPr>
            <w:tcW w:w="178" w:type="pct"/>
            <w:tcBorders>
              <w:top w:val="single" w:color="000000" w:sz="4" w:space="0"/>
              <w:left w:val="single" w:color="000000" w:sz="4" w:space="0"/>
              <w:bottom w:val="single" w:color="000000" w:sz="4" w:space="0"/>
              <w:right w:val="single" w:color="000000" w:sz="4" w:space="0"/>
            </w:tcBorders>
            <w:vAlign w:val="center"/>
          </w:tcPr>
          <w:p w14:paraId="5F3558CA">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1C9C1EB8">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2C532A73">
            <w:pPr>
              <w:rPr>
                <w:rFonts w:ascii="黑体" w:hAnsi="黑体" w:eastAsia="黑体" w:cs="黑体"/>
                <w:i/>
                <w:iCs/>
                <w:color w:val="000000"/>
                <w:sz w:val="18"/>
                <w:szCs w:val="18"/>
              </w:rPr>
            </w:pPr>
          </w:p>
        </w:tc>
      </w:tr>
      <w:tr w14:paraId="177B6CF0">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71288BFD">
            <w:pPr>
              <w:jc w:val="center"/>
              <w:rPr>
                <w:color w:val="000000"/>
                <w:sz w:val="18"/>
                <w:szCs w:val="18"/>
              </w:rPr>
            </w:pPr>
          </w:p>
        </w:tc>
        <w:tc>
          <w:tcPr>
            <w:tcW w:w="725" w:type="pct"/>
            <w:tcBorders>
              <w:top w:val="single" w:color="000000" w:sz="4" w:space="0"/>
              <w:left w:val="single" w:color="000000" w:sz="4" w:space="0"/>
              <w:bottom w:val="single" w:color="000000" w:sz="4" w:space="0"/>
              <w:right w:val="single" w:color="000000" w:sz="4" w:space="0"/>
            </w:tcBorders>
            <w:vAlign w:val="center"/>
          </w:tcPr>
          <w:p w14:paraId="3B8F5422">
            <w:pPr>
              <w:jc w:val="center"/>
              <w:textAlignment w:val="center"/>
              <w:rPr>
                <w:color w:val="000000"/>
                <w:sz w:val="18"/>
                <w:szCs w:val="18"/>
              </w:rPr>
            </w:pPr>
            <w:r>
              <w:rPr>
                <w:rFonts w:cs="宋体"/>
                <w:color w:val="000000"/>
                <w:sz w:val="18"/>
                <w:szCs w:val="18"/>
                <w:lang w:bidi="ar"/>
              </w:rPr>
              <w:t>其他资金</w:t>
            </w:r>
          </w:p>
        </w:tc>
        <w:tc>
          <w:tcPr>
            <w:tcW w:w="627" w:type="pct"/>
            <w:tcBorders>
              <w:top w:val="single" w:color="000000" w:sz="4" w:space="0"/>
              <w:left w:val="single" w:color="000000" w:sz="4" w:space="0"/>
              <w:bottom w:val="single" w:color="000000" w:sz="4" w:space="0"/>
              <w:right w:val="single" w:color="000000" w:sz="4" w:space="0"/>
            </w:tcBorders>
            <w:vAlign w:val="center"/>
          </w:tcPr>
          <w:p w14:paraId="049B737F">
            <w:pPr>
              <w:jc w:val="center"/>
              <w:rPr>
                <w:rFonts w:ascii="微软雅黑" w:hAnsi="微软雅黑" w:eastAsia="微软雅黑" w:cs="微软雅黑"/>
                <w:i/>
                <w:iCs/>
                <w:color w:val="000000"/>
                <w:sz w:val="16"/>
                <w:szCs w:val="16"/>
              </w:rPr>
            </w:pPr>
          </w:p>
        </w:tc>
        <w:tc>
          <w:tcPr>
            <w:tcW w:w="800" w:type="pct"/>
            <w:tcBorders>
              <w:top w:val="single" w:color="000000" w:sz="4" w:space="0"/>
              <w:left w:val="single" w:color="000000" w:sz="4" w:space="0"/>
              <w:bottom w:val="single" w:color="000000" w:sz="4" w:space="0"/>
              <w:right w:val="single" w:color="000000" w:sz="4" w:space="0"/>
            </w:tcBorders>
            <w:vAlign w:val="center"/>
          </w:tcPr>
          <w:p w14:paraId="5AAA8C21">
            <w:pPr>
              <w:jc w:val="center"/>
              <w:rPr>
                <w:rFonts w:ascii="微软雅黑" w:hAnsi="微软雅黑" w:eastAsia="微软雅黑" w:cs="微软雅黑"/>
                <w:i/>
                <w:iCs/>
                <w:color w:val="000000"/>
                <w:sz w:val="16"/>
                <w:szCs w:val="16"/>
              </w:rPr>
            </w:pPr>
          </w:p>
        </w:tc>
        <w:tc>
          <w:tcPr>
            <w:tcW w:w="961" w:type="pct"/>
            <w:gridSpan w:val="3"/>
            <w:tcBorders>
              <w:top w:val="single" w:color="000000" w:sz="4" w:space="0"/>
              <w:left w:val="single" w:color="000000" w:sz="4" w:space="0"/>
              <w:bottom w:val="single" w:color="000000" w:sz="4" w:space="0"/>
              <w:right w:val="single" w:color="000000" w:sz="4" w:space="0"/>
            </w:tcBorders>
            <w:vAlign w:val="center"/>
          </w:tcPr>
          <w:p w14:paraId="5BCEA248">
            <w:pPr>
              <w:jc w:val="center"/>
              <w:rPr>
                <w:rFonts w:ascii="微软雅黑" w:hAnsi="微软雅黑" w:eastAsia="微软雅黑" w:cs="微软雅黑"/>
                <w:i/>
                <w:iCs/>
                <w:color w:val="000000"/>
                <w:sz w:val="16"/>
                <w:szCs w:val="16"/>
              </w:rPr>
            </w:pPr>
          </w:p>
        </w:tc>
        <w:tc>
          <w:tcPr>
            <w:tcW w:w="386" w:type="pct"/>
            <w:tcBorders>
              <w:top w:val="single" w:color="000000" w:sz="4" w:space="0"/>
              <w:left w:val="single" w:color="000000" w:sz="4" w:space="0"/>
              <w:bottom w:val="single" w:color="000000" w:sz="4" w:space="0"/>
              <w:right w:val="single" w:color="000000" w:sz="4" w:space="0"/>
            </w:tcBorders>
            <w:vAlign w:val="center"/>
          </w:tcPr>
          <w:p w14:paraId="21348B43">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77CF3A6A">
            <w:pPr>
              <w:jc w:val="center"/>
              <w:textAlignment w:val="center"/>
              <w:rPr>
                <w:color w:val="000000"/>
                <w:sz w:val="18"/>
                <w:szCs w:val="18"/>
              </w:rPr>
            </w:pPr>
            <w:r>
              <w:rPr>
                <w:rFonts w:cs="宋体"/>
                <w:color w:val="000000"/>
                <w:sz w:val="18"/>
                <w:szCs w:val="18"/>
                <w:lang w:bidi="ar"/>
              </w:rPr>
              <w:t>/</w:t>
            </w:r>
          </w:p>
        </w:tc>
        <w:tc>
          <w:tcPr>
            <w:tcW w:w="172" w:type="pct"/>
            <w:tcBorders>
              <w:top w:val="single" w:color="000000" w:sz="4" w:space="0"/>
              <w:left w:val="single" w:color="000000" w:sz="4" w:space="0"/>
              <w:bottom w:val="single" w:color="000000" w:sz="4" w:space="0"/>
              <w:right w:val="single" w:color="000000" w:sz="4" w:space="0"/>
            </w:tcBorders>
            <w:vAlign w:val="center"/>
          </w:tcPr>
          <w:p w14:paraId="6400F3BC">
            <w:pPr>
              <w:jc w:val="center"/>
              <w:textAlignment w:val="center"/>
              <w:rPr>
                <w:color w:val="000000"/>
                <w:sz w:val="18"/>
                <w:szCs w:val="18"/>
              </w:rPr>
            </w:pPr>
            <w:r>
              <w:rPr>
                <w:rFonts w:cs="宋体"/>
                <w:color w:val="000000"/>
                <w:sz w:val="18"/>
                <w:szCs w:val="18"/>
                <w:lang w:bidi="ar"/>
              </w:rPr>
              <w:t>/</w:t>
            </w:r>
          </w:p>
        </w:tc>
        <w:tc>
          <w:tcPr>
            <w:tcW w:w="906" w:type="pct"/>
            <w:vMerge w:val="continue"/>
            <w:tcBorders>
              <w:top w:val="single" w:color="000000" w:sz="4" w:space="0"/>
              <w:left w:val="single" w:color="000000" w:sz="4" w:space="0"/>
              <w:bottom w:val="single" w:color="000000" w:sz="4" w:space="0"/>
              <w:right w:val="single" w:color="000000" w:sz="4" w:space="0"/>
            </w:tcBorders>
            <w:vAlign w:val="center"/>
          </w:tcPr>
          <w:p w14:paraId="13935DA0">
            <w:pPr>
              <w:rPr>
                <w:rFonts w:ascii="黑体" w:hAnsi="黑体" w:eastAsia="黑体" w:cs="黑体"/>
                <w:i/>
                <w:iCs/>
                <w:color w:val="000000"/>
                <w:sz w:val="18"/>
                <w:szCs w:val="18"/>
              </w:rPr>
            </w:pPr>
          </w:p>
        </w:tc>
      </w:tr>
      <w:tr w14:paraId="59EA39A4">
        <w:tblPrEx>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vAlign w:val="center"/>
          </w:tcPr>
          <w:p w14:paraId="750EF44C">
            <w:pPr>
              <w:jc w:val="center"/>
              <w:textAlignment w:val="center"/>
              <w:rPr>
                <w:color w:val="000000"/>
                <w:sz w:val="18"/>
                <w:szCs w:val="18"/>
              </w:rPr>
            </w:pPr>
            <w:r>
              <w:rPr>
                <w:rFonts w:cs="宋体"/>
                <w:color w:val="000000"/>
                <w:sz w:val="18"/>
                <w:szCs w:val="18"/>
                <w:lang w:bidi="ar"/>
              </w:rPr>
              <w:t>绩效指标（90分）</w:t>
            </w:r>
          </w:p>
        </w:tc>
        <w:tc>
          <w:tcPr>
            <w:tcW w:w="725" w:type="pct"/>
            <w:tcBorders>
              <w:top w:val="single" w:color="000000" w:sz="4" w:space="0"/>
              <w:left w:val="single" w:color="000000" w:sz="4" w:space="0"/>
              <w:bottom w:val="single" w:color="000000" w:sz="4" w:space="0"/>
              <w:right w:val="single" w:color="000000" w:sz="4" w:space="0"/>
            </w:tcBorders>
            <w:vAlign w:val="center"/>
          </w:tcPr>
          <w:p w14:paraId="59BF01E4">
            <w:pPr>
              <w:jc w:val="center"/>
              <w:textAlignment w:val="center"/>
              <w:rPr>
                <w:color w:val="000000"/>
                <w:sz w:val="18"/>
                <w:szCs w:val="18"/>
              </w:rPr>
            </w:pPr>
            <w:r>
              <w:rPr>
                <w:rFonts w:cs="宋体"/>
                <w:color w:val="000000"/>
                <w:sz w:val="18"/>
                <w:szCs w:val="18"/>
                <w:lang w:bidi="ar"/>
              </w:rPr>
              <w:t>一级指标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0FB87274">
            <w:pPr>
              <w:jc w:val="center"/>
              <w:textAlignment w:val="center"/>
              <w:rPr>
                <w:color w:val="000000"/>
                <w:sz w:val="18"/>
                <w:szCs w:val="18"/>
              </w:rPr>
            </w:pPr>
            <w:r>
              <w:rPr>
                <w:rFonts w:cs="宋体"/>
                <w:color w:val="000000"/>
                <w:sz w:val="18"/>
                <w:szCs w:val="18"/>
                <w:lang w:bidi="ar"/>
              </w:rPr>
              <w:t>二级指标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320B91D3">
            <w:pPr>
              <w:jc w:val="center"/>
              <w:textAlignment w:val="center"/>
              <w:rPr>
                <w:color w:val="000000"/>
                <w:sz w:val="18"/>
                <w:szCs w:val="18"/>
              </w:rPr>
            </w:pPr>
            <w:r>
              <w:rPr>
                <w:rFonts w:cs="宋体"/>
                <w:color w:val="000000"/>
                <w:sz w:val="18"/>
                <w:szCs w:val="18"/>
                <w:lang w:bidi="ar"/>
              </w:rPr>
              <w:t>三级指标</w:t>
            </w:r>
          </w:p>
        </w:tc>
        <w:tc>
          <w:tcPr>
            <w:tcW w:w="184" w:type="pct"/>
            <w:tcBorders>
              <w:top w:val="single" w:color="000000" w:sz="4" w:space="0"/>
              <w:left w:val="single" w:color="000000" w:sz="4" w:space="0"/>
              <w:bottom w:val="single" w:color="000000" w:sz="4" w:space="0"/>
              <w:right w:val="single" w:color="000000" w:sz="4" w:space="0"/>
            </w:tcBorders>
            <w:vAlign w:val="center"/>
          </w:tcPr>
          <w:p w14:paraId="00E622A6">
            <w:pPr>
              <w:jc w:val="center"/>
              <w:textAlignment w:val="center"/>
              <w:rPr>
                <w:color w:val="000000"/>
                <w:sz w:val="18"/>
                <w:szCs w:val="18"/>
              </w:rPr>
            </w:pPr>
            <w:r>
              <w:rPr>
                <w:rFonts w:cs="宋体"/>
                <w:color w:val="000000"/>
                <w:sz w:val="18"/>
                <w:szCs w:val="18"/>
                <w:lang w:bidi="ar"/>
              </w:rPr>
              <w:t>指标性质</w:t>
            </w:r>
          </w:p>
        </w:tc>
        <w:tc>
          <w:tcPr>
            <w:tcW w:w="592" w:type="pct"/>
            <w:tcBorders>
              <w:top w:val="single" w:color="000000" w:sz="4" w:space="0"/>
              <w:left w:val="single" w:color="000000" w:sz="4" w:space="0"/>
              <w:bottom w:val="single" w:color="000000" w:sz="4" w:space="0"/>
              <w:right w:val="single" w:color="000000" w:sz="4" w:space="0"/>
            </w:tcBorders>
            <w:vAlign w:val="center"/>
          </w:tcPr>
          <w:p w14:paraId="17CBE95D">
            <w:pPr>
              <w:jc w:val="center"/>
              <w:textAlignment w:val="center"/>
              <w:rPr>
                <w:color w:val="000000"/>
                <w:sz w:val="18"/>
                <w:szCs w:val="18"/>
              </w:rPr>
            </w:pPr>
            <w:r>
              <w:rPr>
                <w:rFonts w:cs="宋体"/>
                <w:color w:val="000000"/>
                <w:sz w:val="18"/>
                <w:szCs w:val="18"/>
                <w:lang w:bidi="ar"/>
              </w:rPr>
              <w:t>指标值</w:t>
            </w:r>
          </w:p>
        </w:tc>
        <w:tc>
          <w:tcPr>
            <w:tcW w:w="185" w:type="pct"/>
            <w:tcBorders>
              <w:top w:val="single" w:color="000000" w:sz="4" w:space="0"/>
              <w:left w:val="single" w:color="000000" w:sz="4" w:space="0"/>
              <w:bottom w:val="single" w:color="000000" w:sz="4" w:space="0"/>
              <w:right w:val="single" w:color="000000" w:sz="4" w:space="0"/>
            </w:tcBorders>
            <w:vAlign w:val="center"/>
          </w:tcPr>
          <w:p w14:paraId="04C44AF7">
            <w:pPr>
              <w:jc w:val="center"/>
              <w:textAlignment w:val="center"/>
              <w:rPr>
                <w:color w:val="000000"/>
                <w:sz w:val="18"/>
                <w:szCs w:val="18"/>
              </w:rPr>
            </w:pPr>
            <w:r>
              <w:rPr>
                <w:rFonts w:cs="宋体"/>
                <w:color w:val="000000"/>
                <w:sz w:val="18"/>
                <w:szCs w:val="18"/>
                <w:lang w:bidi="ar"/>
              </w:rPr>
              <w:t>度量单位</w:t>
            </w:r>
          </w:p>
        </w:tc>
        <w:tc>
          <w:tcPr>
            <w:tcW w:w="386" w:type="pct"/>
            <w:tcBorders>
              <w:top w:val="single" w:color="000000" w:sz="4" w:space="0"/>
              <w:left w:val="single" w:color="000000" w:sz="4" w:space="0"/>
              <w:bottom w:val="single" w:color="000000" w:sz="4" w:space="0"/>
              <w:right w:val="single" w:color="000000" w:sz="4" w:space="0"/>
            </w:tcBorders>
            <w:vAlign w:val="center"/>
          </w:tcPr>
          <w:p w14:paraId="797C8ADB">
            <w:pPr>
              <w:jc w:val="center"/>
              <w:textAlignment w:val="center"/>
              <w:rPr>
                <w:color w:val="000000"/>
                <w:sz w:val="18"/>
                <w:szCs w:val="18"/>
              </w:rPr>
            </w:pPr>
            <w:r>
              <w:rPr>
                <w:rFonts w:cs="宋体"/>
                <w:color w:val="000000"/>
                <w:sz w:val="18"/>
                <w:szCs w:val="18"/>
                <w:lang w:bidi="ar"/>
              </w:rPr>
              <w:t>完成值</w:t>
            </w:r>
          </w:p>
        </w:tc>
        <w:tc>
          <w:tcPr>
            <w:tcW w:w="178" w:type="pct"/>
            <w:tcBorders>
              <w:top w:val="single" w:color="000000" w:sz="4" w:space="0"/>
              <w:left w:val="single" w:color="000000" w:sz="4" w:space="0"/>
              <w:bottom w:val="single" w:color="000000" w:sz="4" w:space="0"/>
              <w:right w:val="single" w:color="000000" w:sz="4" w:space="0"/>
            </w:tcBorders>
            <w:vAlign w:val="center"/>
          </w:tcPr>
          <w:p w14:paraId="39E7E0B1">
            <w:pPr>
              <w:jc w:val="center"/>
              <w:textAlignment w:val="center"/>
              <w:rPr>
                <w:color w:val="000000"/>
                <w:sz w:val="18"/>
                <w:szCs w:val="18"/>
              </w:rPr>
            </w:pPr>
            <w:r>
              <w:rPr>
                <w:rFonts w:cs="宋体"/>
                <w:color w:val="000000"/>
                <w:sz w:val="18"/>
                <w:szCs w:val="18"/>
                <w:lang w:bidi="ar"/>
              </w:rPr>
              <w:t>权重</w:t>
            </w:r>
          </w:p>
        </w:tc>
        <w:tc>
          <w:tcPr>
            <w:tcW w:w="172" w:type="pct"/>
            <w:tcBorders>
              <w:top w:val="single" w:color="000000" w:sz="4" w:space="0"/>
              <w:left w:val="single" w:color="000000" w:sz="4" w:space="0"/>
              <w:bottom w:val="single" w:color="000000" w:sz="4" w:space="0"/>
              <w:right w:val="single" w:color="000000" w:sz="4" w:space="0"/>
            </w:tcBorders>
            <w:vAlign w:val="center"/>
          </w:tcPr>
          <w:p w14:paraId="0FA3C28A">
            <w:pPr>
              <w:jc w:val="center"/>
              <w:textAlignment w:val="center"/>
              <w:rPr>
                <w:color w:val="000000"/>
                <w:sz w:val="18"/>
                <w:szCs w:val="18"/>
              </w:rPr>
            </w:pPr>
            <w:r>
              <w:rPr>
                <w:rFonts w:cs="宋体"/>
                <w:color w:val="000000"/>
                <w:sz w:val="18"/>
                <w:szCs w:val="18"/>
                <w:lang w:bidi="ar"/>
              </w:rPr>
              <w:t>得分</w:t>
            </w:r>
          </w:p>
        </w:tc>
        <w:tc>
          <w:tcPr>
            <w:tcW w:w="906" w:type="pct"/>
            <w:tcBorders>
              <w:top w:val="single" w:color="000000" w:sz="4" w:space="0"/>
              <w:left w:val="single" w:color="000000" w:sz="4" w:space="0"/>
              <w:bottom w:val="single" w:color="000000" w:sz="4" w:space="0"/>
              <w:right w:val="single" w:color="000000" w:sz="4" w:space="0"/>
            </w:tcBorders>
            <w:vAlign w:val="center"/>
          </w:tcPr>
          <w:p w14:paraId="186AF29D">
            <w:pPr>
              <w:jc w:val="center"/>
              <w:textAlignment w:val="center"/>
              <w:rPr>
                <w:color w:val="000000"/>
                <w:sz w:val="18"/>
                <w:szCs w:val="18"/>
              </w:rPr>
            </w:pPr>
            <w:r>
              <w:rPr>
                <w:rFonts w:cs="宋体"/>
                <w:color w:val="000000"/>
                <w:sz w:val="18"/>
                <w:szCs w:val="18"/>
                <w:lang w:bidi="ar"/>
              </w:rPr>
              <w:t>未完成原因分析</w:t>
            </w:r>
          </w:p>
        </w:tc>
      </w:tr>
      <w:tr w14:paraId="5D5AE48D">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09B222CC">
            <w:pPr>
              <w:jc w:val="center"/>
              <w:rPr>
                <w:color w:val="000000"/>
                <w:sz w:val="18"/>
                <w:szCs w:val="18"/>
              </w:rPr>
            </w:pPr>
          </w:p>
        </w:tc>
        <w:tc>
          <w:tcPr>
            <w:tcW w:w="725" w:type="pct"/>
            <w:vMerge w:val="restart"/>
            <w:tcBorders>
              <w:top w:val="single" w:color="000000" w:sz="4" w:space="0"/>
              <w:left w:val="single" w:color="000000" w:sz="4" w:space="0"/>
              <w:bottom w:val="single" w:color="000000" w:sz="4" w:space="0"/>
              <w:right w:val="single" w:color="000000" w:sz="4" w:space="0"/>
            </w:tcBorders>
            <w:vAlign w:val="center"/>
          </w:tcPr>
          <w:p w14:paraId="11ED93E6">
            <w:pPr>
              <w:jc w:val="center"/>
              <w:textAlignment w:val="center"/>
              <w:rPr>
                <w:color w:val="000000"/>
                <w:sz w:val="18"/>
                <w:szCs w:val="18"/>
              </w:rPr>
            </w:pPr>
            <w:r>
              <w:rPr>
                <w:rFonts w:cs="宋体"/>
                <w:color w:val="000000"/>
                <w:sz w:val="18"/>
                <w:szCs w:val="18"/>
                <w:lang w:bidi="ar"/>
              </w:rPr>
              <w:t>产出指标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624FA356">
            <w:pPr>
              <w:jc w:val="center"/>
              <w:textAlignment w:val="center"/>
              <w:rPr>
                <w:color w:val="000000"/>
                <w:sz w:val="18"/>
                <w:szCs w:val="18"/>
              </w:rPr>
            </w:pPr>
            <w:r>
              <w:rPr>
                <w:rFonts w:cs="宋体"/>
                <w:color w:val="000000"/>
                <w:sz w:val="18"/>
                <w:szCs w:val="18"/>
                <w:lang w:bidi="ar"/>
              </w:rPr>
              <w:t>数量指标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243A10B5">
            <w:pPr>
              <w:jc w:val="center"/>
              <w:textAlignment w:val="center"/>
              <w:rPr>
                <w:color w:val="000000"/>
                <w:sz w:val="18"/>
                <w:szCs w:val="18"/>
              </w:rPr>
            </w:pPr>
            <w:r>
              <w:rPr>
                <w:rFonts w:cs="宋体"/>
                <w:color w:val="000000"/>
                <w:sz w:val="18"/>
                <w:szCs w:val="18"/>
                <w:lang w:bidi="ar"/>
              </w:rPr>
              <w:t>科目调整次数</w:t>
            </w:r>
          </w:p>
        </w:tc>
        <w:tc>
          <w:tcPr>
            <w:tcW w:w="184" w:type="pct"/>
            <w:tcBorders>
              <w:top w:val="single" w:color="000000" w:sz="4" w:space="0"/>
              <w:left w:val="single" w:color="000000" w:sz="4" w:space="0"/>
              <w:bottom w:val="single" w:color="000000" w:sz="4" w:space="0"/>
              <w:right w:val="single" w:color="000000" w:sz="4" w:space="0"/>
            </w:tcBorders>
            <w:vAlign w:val="center"/>
          </w:tcPr>
          <w:p w14:paraId="629FA9E5">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2245B499">
            <w:pPr>
              <w:jc w:val="center"/>
              <w:textAlignment w:val="center"/>
              <w:rPr>
                <w:color w:val="000000"/>
                <w:sz w:val="18"/>
                <w:szCs w:val="18"/>
              </w:rPr>
            </w:pPr>
            <w:r>
              <w:rPr>
                <w:rFonts w:cs="宋体"/>
                <w:color w:val="000000"/>
                <w:sz w:val="18"/>
                <w:szCs w:val="18"/>
                <w:lang w:bidi="ar"/>
              </w:rPr>
              <w:t>5</w:t>
            </w:r>
          </w:p>
        </w:tc>
        <w:tc>
          <w:tcPr>
            <w:tcW w:w="185" w:type="pct"/>
            <w:tcBorders>
              <w:top w:val="single" w:color="000000" w:sz="4" w:space="0"/>
              <w:left w:val="single" w:color="000000" w:sz="4" w:space="0"/>
              <w:bottom w:val="single" w:color="000000" w:sz="4" w:space="0"/>
              <w:right w:val="single" w:color="000000" w:sz="4" w:space="0"/>
            </w:tcBorders>
            <w:vAlign w:val="center"/>
          </w:tcPr>
          <w:p w14:paraId="672E1577">
            <w:pPr>
              <w:jc w:val="center"/>
              <w:textAlignment w:val="center"/>
              <w:rPr>
                <w:color w:val="000000"/>
                <w:sz w:val="18"/>
                <w:szCs w:val="18"/>
              </w:rPr>
            </w:pPr>
            <w:r>
              <w:rPr>
                <w:rFonts w:cs="宋体"/>
                <w:color w:val="000000"/>
                <w:sz w:val="18"/>
                <w:szCs w:val="18"/>
                <w:lang w:bidi="ar"/>
              </w:rPr>
              <w:t>次</w:t>
            </w:r>
          </w:p>
        </w:tc>
        <w:tc>
          <w:tcPr>
            <w:tcW w:w="386" w:type="pct"/>
            <w:tcBorders>
              <w:top w:val="single" w:color="000000" w:sz="4" w:space="0"/>
              <w:left w:val="single" w:color="000000" w:sz="4" w:space="0"/>
              <w:bottom w:val="single" w:color="000000" w:sz="4" w:space="0"/>
              <w:right w:val="single" w:color="000000" w:sz="4" w:space="0"/>
            </w:tcBorders>
            <w:vAlign w:val="center"/>
          </w:tcPr>
          <w:p w14:paraId="6DFA65CC">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3A202EB5">
            <w:pPr>
              <w:jc w:val="center"/>
              <w:textAlignment w:val="center"/>
              <w:rPr>
                <w:color w:val="000000"/>
                <w:sz w:val="18"/>
                <w:szCs w:val="18"/>
              </w:rPr>
            </w:pPr>
            <w:r>
              <w:rPr>
                <w:rFonts w:cs="宋体"/>
                <w:color w:val="000000"/>
                <w:sz w:val="18"/>
                <w:szCs w:val="18"/>
                <w:lang w:bidi="ar"/>
              </w:rPr>
              <w:t>20</w:t>
            </w:r>
          </w:p>
        </w:tc>
        <w:tc>
          <w:tcPr>
            <w:tcW w:w="172" w:type="pct"/>
            <w:tcBorders>
              <w:top w:val="single" w:color="000000" w:sz="4" w:space="0"/>
              <w:left w:val="single" w:color="000000" w:sz="4" w:space="0"/>
              <w:bottom w:val="single" w:color="000000" w:sz="4" w:space="0"/>
              <w:right w:val="single" w:color="000000" w:sz="4" w:space="0"/>
            </w:tcBorders>
            <w:vAlign w:val="center"/>
          </w:tcPr>
          <w:p w14:paraId="7FACA94C">
            <w:pPr>
              <w:jc w:val="center"/>
              <w:rPr>
                <w:color w:val="000000"/>
                <w:sz w:val="18"/>
                <w:szCs w:val="18"/>
              </w:rPr>
            </w:pPr>
          </w:p>
        </w:tc>
        <w:tc>
          <w:tcPr>
            <w:tcW w:w="906" w:type="pct"/>
            <w:tcBorders>
              <w:top w:val="single" w:color="000000" w:sz="4" w:space="0"/>
              <w:left w:val="single" w:color="000000" w:sz="4" w:space="0"/>
              <w:bottom w:val="single" w:color="000000" w:sz="4" w:space="0"/>
              <w:right w:val="single" w:color="000000" w:sz="4" w:space="0"/>
            </w:tcBorders>
            <w:vAlign w:val="center"/>
          </w:tcPr>
          <w:p w14:paraId="1DE7B6C2">
            <w:pPr>
              <w:jc w:val="center"/>
              <w:rPr>
                <w:rFonts w:ascii="微软雅黑" w:hAnsi="微软雅黑" w:eastAsia="微软雅黑" w:cs="微软雅黑"/>
                <w:i/>
                <w:iCs/>
                <w:color w:val="000000"/>
                <w:sz w:val="16"/>
                <w:szCs w:val="16"/>
              </w:rPr>
            </w:pPr>
          </w:p>
        </w:tc>
      </w:tr>
      <w:tr w14:paraId="2D990F97">
        <w:tblPrEx>
          <w:tblCellMar>
            <w:top w:w="0" w:type="dxa"/>
            <w:left w:w="108" w:type="dxa"/>
            <w:bottom w:w="0" w:type="dxa"/>
            <w:right w:w="108" w:type="dxa"/>
          </w:tblCellMar>
        </w:tblPrEx>
        <w:trPr>
          <w:trHeight w:val="678"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02FED848">
            <w:pPr>
              <w:jc w:val="center"/>
              <w:rPr>
                <w:color w:val="000000"/>
                <w:sz w:val="18"/>
                <w:szCs w:val="18"/>
              </w:rPr>
            </w:pPr>
          </w:p>
        </w:tc>
        <w:tc>
          <w:tcPr>
            <w:tcW w:w="725" w:type="pct"/>
            <w:vMerge w:val="continue"/>
            <w:tcBorders>
              <w:top w:val="single" w:color="000000" w:sz="4" w:space="0"/>
              <w:left w:val="single" w:color="000000" w:sz="4" w:space="0"/>
              <w:bottom w:val="single" w:color="000000" w:sz="4" w:space="0"/>
              <w:right w:val="single" w:color="000000" w:sz="4" w:space="0"/>
            </w:tcBorders>
            <w:vAlign w:val="center"/>
          </w:tcPr>
          <w:p w14:paraId="05BBFA95">
            <w:pPr>
              <w:jc w:val="center"/>
              <w:rPr>
                <w:color w:val="000000"/>
                <w:sz w:val="18"/>
                <w:szCs w:val="18"/>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1788D0FE">
            <w:pPr>
              <w:jc w:val="center"/>
              <w:textAlignment w:val="center"/>
              <w:rPr>
                <w:color w:val="000000"/>
                <w:sz w:val="18"/>
                <w:szCs w:val="18"/>
              </w:rPr>
            </w:pPr>
            <w:r>
              <w:rPr>
                <w:rFonts w:cs="宋体"/>
                <w:color w:val="000000"/>
                <w:sz w:val="18"/>
                <w:szCs w:val="18"/>
                <w:lang w:bidi="ar"/>
              </w:rPr>
              <w:t>质量指标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76C666D8">
            <w:pPr>
              <w:jc w:val="center"/>
              <w:textAlignment w:val="center"/>
              <w:rPr>
                <w:color w:val="000000"/>
                <w:sz w:val="18"/>
                <w:szCs w:val="18"/>
              </w:rPr>
            </w:pPr>
            <w:r>
              <w:rPr>
                <w:rFonts w:cs="宋体"/>
                <w:color w:val="000000"/>
                <w:sz w:val="18"/>
                <w:szCs w:val="18"/>
                <w:lang w:bidi="ar"/>
              </w:rPr>
              <w:t>预算编制准确率（计算方法为：∣（执行数-预算数）/预算数∣）</w:t>
            </w:r>
          </w:p>
        </w:tc>
        <w:tc>
          <w:tcPr>
            <w:tcW w:w="184" w:type="pct"/>
            <w:tcBorders>
              <w:top w:val="single" w:color="000000" w:sz="4" w:space="0"/>
              <w:left w:val="single" w:color="000000" w:sz="4" w:space="0"/>
              <w:bottom w:val="single" w:color="000000" w:sz="4" w:space="0"/>
              <w:right w:val="single" w:color="000000" w:sz="4" w:space="0"/>
            </w:tcBorders>
            <w:vAlign w:val="center"/>
          </w:tcPr>
          <w:p w14:paraId="34646178">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09FC1788">
            <w:pPr>
              <w:jc w:val="center"/>
              <w:textAlignment w:val="center"/>
              <w:rPr>
                <w:color w:val="000000"/>
                <w:sz w:val="18"/>
                <w:szCs w:val="18"/>
              </w:rPr>
            </w:pPr>
            <w:r>
              <w:rPr>
                <w:rFonts w:cs="宋体"/>
                <w:color w:val="000000"/>
                <w:sz w:val="18"/>
                <w:szCs w:val="18"/>
                <w:lang w:bidi="ar"/>
              </w:rPr>
              <w:t>5</w:t>
            </w:r>
          </w:p>
        </w:tc>
        <w:tc>
          <w:tcPr>
            <w:tcW w:w="185" w:type="pct"/>
            <w:tcBorders>
              <w:top w:val="single" w:color="000000" w:sz="4" w:space="0"/>
              <w:left w:val="single" w:color="000000" w:sz="4" w:space="0"/>
              <w:bottom w:val="single" w:color="000000" w:sz="4" w:space="0"/>
              <w:right w:val="single" w:color="000000" w:sz="4" w:space="0"/>
            </w:tcBorders>
            <w:vAlign w:val="center"/>
          </w:tcPr>
          <w:p w14:paraId="271F7534">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7CE01996">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3C429D8F">
            <w:pPr>
              <w:jc w:val="center"/>
              <w:textAlignment w:val="center"/>
              <w:rPr>
                <w:color w:val="000000"/>
                <w:sz w:val="18"/>
                <w:szCs w:val="18"/>
              </w:rPr>
            </w:pPr>
            <w:r>
              <w:rPr>
                <w:rFonts w:cs="宋体"/>
                <w:color w:val="000000"/>
                <w:sz w:val="18"/>
                <w:szCs w:val="18"/>
                <w:lang w:bidi="ar"/>
              </w:rPr>
              <w:t>30</w:t>
            </w:r>
          </w:p>
        </w:tc>
        <w:tc>
          <w:tcPr>
            <w:tcW w:w="172" w:type="pct"/>
            <w:tcBorders>
              <w:top w:val="single" w:color="000000" w:sz="4" w:space="0"/>
              <w:left w:val="single" w:color="000000" w:sz="4" w:space="0"/>
              <w:bottom w:val="single" w:color="000000" w:sz="4" w:space="0"/>
              <w:right w:val="single" w:color="000000" w:sz="4" w:space="0"/>
            </w:tcBorders>
            <w:vAlign w:val="center"/>
          </w:tcPr>
          <w:p w14:paraId="62A33969">
            <w:pPr>
              <w:jc w:val="center"/>
              <w:rPr>
                <w:color w:val="000000"/>
                <w:sz w:val="18"/>
                <w:szCs w:val="18"/>
              </w:rPr>
            </w:pPr>
          </w:p>
        </w:tc>
        <w:tc>
          <w:tcPr>
            <w:tcW w:w="906" w:type="pct"/>
            <w:tcBorders>
              <w:top w:val="single" w:color="000000" w:sz="4" w:space="0"/>
              <w:left w:val="single" w:color="000000" w:sz="4" w:space="0"/>
              <w:bottom w:val="single" w:color="000000" w:sz="4" w:space="0"/>
              <w:right w:val="single" w:color="000000" w:sz="4" w:space="0"/>
            </w:tcBorders>
            <w:vAlign w:val="center"/>
          </w:tcPr>
          <w:p w14:paraId="2ADE4F68">
            <w:pPr>
              <w:jc w:val="center"/>
              <w:rPr>
                <w:rFonts w:ascii="微软雅黑" w:hAnsi="微软雅黑" w:eastAsia="微软雅黑" w:cs="微软雅黑"/>
                <w:i/>
                <w:iCs/>
                <w:color w:val="000000"/>
                <w:sz w:val="16"/>
                <w:szCs w:val="16"/>
              </w:rPr>
            </w:pPr>
          </w:p>
        </w:tc>
      </w:tr>
      <w:tr w14:paraId="1CF0A84A">
        <w:tblPrEx>
          <w:tblCellMar>
            <w:top w:w="0" w:type="dxa"/>
            <w:left w:w="108" w:type="dxa"/>
            <w:bottom w:w="0" w:type="dxa"/>
            <w:right w:w="108" w:type="dxa"/>
          </w:tblCellMar>
        </w:tblPrEx>
        <w:trPr>
          <w:trHeight w:val="904"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63F7E048">
            <w:pPr>
              <w:jc w:val="center"/>
              <w:rPr>
                <w:color w:val="000000"/>
                <w:sz w:val="18"/>
                <w:szCs w:val="18"/>
              </w:rPr>
            </w:pPr>
          </w:p>
        </w:tc>
        <w:tc>
          <w:tcPr>
            <w:tcW w:w="725" w:type="pct"/>
            <w:vMerge w:val="restart"/>
            <w:tcBorders>
              <w:top w:val="single" w:color="000000" w:sz="4" w:space="0"/>
              <w:left w:val="single" w:color="000000" w:sz="4" w:space="0"/>
              <w:bottom w:val="single" w:color="000000" w:sz="4" w:space="0"/>
              <w:right w:val="single" w:color="000000" w:sz="4" w:space="0"/>
            </w:tcBorders>
            <w:vAlign w:val="center"/>
          </w:tcPr>
          <w:p w14:paraId="37640E7C">
            <w:pPr>
              <w:jc w:val="center"/>
              <w:textAlignment w:val="center"/>
              <w:rPr>
                <w:color w:val="000000"/>
                <w:sz w:val="18"/>
                <w:szCs w:val="18"/>
              </w:rPr>
            </w:pPr>
            <w:r>
              <w:rPr>
                <w:rFonts w:cs="宋体"/>
                <w:color w:val="000000"/>
                <w:sz w:val="18"/>
                <w:szCs w:val="18"/>
                <w:lang w:bidi="ar"/>
              </w:rPr>
              <w:t>效益指标</w:t>
            </w:r>
          </w:p>
        </w:tc>
        <w:tc>
          <w:tcPr>
            <w:tcW w:w="627" w:type="pct"/>
            <w:tcBorders>
              <w:top w:val="single" w:color="000000" w:sz="4" w:space="0"/>
              <w:left w:val="single" w:color="000000" w:sz="4" w:space="0"/>
              <w:bottom w:val="single" w:color="000000" w:sz="4" w:space="0"/>
              <w:right w:val="single" w:color="000000" w:sz="4" w:space="0"/>
            </w:tcBorders>
            <w:vAlign w:val="center"/>
          </w:tcPr>
          <w:p w14:paraId="148C8D35">
            <w:pPr>
              <w:jc w:val="center"/>
              <w:textAlignment w:val="center"/>
              <w:rPr>
                <w:color w:val="000000"/>
                <w:sz w:val="18"/>
                <w:szCs w:val="18"/>
              </w:rPr>
            </w:pPr>
            <w:r>
              <w:rPr>
                <w:rFonts w:cs="宋体"/>
                <w:color w:val="000000"/>
                <w:sz w:val="18"/>
                <w:szCs w:val="18"/>
                <w:lang w:bidi="ar"/>
              </w:rPr>
              <w:t>经济效益指标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6F11DBC7">
            <w:pPr>
              <w:jc w:val="center"/>
              <w:textAlignment w:val="center"/>
              <w:rPr>
                <w:color w:val="000000"/>
                <w:sz w:val="18"/>
                <w:szCs w:val="18"/>
              </w:rPr>
            </w:pPr>
            <w:r>
              <w:rPr>
                <w:rFonts w:cs="宋体"/>
                <w:color w:val="000000"/>
                <w:sz w:val="18"/>
                <w:szCs w:val="18"/>
                <w:lang w:bidi="ar"/>
              </w:rPr>
              <w:t>“三公经费”控制率[计算方法为：（三公经费实际支出数/预算安排数]×100%）</w:t>
            </w:r>
          </w:p>
        </w:tc>
        <w:tc>
          <w:tcPr>
            <w:tcW w:w="184" w:type="pct"/>
            <w:tcBorders>
              <w:top w:val="single" w:color="000000" w:sz="4" w:space="0"/>
              <w:left w:val="single" w:color="000000" w:sz="4" w:space="0"/>
              <w:bottom w:val="single" w:color="000000" w:sz="4" w:space="0"/>
              <w:right w:val="single" w:color="000000" w:sz="4" w:space="0"/>
            </w:tcBorders>
            <w:vAlign w:val="center"/>
          </w:tcPr>
          <w:p w14:paraId="1B2963F8">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1DECF28B">
            <w:pPr>
              <w:jc w:val="center"/>
              <w:textAlignment w:val="center"/>
              <w:rPr>
                <w:color w:val="000000"/>
                <w:sz w:val="18"/>
                <w:szCs w:val="18"/>
              </w:rPr>
            </w:pPr>
            <w:r>
              <w:rPr>
                <w:rFonts w:cs="宋体"/>
                <w:color w:val="000000"/>
                <w:sz w:val="18"/>
                <w:szCs w:val="18"/>
                <w:lang w:bidi="ar"/>
              </w:rPr>
              <w:t>100</w:t>
            </w:r>
          </w:p>
        </w:tc>
        <w:tc>
          <w:tcPr>
            <w:tcW w:w="185" w:type="pct"/>
            <w:tcBorders>
              <w:top w:val="single" w:color="000000" w:sz="4" w:space="0"/>
              <w:left w:val="single" w:color="000000" w:sz="4" w:space="0"/>
              <w:bottom w:val="single" w:color="000000" w:sz="4" w:space="0"/>
              <w:right w:val="single" w:color="000000" w:sz="4" w:space="0"/>
            </w:tcBorders>
            <w:vAlign w:val="center"/>
          </w:tcPr>
          <w:p w14:paraId="262182FC">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6EAAB1C5">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2572C38F">
            <w:pPr>
              <w:jc w:val="center"/>
              <w:textAlignment w:val="center"/>
              <w:rPr>
                <w:color w:val="000000"/>
                <w:sz w:val="18"/>
                <w:szCs w:val="18"/>
              </w:rPr>
            </w:pPr>
            <w:r>
              <w:rPr>
                <w:rFonts w:cs="宋体"/>
                <w:color w:val="000000"/>
                <w:sz w:val="18"/>
                <w:szCs w:val="18"/>
                <w:lang w:bidi="ar"/>
              </w:rPr>
              <w:t>20</w:t>
            </w:r>
          </w:p>
        </w:tc>
        <w:tc>
          <w:tcPr>
            <w:tcW w:w="172" w:type="pct"/>
            <w:tcBorders>
              <w:top w:val="single" w:color="000000" w:sz="4" w:space="0"/>
              <w:left w:val="single" w:color="000000" w:sz="4" w:space="0"/>
              <w:bottom w:val="single" w:color="000000" w:sz="4" w:space="0"/>
              <w:right w:val="single" w:color="000000" w:sz="4" w:space="0"/>
            </w:tcBorders>
            <w:vAlign w:val="center"/>
          </w:tcPr>
          <w:p w14:paraId="3EC51B7E">
            <w:pPr>
              <w:jc w:val="center"/>
              <w:rPr>
                <w:color w:val="000000"/>
                <w:sz w:val="18"/>
                <w:szCs w:val="18"/>
              </w:rPr>
            </w:pPr>
          </w:p>
        </w:tc>
        <w:tc>
          <w:tcPr>
            <w:tcW w:w="906" w:type="pct"/>
            <w:tcBorders>
              <w:top w:val="single" w:color="000000" w:sz="4" w:space="0"/>
              <w:left w:val="single" w:color="000000" w:sz="4" w:space="0"/>
              <w:bottom w:val="single" w:color="000000" w:sz="4" w:space="0"/>
              <w:right w:val="single" w:color="000000" w:sz="4" w:space="0"/>
            </w:tcBorders>
            <w:vAlign w:val="center"/>
          </w:tcPr>
          <w:p w14:paraId="2ABC82BF">
            <w:pPr>
              <w:jc w:val="center"/>
              <w:rPr>
                <w:rFonts w:ascii="微软雅黑" w:hAnsi="微软雅黑" w:eastAsia="微软雅黑" w:cs="微软雅黑"/>
                <w:i/>
                <w:iCs/>
                <w:color w:val="000000"/>
                <w:sz w:val="16"/>
                <w:szCs w:val="16"/>
              </w:rPr>
            </w:pPr>
          </w:p>
        </w:tc>
      </w:tr>
      <w:tr w14:paraId="3A418288">
        <w:tblPrEx>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vAlign w:val="center"/>
          </w:tcPr>
          <w:p w14:paraId="5774DC9F">
            <w:pPr>
              <w:jc w:val="center"/>
              <w:rPr>
                <w:color w:val="000000"/>
                <w:sz w:val="18"/>
                <w:szCs w:val="18"/>
              </w:rPr>
            </w:pPr>
          </w:p>
        </w:tc>
        <w:tc>
          <w:tcPr>
            <w:tcW w:w="725" w:type="pct"/>
            <w:vMerge w:val="continue"/>
            <w:tcBorders>
              <w:top w:val="single" w:color="000000" w:sz="4" w:space="0"/>
              <w:left w:val="single" w:color="000000" w:sz="4" w:space="0"/>
              <w:bottom w:val="single" w:color="000000" w:sz="4" w:space="0"/>
              <w:right w:val="single" w:color="000000" w:sz="4" w:space="0"/>
            </w:tcBorders>
            <w:vAlign w:val="center"/>
          </w:tcPr>
          <w:p w14:paraId="3940B360">
            <w:pPr>
              <w:jc w:val="center"/>
              <w:rPr>
                <w:color w:val="000000"/>
                <w:sz w:val="18"/>
                <w:szCs w:val="18"/>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022E4E22">
            <w:pPr>
              <w:jc w:val="center"/>
              <w:textAlignment w:val="center"/>
              <w:rPr>
                <w:color w:val="000000"/>
                <w:sz w:val="18"/>
                <w:szCs w:val="18"/>
              </w:rPr>
            </w:pPr>
            <w:r>
              <w:rPr>
                <w:rFonts w:cs="宋体"/>
                <w:color w:val="000000"/>
                <w:sz w:val="18"/>
                <w:szCs w:val="18"/>
                <w:lang w:bidi="ar"/>
              </w:rPr>
              <w:t>社会效益指标</w:t>
            </w:r>
          </w:p>
        </w:tc>
        <w:tc>
          <w:tcPr>
            <w:tcW w:w="800" w:type="pct"/>
            <w:tcBorders>
              <w:top w:val="single" w:color="000000" w:sz="4" w:space="0"/>
              <w:left w:val="single" w:color="000000" w:sz="4" w:space="0"/>
              <w:bottom w:val="single" w:color="000000" w:sz="4" w:space="0"/>
              <w:right w:val="single" w:color="000000" w:sz="4" w:space="0"/>
            </w:tcBorders>
            <w:vAlign w:val="center"/>
          </w:tcPr>
          <w:p w14:paraId="4578232D">
            <w:pPr>
              <w:jc w:val="center"/>
              <w:textAlignment w:val="center"/>
              <w:rPr>
                <w:color w:val="000000"/>
                <w:sz w:val="18"/>
                <w:szCs w:val="18"/>
              </w:rPr>
            </w:pPr>
            <w:r>
              <w:rPr>
                <w:rFonts w:cs="宋体"/>
                <w:color w:val="000000"/>
                <w:sz w:val="18"/>
                <w:szCs w:val="18"/>
                <w:lang w:bidi="ar"/>
              </w:rPr>
              <w:t>运转保障率</w:t>
            </w:r>
          </w:p>
        </w:tc>
        <w:tc>
          <w:tcPr>
            <w:tcW w:w="184" w:type="pct"/>
            <w:tcBorders>
              <w:top w:val="single" w:color="000000" w:sz="4" w:space="0"/>
              <w:left w:val="single" w:color="000000" w:sz="4" w:space="0"/>
              <w:bottom w:val="single" w:color="000000" w:sz="4" w:space="0"/>
              <w:right w:val="single" w:color="000000" w:sz="4" w:space="0"/>
            </w:tcBorders>
            <w:vAlign w:val="center"/>
          </w:tcPr>
          <w:p w14:paraId="2CEA515D">
            <w:pPr>
              <w:jc w:val="center"/>
              <w:textAlignment w:val="center"/>
              <w:rPr>
                <w:color w:val="000000"/>
                <w:sz w:val="18"/>
                <w:szCs w:val="18"/>
              </w:rPr>
            </w:pPr>
            <w:r>
              <w:rPr>
                <w:rFonts w:cs="宋体"/>
                <w:color w:val="000000"/>
                <w:sz w:val="18"/>
                <w:szCs w:val="18"/>
                <w:lang w:bidi="ar"/>
              </w:rPr>
              <w:t>＝</w:t>
            </w:r>
          </w:p>
        </w:tc>
        <w:tc>
          <w:tcPr>
            <w:tcW w:w="592" w:type="pct"/>
            <w:tcBorders>
              <w:top w:val="single" w:color="000000" w:sz="4" w:space="0"/>
              <w:left w:val="single" w:color="000000" w:sz="4" w:space="0"/>
              <w:bottom w:val="single" w:color="000000" w:sz="4" w:space="0"/>
              <w:right w:val="single" w:color="000000" w:sz="4" w:space="0"/>
            </w:tcBorders>
            <w:vAlign w:val="center"/>
          </w:tcPr>
          <w:p w14:paraId="3440295D">
            <w:pPr>
              <w:jc w:val="center"/>
              <w:textAlignment w:val="center"/>
              <w:rPr>
                <w:color w:val="000000"/>
                <w:sz w:val="18"/>
                <w:szCs w:val="18"/>
              </w:rPr>
            </w:pPr>
            <w:r>
              <w:rPr>
                <w:rFonts w:cs="宋体"/>
                <w:color w:val="000000"/>
                <w:sz w:val="18"/>
                <w:szCs w:val="18"/>
                <w:lang w:bidi="ar"/>
              </w:rPr>
              <w:t>100</w:t>
            </w:r>
          </w:p>
        </w:tc>
        <w:tc>
          <w:tcPr>
            <w:tcW w:w="185" w:type="pct"/>
            <w:tcBorders>
              <w:top w:val="single" w:color="000000" w:sz="4" w:space="0"/>
              <w:left w:val="single" w:color="000000" w:sz="4" w:space="0"/>
              <w:bottom w:val="single" w:color="000000" w:sz="4" w:space="0"/>
              <w:right w:val="single" w:color="000000" w:sz="4" w:space="0"/>
            </w:tcBorders>
            <w:vAlign w:val="center"/>
          </w:tcPr>
          <w:p w14:paraId="1C7FA0B1">
            <w:pPr>
              <w:jc w:val="center"/>
              <w:textAlignment w:val="center"/>
              <w:rPr>
                <w:color w:val="000000"/>
                <w:sz w:val="18"/>
                <w:szCs w:val="18"/>
              </w:rPr>
            </w:pPr>
            <w:r>
              <w:rPr>
                <w:rFonts w:cs="宋体"/>
                <w:color w:val="000000"/>
                <w:sz w:val="18"/>
                <w:szCs w:val="18"/>
                <w:lang w:bidi="ar"/>
              </w:rPr>
              <w:t>%</w:t>
            </w:r>
          </w:p>
        </w:tc>
        <w:tc>
          <w:tcPr>
            <w:tcW w:w="386" w:type="pct"/>
            <w:tcBorders>
              <w:top w:val="single" w:color="000000" w:sz="4" w:space="0"/>
              <w:left w:val="single" w:color="000000" w:sz="4" w:space="0"/>
              <w:bottom w:val="single" w:color="000000" w:sz="4" w:space="0"/>
              <w:right w:val="single" w:color="000000" w:sz="4" w:space="0"/>
            </w:tcBorders>
            <w:vAlign w:val="center"/>
          </w:tcPr>
          <w:p w14:paraId="674459D9">
            <w:pPr>
              <w:jc w:val="center"/>
              <w:rPr>
                <w:rFonts w:ascii="微软雅黑" w:hAnsi="微软雅黑" w:eastAsia="微软雅黑" w:cs="微软雅黑"/>
                <w:i/>
                <w:iCs/>
                <w:color w:val="000000"/>
                <w:sz w:val="16"/>
                <w:szCs w:val="16"/>
              </w:rPr>
            </w:pPr>
          </w:p>
        </w:tc>
        <w:tc>
          <w:tcPr>
            <w:tcW w:w="178" w:type="pct"/>
            <w:tcBorders>
              <w:top w:val="single" w:color="000000" w:sz="4" w:space="0"/>
              <w:left w:val="single" w:color="000000" w:sz="4" w:space="0"/>
              <w:bottom w:val="single" w:color="000000" w:sz="4" w:space="0"/>
              <w:right w:val="single" w:color="000000" w:sz="4" w:space="0"/>
            </w:tcBorders>
            <w:vAlign w:val="center"/>
          </w:tcPr>
          <w:p w14:paraId="4437D8D6">
            <w:pPr>
              <w:jc w:val="center"/>
              <w:textAlignment w:val="center"/>
              <w:rPr>
                <w:color w:val="000000"/>
                <w:sz w:val="18"/>
                <w:szCs w:val="18"/>
              </w:rPr>
            </w:pPr>
            <w:r>
              <w:rPr>
                <w:rFonts w:cs="宋体"/>
                <w:color w:val="000000"/>
                <w:sz w:val="18"/>
                <w:szCs w:val="18"/>
                <w:lang w:bidi="ar"/>
              </w:rPr>
              <w:t>20</w:t>
            </w:r>
          </w:p>
        </w:tc>
        <w:tc>
          <w:tcPr>
            <w:tcW w:w="172" w:type="pct"/>
            <w:tcBorders>
              <w:top w:val="single" w:color="000000" w:sz="4" w:space="0"/>
              <w:left w:val="single" w:color="000000" w:sz="4" w:space="0"/>
              <w:bottom w:val="single" w:color="000000" w:sz="4" w:space="0"/>
              <w:right w:val="single" w:color="000000" w:sz="4" w:space="0"/>
            </w:tcBorders>
            <w:vAlign w:val="center"/>
          </w:tcPr>
          <w:p w14:paraId="2D865F03">
            <w:pPr>
              <w:jc w:val="center"/>
              <w:rPr>
                <w:color w:val="000000"/>
                <w:sz w:val="18"/>
                <w:szCs w:val="18"/>
              </w:rPr>
            </w:pPr>
          </w:p>
        </w:tc>
        <w:tc>
          <w:tcPr>
            <w:tcW w:w="906" w:type="pct"/>
            <w:tcBorders>
              <w:top w:val="single" w:color="000000" w:sz="4" w:space="0"/>
              <w:left w:val="single" w:color="000000" w:sz="4" w:space="0"/>
              <w:bottom w:val="single" w:color="000000" w:sz="4" w:space="0"/>
              <w:right w:val="single" w:color="000000" w:sz="4" w:space="0"/>
            </w:tcBorders>
            <w:vAlign w:val="center"/>
          </w:tcPr>
          <w:p w14:paraId="16F7C4B1">
            <w:pPr>
              <w:jc w:val="center"/>
              <w:rPr>
                <w:rFonts w:ascii="微软雅黑" w:hAnsi="微软雅黑" w:eastAsia="微软雅黑" w:cs="微软雅黑"/>
                <w:i/>
                <w:iCs/>
                <w:color w:val="000000"/>
                <w:sz w:val="16"/>
                <w:szCs w:val="16"/>
              </w:rPr>
            </w:pPr>
          </w:p>
        </w:tc>
      </w:tr>
      <w:tr w14:paraId="3004D30C">
        <w:tblPrEx>
          <w:tblCellMar>
            <w:top w:w="0" w:type="dxa"/>
            <w:left w:w="108" w:type="dxa"/>
            <w:bottom w:w="0" w:type="dxa"/>
            <w:right w:w="108" w:type="dxa"/>
          </w:tblCellMar>
        </w:tblPrEx>
        <w:trPr>
          <w:trHeight w:val="286" w:hRule="atLeast"/>
        </w:trPr>
        <w:tc>
          <w:tcPr>
            <w:tcW w:w="3742" w:type="pct"/>
            <w:gridSpan w:val="8"/>
            <w:tcBorders>
              <w:top w:val="single" w:color="000000" w:sz="4" w:space="0"/>
              <w:left w:val="single" w:color="000000" w:sz="4" w:space="0"/>
              <w:bottom w:val="single" w:color="000000" w:sz="4" w:space="0"/>
              <w:right w:val="single" w:color="000000" w:sz="4" w:space="0"/>
            </w:tcBorders>
            <w:vAlign w:val="center"/>
          </w:tcPr>
          <w:p w14:paraId="7E397923">
            <w:pPr>
              <w:jc w:val="center"/>
              <w:textAlignment w:val="center"/>
              <w:rPr>
                <w:color w:val="000000"/>
                <w:sz w:val="18"/>
                <w:szCs w:val="18"/>
              </w:rPr>
            </w:pPr>
            <w:r>
              <w:rPr>
                <w:rFonts w:cs="宋体"/>
                <w:color w:val="000000"/>
                <w:sz w:val="18"/>
                <w:szCs w:val="18"/>
                <w:lang w:bidi="ar"/>
              </w:rPr>
              <w:t>合计</w:t>
            </w:r>
          </w:p>
        </w:tc>
        <w:tc>
          <w:tcPr>
            <w:tcW w:w="178" w:type="pct"/>
            <w:tcBorders>
              <w:top w:val="single" w:color="000000" w:sz="4" w:space="0"/>
              <w:left w:val="single" w:color="000000" w:sz="4" w:space="0"/>
              <w:bottom w:val="single" w:color="000000" w:sz="4" w:space="0"/>
              <w:right w:val="single" w:color="000000" w:sz="4" w:space="0"/>
            </w:tcBorders>
            <w:vAlign w:val="center"/>
          </w:tcPr>
          <w:p w14:paraId="7DE93CD5">
            <w:pPr>
              <w:jc w:val="center"/>
              <w:textAlignment w:val="center"/>
              <w:rPr>
                <w:color w:val="000000"/>
                <w:sz w:val="18"/>
                <w:szCs w:val="18"/>
              </w:rPr>
            </w:pPr>
            <w:r>
              <w:rPr>
                <w:rFonts w:cs="宋体"/>
                <w:color w:val="000000"/>
                <w:sz w:val="18"/>
                <w:szCs w:val="18"/>
                <w:lang w:bidi="ar"/>
              </w:rPr>
              <w:t>100</w:t>
            </w:r>
          </w:p>
        </w:tc>
        <w:tc>
          <w:tcPr>
            <w:tcW w:w="172" w:type="pct"/>
            <w:tcBorders>
              <w:top w:val="single" w:color="000000" w:sz="4" w:space="0"/>
              <w:left w:val="single" w:color="000000" w:sz="4" w:space="0"/>
              <w:bottom w:val="single" w:color="000000" w:sz="4" w:space="0"/>
              <w:right w:val="single" w:color="000000" w:sz="4" w:space="0"/>
            </w:tcBorders>
            <w:vAlign w:val="center"/>
          </w:tcPr>
          <w:p w14:paraId="77CFA0CD">
            <w:pPr>
              <w:jc w:val="right"/>
              <w:textAlignment w:val="center"/>
              <w:rPr>
                <w:color w:val="000000"/>
                <w:sz w:val="18"/>
                <w:szCs w:val="18"/>
              </w:rPr>
            </w:pPr>
            <w:r>
              <w:rPr>
                <w:rFonts w:cs="宋体"/>
                <w:color w:val="000000"/>
                <w:sz w:val="18"/>
                <w:szCs w:val="18"/>
                <w:lang w:bidi="ar"/>
              </w:rPr>
              <w:t>100</w:t>
            </w:r>
          </w:p>
        </w:tc>
        <w:tc>
          <w:tcPr>
            <w:tcW w:w="906" w:type="pct"/>
            <w:tcBorders>
              <w:top w:val="single" w:color="000000" w:sz="4" w:space="0"/>
              <w:left w:val="single" w:color="000000" w:sz="4" w:space="0"/>
              <w:bottom w:val="single" w:color="000000" w:sz="4" w:space="0"/>
              <w:right w:val="single" w:color="000000" w:sz="4" w:space="0"/>
            </w:tcBorders>
            <w:vAlign w:val="center"/>
          </w:tcPr>
          <w:p w14:paraId="7358C830">
            <w:pPr>
              <w:rPr>
                <w:color w:val="000000"/>
                <w:sz w:val="18"/>
                <w:szCs w:val="18"/>
              </w:rPr>
            </w:pPr>
          </w:p>
        </w:tc>
      </w:tr>
      <w:tr w14:paraId="6E8473D9">
        <w:tblPrEx>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442145B5">
            <w:pPr>
              <w:jc w:val="center"/>
              <w:textAlignment w:val="center"/>
              <w:rPr>
                <w:color w:val="000000"/>
                <w:sz w:val="18"/>
                <w:szCs w:val="18"/>
              </w:rPr>
            </w:pPr>
            <w:r>
              <w:rPr>
                <w:rFonts w:cs="宋体"/>
                <w:color w:val="000000"/>
                <w:sz w:val="18"/>
                <w:szCs w:val="18"/>
                <w:lang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4B7BFC22">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已完成保障单位日常运转的年度目标，自评得分100分、</w:t>
            </w:r>
          </w:p>
        </w:tc>
      </w:tr>
      <w:tr w14:paraId="0899BE94">
        <w:tblPrEx>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6A5D4151">
            <w:pPr>
              <w:jc w:val="center"/>
              <w:textAlignment w:val="center"/>
              <w:rPr>
                <w:color w:val="000000"/>
                <w:sz w:val="18"/>
                <w:szCs w:val="18"/>
              </w:rPr>
            </w:pPr>
            <w:r>
              <w:rPr>
                <w:rFonts w:cs="宋体"/>
                <w:color w:val="000000"/>
                <w:sz w:val="18"/>
                <w:szCs w:val="18"/>
                <w:lang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169FB970">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r>
      <w:tr w14:paraId="5F9095B7">
        <w:tblPrEx>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vAlign w:val="center"/>
          </w:tcPr>
          <w:p w14:paraId="0D30F2C9">
            <w:pPr>
              <w:jc w:val="center"/>
              <w:textAlignment w:val="center"/>
              <w:rPr>
                <w:color w:val="000000"/>
                <w:sz w:val="18"/>
                <w:szCs w:val="18"/>
              </w:rPr>
            </w:pPr>
            <w:r>
              <w:rPr>
                <w:rFonts w:cs="宋体"/>
                <w:color w:val="000000"/>
                <w:sz w:val="18"/>
                <w:szCs w:val="18"/>
                <w:lang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vAlign w:val="center"/>
          </w:tcPr>
          <w:p w14:paraId="29DEB348">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r>
      <w:tr w14:paraId="751BD0FE">
        <w:tblPrEx>
          <w:tblCellMar>
            <w:top w:w="0" w:type="dxa"/>
            <w:left w:w="108" w:type="dxa"/>
            <w:bottom w:w="0" w:type="dxa"/>
            <w:right w:w="108" w:type="dxa"/>
          </w:tblCellMar>
        </w:tblPrEx>
        <w:trPr>
          <w:trHeight w:val="286" w:hRule="atLeast"/>
        </w:trPr>
        <w:tc>
          <w:tcPr>
            <w:tcW w:w="2578" w:type="pct"/>
            <w:gridSpan w:val="5"/>
            <w:tcBorders>
              <w:top w:val="single" w:color="000000" w:sz="4" w:space="0"/>
              <w:left w:val="single" w:color="000000" w:sz="4" w:space="0"/>
              <w:bottom w:val="single" w:color="000000" w:sz="4" w:space="0"/>
              <w:right w:val="single" w:color="000000" w:sz="4" w:space="0"/>
            </w:tcBorders>
            <w:vAlign w:val="center"/>
          </w:tcPr>
          <w:p w14:paraId="48CC6F09">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项目负责人：王文</w:t>
            </w:r>
          </w:p>
        </w:tc>
        <w:tc>
          <w:tcPr>
            <w:tcW w:w="2421" w:type="pct"/>
            <w:gridSpan w:val="6"/>
            <w:tcBorders>
              <w:top w:val="single" w:color="000000" w:sz="4" w:space="0"/>
              <w:left w:val="single" w:color="000000" w:sz="4" w:space="0"/>
              <w:bottom w:val="single" w:color="000000" w:sz="4" w:space="0"/>
              <w:right w:val="single" w:color="000000" w:sz="4" w:space="0"/>
            </w:tcBorders>
            <w:vAlign w:val="center"/>
          </w:tcPr>
          <w:p w14:paraId="65CC9923">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bl>
    <w:p w14:paraId="472D9516">
      <w:pPr>
        <w:pStyle w:val="15"/>
        <w:spacing w:beforeAutospacing="0" w:afterAutospacing="0" w:line="560" w:lineRule="exact"/>
        <w:rPr>
          <w:rFonts w:cs="宋体"/>
          <w:shd w:val="clear" w:color="auto" w:fill="FFFFFF"/>
        </w:rPr>
      </w:pPr>
    </w:p>
    <w:tbl>
      <w:tblPr>
        <w:tblStyle w:val="12"/>
        <w:tblW w:w="5000" w:type="pct"/>
        <w:tblInd w:w="0" w:type="dxa"/>
        <w:tblLayout w:type="autofit"/>
        <w:tblCellMar>
          <w:top w:w="0" w:type="dxa"/>
          <w:left w:w="108" w:type="dxa"/>
          <w:bottom w:w="0" w:type="dxa"/>
          <w:right w:w="108" w:type="dxa"/>
        </w:tblCellMar>
      </w:tblPr>
      <w:tblGrid>
        <w:gridCol w:w="576"/>
        <w:gridCol w:w="1040"/>
        <w:gridCol w:w="871"/>
        <w:gridCol w:w="1166"/>
        <w:gridCol w:w="398"/>
        <w:gridCol w:w="814"/>
        <w:gridCol w:w="398"/>
        <w:gridCol w:w="850"/>
        <w:gridCol w:w="486"/>
        <w:gridCol w:w="576"/>
        <w:gridCol w:w="1356"/>
      </w:tblGrid>
      <w:tr w14:paraId="0B5B9F28">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3ABD4DBA">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5B483B8A">
        <w:tblPrEx>
          <w:tblCellMar>
            <w:top w:w="0" w:type="dxa"/>
            <w:left w:w="108" w:type="dxa"/>
            <w:bottom w:w="0" w:type="dxa"/>
            <w:right w:w="108" w:type="dxa"/>
          </w:tblCellMar>
        </w:tblPrEx>
        <w:trPr>
          <w:trHeight w:val="286"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54F5790D">
            <w:pPr>
              <w:textAlignment w:val="center"/>
              <w:rPr>
                <w:color w:val="000000"/>
                <w:sz w:val="18"/>
                <w:szCs w:val="18"/>
              </w:rPr>
            </w:pPr>
            <w:r>
              <w:rPr>
                <w:rFonts w:cs="宋体"/>
                <w:color w:val="000000"/>
                <w:sz w:val="18"/>
                <w:szCs w:val="18"/>
                <w:lang w:bidi="ar"/>
              </w:rPr>
              <w:t>项目名称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6831D86A">
            <w:pPr>
              <w:textAlignment w:val="center"/>
              <w:rPr>
                <w:rFonts w:hint="eastAsia" w:eastAsia="宋体"/>
                <w:color w:val="000000"/>
                <w:sz w:val="18"/>
                <w:szCs w:val="18"/>
                <w:lang w:eastAsia="zh-CN"/>
              </w:rPr>
            </w:pPr>
            <w:r>
              <w:rPr>
                <w:rFonts w:cs="宋体"/>
                <w:color w:val="000000"/>
                <w:sz w:val="18"/>
                <w:szCs w:val="18"/>
                <w:lang w:bidi="ar"/>
              </w:rPr>
              <w:t>5132002</w:t>
            </w:r>
            <w:r>
              <w:rPr>
                <w:rFonts w:hint="eastAsia" w:cs="宋体"/>
                <w:color w:val="000000"/>
                <w:sz w:val="18"/>
                <w:szCs w:val="18"/>
                <w:lang w:val="en-US" w:eastAsia="zh-CN" w:bidi="ar"/>
              </w:rPr>
              <w:t>4T000011721515</w:t>
            </w:r>
            <w:r>
              <w:rPr>
                <w:rFonts w:cs="宋体"/>
                <w:color w:val="000000"/>
                <w:sz w:val="18"/>
                <w:szCs w:val="18"/>
                <w:lang w:bidi="ar"/>
              </w:rPr>
              <w:t>-</w:t>
            </w:r>
            <w:r>
              <w:rPr>
                <w:rFonts w:hint="eastAsia" w:cs="宋体"/>
                <w:color w:val="000000"/>
                <w:sz w:val="18"/>
                <w:szCs w:val="18"/>
                <w:lang w:eastAsia="zh-CN" w:bidi="ar"/>
              </w:rPr>
              <w:t>阿坝县县域生态环境质量</w:t>
            </w:r>
            <w:r>
              <w:rPr>
                <w:rFonts w:cs="宋体"/>
                <w:color w:val="000000"/>
                <w:sz w:val="18"/>
                <w:szCs w:val="18"/>
                <w:lang w:bidi="ar"/>
              </w:rPr>
              <w:t>监测</w:t>
            </w:r>
            <w:r>
              <w:rPr>
                <w:rFonts w:hint="eastAsia" w:cs="宋体"/>
                <w:color w:val="000000"/>
                <w:sz w:val="18"/>
                <w:szCs w:val="18"/>
                <w:lang w:eastAsia="zh-CN" w:bidi="ar"/>
              </w:rPr>
              <w:t>服务采购项目</w:t>
            </w:r>
          </w:p>
        </w:tc>
      </w:tr>
      <w:tr w14:paraId="27C6282E">
        <w:tblPrEx>
          <w:tblCellMar>
            <w:top w:w="0" w:type="dxa"/>
            <w:left w:w="108" w:type="dxa"/>
            <w:bottom w:w="0" w:type="dxa"/>
            <w:right w:w="108" w:type="dxa"/>
          </w:tblCellMar>
        </w:tblPrEx>
        <w:trPr>
          <w:trHeight w:val="512"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7D20FF96">
            <w:pPr>
              <w:textAlignment w:val="center"/>
              <w:rPr>
                <w:color w:val="000000"/>
                <w:sz w:val="18"/>
                <w:szCs w:val="18"/>
              </w:rPr>
            </w:pPr>
            <w:r>
              <w:rPr>
                <w:rFonts w:cs="宋体"/>
                <w:color w:val="000000"/>
                <w:sz w:val="18"/>
                <w:szCs w:val="18"/>
                <w:lang w:bidi="ar"/>
              </w:rPr>
              <w:t>主管部门</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75FA1141">
            <w:pPr>
              <w:textAlignment w:val="center"/>
              <w:rPr>
                <w:color w:val="000000"/>
                <w:sz w:val="18"/>
                <w:szCs w:val="18"/>
              </w:rPr>
            </w:pPr>
            <w:r>
              <w:rPr>
                <w:rFonts w:cs="宋体"/>
                <w:color w:val="000000"/>
                <w:sz w:val="18"/>
                <w:szCs w:val="18"/>
                <w:lang w:bidi="ar"/>
              </w:rPr>
              <w:t>州生态环境局部门</w:t>
            </w:r>
          </w:p>
        </w:tc>
        <w:tc>
          <w:tcPr>
            <w:tcW w:w="497" w:type="pct"/>
            <w:tcBorders>
              <w:top w:val="nil"/>
              <w:left w:val="nil"/>
              <w:bottom w:val="nil"/>
              <w:right w:val="nil"/>
            </w:tcBorders>
            <w:vAlign w:val="center"/>
          </w:tcPr>
          <w:p w14:paraId="1574DCE2">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416" w:type="pct"/>
            <w:gridSpan w:val="3"/>
            <w:tcBorders>
              <w:top w:val="single" w:color="000000" w:sz="4" w:space="0"/>
              <w:left w:val="single" w:color="000000" w:sz="4" w:space="0"/>
              <w:bottom w:val="single" w:color="000000" w:sz="4" w:space="0"/>
              <w:right w:val="single" w:color="000000" w:sz="4" w:space="0"/>
            </w:tcBorders>
            <w:vAlign w:val="center"/>
          </w:tcPr>
          <w:p w14:paraId="3F4A7DBA">
            <w:pPr>
              <w:jc w:val="center"/>
              <w:textAlignment w:val="center"/>
              <w:rPr>
                <w:color w:val="000000"/>
                <w:sz w:val="18"/>
                <w:szCs w:val="18"/>
              </w:rPr>
            </w:pPr>
            <w:r>
              <w:rPr>
                <w:rFonts w:cs="宋体"/>
                <w:color w:val="000000"/>
                <w:sz w:val="18"/>
                <w:szCs w:val="18"/>
                <w:lang w:bidi="ar"/>
              </w:rPr>
              <w:t>阿坝县生态环境局</w:t>
            </w:r>
          </w:p>
        </w:tc>
      </w:tr>
      <w:tr w14:paraId="60BBDFCA">
        <w:tblPrEx>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78003DDB">
            <w:pPr>
              <w:textAlignment w:val="center"/>
              <w:rPr>
                <w:color w:val="000000"/>
                <w:sz w:val="18"/>
                <w:szCs w:val="18"/>
              </w:rPr>
            </w:pPr>
            <w:r>
              <w:rPr>
                <w:rFonts w:cs="宋体"/>
                <w:color w:val="000000"/>
                <w:sz w:val="18"/>
                <w:szCs w:val="18"/>
                <w:lang w:bidi="ar"/>
              </w:rPr>
              <w:t>项目基本情况</w:t>
            </w:r>
          </w:p>
        </w:tc>
        <w:tc>
          <w:tcPr>
            <w:tcW w:w="609" w:type="pct"/>
            <w:vMerge w:val="restart"/>
            <w:tcBorders>
              <w:top w:val="single" w:color="000000" w:sz="4" w:space="0"/>
              <w:left w:val="single" w:color="000000" w:sz="4" w:space="0"/>
              <w:bottom w:val="single" w:color="000000" w:sz="4" w:space="0"/>
              <w:right w:val="single" w:color="000000" w:sz="4" w:space="0"/>
            </w:tcBorders>
            <w:vAlign w:val="center"/>
          </w:tcPr>
          <w:p w14:paraId="3C51EFE6">
            <w:pPr>
              <w:textAlignment w:val="center"/>
              <w:rPr>
                <w:color w:val="000000"/>
                <w:sz w:val="18"/>
                <w:szCs w:val="18"/>
              </w:rPr>
            </w:pPr>
            <w:r>
              <w:rPr>
                <w:rFonts w:cs="宋体"/>
                <w:color w:val="000000"/>
                <w:sz w:val="18"/>
                <w:szCs w:val="18"/>
                <w:lang w:bidi="ar"/>
              </w:rPr>
              <w:t>1.项目年度目标完成情况</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2E6D0F6A">
            <w:pPr>
              <w:jc w:val="center"/>
              <w:textAlignment w:val="center"/>
              <w:rPr>
                <w:color w:val="000000"/>
                <w:sz w:val="18"/>
                <w:szCs w:val="18"/>
              </w:rPr>
            </w:pPr>
            <w:r>
              <w:rPr>
                <w:rFonts w:cs="宋体"/>
                <w:color w:val="000000"/>
                <w:sz w:val="18"/>
                <w:szCs w:val="18"/>
                <w:lang w:bidi="ar"/>
              </w:rPr>
              <w:t>项目年度目标</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28F52C94">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1D7A3239">
        <w:tblPrEx>
          <w:tblCellMar>
            <w:top w:w="0" w:type="dxa"/>
            <w:left w:w="108" w:type="dxa"/>
            <w:bottom w:w="0" w:type="dxa"/>
            <w:right w:w="108" w:type="dxa"/>
          </w:tblCellMar>
        </w:tblPrEx>
        <w:trPr>
          <w:trHeight w:val="1400"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28520CD">
            <w:pP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684818D5">
            <w:pPr>
              <w:rPr>
                <w:color w:val="000000"/>
                <w:sz w:val="18"/>
                <w:szCs w:val="18"/>
              </w:rPr>
            </w:pP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30EDA4B5">
            <w:pPr>
              <w:textAlignment w:val="center"/>
              <w:rPr>
                <w:color w:val="000000"/>
                <w:sz w:val="18"/>
                <w:szCs w:val="18"/>
              </w:rPr>
            </w:pPr>
            <w:r>
              <w:rPr>
                <w:rFonts w:cs="宋体"/>
                <w:color w:val="000000"/>
                <w:sz w:val="18"/>
                <w:szCs w:val="18"/>
                <w:lang w:bidi="ar"/>
              </w:rPr>
              <w:t>按照《2021年阿坝州生态环境监测方案》（阿州环函〔2021〕22号）要求，开展环境质量监测监测，掌握全县环境质量状况及其变化趋势，强化生态环境质量管理。集中式生活饮用水水源地水质监测,国家重点生态功能区环境质量监测，农村环境质量试点监测，声环境监测预算。</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27D47ADD">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我县集中式饮用水源地水质达标率100%;县域内国（省）控河流考核断面共2个，水质达标率为100%，国控考核断面水质全面达到Ⅱ类及以上，省控考核断面水质全面达到Ⅲ类及以上，县域内省控趋势科研断面共2个，水质达标率为100%，水质均达到Ⅲ类及以上；城区交通干线噪声、区域环境噪声、城市功能区噪声均达标。</w:t>
            </w:r>
          </w:p>
        </w:tc>
      </w:tr>
      <w:tr w14:paraId="769713DA">
        <w:tblPrEx>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73E5888D">
            <w:pP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7B46CE1">
            <w:pPr>
              <w:textAlignment w:val="center"/>
              <w:rPr>
                <w:color w:val="000000"/>
                <w:sz w:val="18"/>
                <w:szCs w:val="18"/>
              </w:rPr>
            </w:pPr>
            <w:r>
              <w:rPr>
                <w:rFonts w:cs="宋体"/>
                <w:color w:val="000000"/>
                <w:sz w:val="18"/>
                <w:szCs w:val="18"/>
                <w:lang w:bidi="ar"/>
              </w:rPr>
              <w:t>2.项目实施内容及过程概述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6FC1BDB1">
            <w:pPr>
              <w:rPr>
                <w:color w:val="000000"/>
                <w:sz w:val="18"/>
                <w:szCs w:val="18"/>
              </w:rPr>
            </w:pPr>
          </w:p>
        </w:tc>
      </w:tr>
      <w:tr w14:paraId="50B2BD6E">
        <w:tblPrEx>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1CE18969">
            <w:pPr>
              <w:jc w:val="center"/>
              <w:textAlignment w:val="center"/>
              <w:rPr>
                <w:color w:val="000000"/>
                <w:sz w:val="18"/>
                <w:szCs w:val="18"/>
              </w:rPr>
            </w:pPr>
            <w:r>
              <w:rPr>
                <w:rFonts w:cs="宋体"/>
                <w:color w:val="000000"/>
                <w:sz w:val="18"/>
                <w:szCs w:val="18"/>
                <w:lang w:bidi="ar"/>
              </w:rPr>
              <w:t>预算执行情况（10分）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13613453">
            <w:pPr>
              <w:jc w:val="center"/>
              <w:textAlignment w:val="center"/>
              <w:rPr>
                <w:color w:val="000000"/>
                <w:sz w:val="18"/>
                <w:szCs w:val="18"/>
              </w:rPr>
            </w:pPr>
            <w:r>
              <w:rPr>
                <w:rFonts w:cs="宋体"/>
                <w:color w:val="000000"/>
                <w:sz w:val="18"/>
                <w:szCs w:val="18"/>
                <w:lang w:bidi="ar"/>
              </w:rPr>
              <w:t>年度预算数（万元）</w:t>
            </w:r>
          </w:p>
        </w:tc>
        <w:tc>
          <w:tcPr>
            <w:tcW w:w="511" w:type="pct"/>
            <w:tcBorders>
              <w:top w:val="single" w:color="000000" w:sz="4" w:space="0"/>
              <w:left w:val="single" w:color="000000" w:sz="4" w:space="0"/>
              <w:bottom w:val="single" w:color="000000" w:sz="4" w:space="0"/>
              <w:right w:val="single" w:color="000000" w:sz="4" w:space="0"/>
            </w:tcBorders>
            <w:vAlign w:val="center"/>
          </w:tcPr>
          <w:p w14:paraId="132109F4">
            <w:pPr>
              <w:jc w:val="center"/>
              <w:textAlignment w:val="center"/>
              <w:rPr>
                <w:color w:val="000000"/>
                <w:sz w:val="18"/>
                <w:szCs w:val="18"/>
              </w:rPr>
            </w:pPr>
            <w:r>
              <w:rPr>
                <w:rFonts w:cs="宋体"/>
                <w:color w:val="000000"/>
                <w:sz w:val="18"/>
                <w:szCs w:val="18"/>
                <w:lang w:bidi="ar"/>
              </w:rPr>
              <w:t>年初预算</w:t>
            </w:r>
          </w:p>
        </w:tc>
        <w:tc>
          <w:tcPr>
            <w:tcW w:w="684" w:type="pct"/>
            <w:tcBorders>
              <w:top w:val="single" w:color="000000" w:sz="4" w:space="0"/>
              <w:left w:val="single" w:color="000000" w:sz="4" w:space="0"/>
              <w:bottom w:val="single" w:color="000000" w:sz="4" w:space="0"/>
              <w:right w:val="single" w:color="000000" w:sz="4" w:space="0"/>
            </w:tcBorders>
            <w:vAlign w:val="center"/>
          </w:tcPr>
          <w:p w14:paraId="75879926">
            <w:pPr>
              <w:jc w:val="center"/>
              <w:textAlignment w:val="center"/>
              <w:rPr>
                <w:color w:val="000000"/>
                <w:sz w:val="18"/>
                <w:szCs w:val="18"/>
              </w:rPr>
            </w:pPr>
            <w:r>
              <w:rPr>
                <w:rFonts w:cs="宋体"/>
                <w:color w:val="000000"/>
                <w:sz w:val="18"/>
                <w:szCs w:val="18"/>
                <w:lang w:bidi="ar"/>
              </w:rPr>
              <w:t>调整后预算数</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6E0B39E4">
            <w:pPr>
              <w:jc w:val="center"/>
              <w:textAlignment w:val="center"/>
              <w:rPr>
                <w:color w:val="000000"/>
                <w:sz w:val="18"/>
                <w:szCs w:val="18"/>
              </w:rPr>
            </w:pPr>
            <w:r>
              <w:rPr>
                <w:rFonts w:cs="宋体"/>
                <w:color w:val="000000"/>
                <w:sz w:val="18"/>
                <w:szCs w:val="18"/>
                <w:lang w:bidi="ar"/>
              </w:rPr>
              <w:t>预算执行数</w:t>
            </w:r>
          </w:p>
        </w:tc>
        <w:tc>
          <w:tcPr>
            <w:tcW w:w="497" w:type="pct"/>
            <w:tcBorders>
              <w:top w:val="single" w:color="000000" w:sz="4" w:space="0"/>
              <w:left w:val="single" w:color="000000" w:sz="4" w:space="0"/>
              <w:bottom w:val="single" w:color="000000" w:sz="4" w:space="0"/>
              <w:right w:val="single" w:color="000000" w:sz="4" w:space="0"/>
            </w:tcBorders>
            <w:vAlign w:val="center"/>
          </w:tcPr>
          <w:p w14:paraId="3FB8E008">
            <w:pPr>
              <w:jc w:val="center"/>
              <w:textAlignment w:val="center"/>
              <w:rPr>
                <w:color w:val="000000"/>
                <w:sz w:val="18"/>
                <w:szCs w:val="18"/>
              </w:rPr>
            </w:pPr>
            <w:r>
              <w:rPr>
                <w:rFonts w:cs="宋体"/>
                <w:color w:val="000000"/>
                <w:sz w:val="18"/>
                <w:szCs w:val="18"/>
                <w:lang w:bidi="ar"/>
              </w:rPr>
              <w:t>预算执行率</w:t>
            </w:r>
          </w:p>
        </w:tc>
        <w:tc>
          <w:tcPr>
            <w:tcW w:w="284" w:type="pct"/>
            <w:tcBorders>
              <w:top w:val="single" w:color="000000" w:sz="4" w:space="0"/>
              <w:left w:val="single" w:color="000000" w:sz="4" w:space="0"/>
              <w:bottom w:val="single" w:color="000000" w:sz="4" w:space="0"/>
              <w:right w:val="single" w:color="000000" w:sz="4" w:space="0"/>
            </w:tcBorders>
            <w:vAlign w:val="center"/>
          </w:tcPr>
          <w:p w14:paraId="327764A7">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295D3B07">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78AE45A5">
            <w:pPr>
              <w:jc w:val="center"/>
              <w:textAlignment w:val="center"/>
              <w:rPr>
                <w:color w:val="000000"/>
                <w:sz w:val="18"/>
                <w:szCs w:val="18"/>
              </w:rPr>
            </w:pPr>
            <w:r>
              <w:rPr>
                <w:rFonts w:cs="宋体"/>
                <w:color w:val="000000"/>
                <w:sz w:val="18"/>
                <w:szCs w:val="18"/>
                <w:lang w:bidi="ar"/>
              </w:rPr>
              <w:t>原因</w:t>
            </w:r>
          </w:p>
        </w:tc>
      </w:tr>
      <w:tr w14:paraId="4E2F75BC">
        <w:tblPrEx>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741A13C7">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2775ABEF">
            <w:pPr>
              <w:jc w:val="center"/>
              <w:textAlignment w:val="center"/>
              <w:rPr>
                <w:color w:val="000000"/>
                <w:sz w:val="18"/>
                <w:szCs w:val="18"/>
              </w:rPr>
            </w:pPr>
            <w:r>
              <w:rPr>
                <w:rFonts w:cs="宋体"/>
                <w:color w:val="000000"/>
                <w:sz w:val="18"/>
                <w:szCs w:val="18"/>
                <w:lang w:bidi="ar"/>
              </w:rPr>
              <w:t>总额</w:t>
            </w:r>
          </w:p>
        </w:tc>
        <w:tc>
          <w:tcPr>
            <w:tcW w:w="511" w:type="pct"/>
            <w:tcBorders>
              <w:top w:val="single" w:color="000000" w:sz="4" w:space="0"/>
              <w:left w:val="single" w:color="000000" w:sz="4" w:space="0"/>
              <w:bottom w:val="single" w:color="000000" w:sz="4" w:space="0"/>
              <w:right w:val="single" w:color="000000" w:sz="4" w:space="0"/>
            </w:tcBorders>
            <w:vAlign w:val="center"/>
          </w:tcPr>
          <w:p w14:paraId="6851C65D">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2433D61F">
            <w:pPr>
              <w:jc w:val="center"/>
              <w:textAlignment w:val="center"/>
              <w:rPr>
                <w:color w:val="000000"/>
                <w:sz w:val="18"/>
                <w:szCs w:val="18"/>
              </w:rPr>
            </w:pPr>
            <w:r>
              <w:rPr>
                <w:rFonts w:cs="宋体"/>
                <w:color w:val="000000"/>
                <w:sz w:val="18"/>
                <w:szCs w:val="18"/>
                <w:lang w:bidi="ar"/>
              </w:rPr>
              <w:t>82.00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73AA3229">
            <w:pPr>
              <w:jc w:val="center"/>
              <w:textAlignment w:val="center"/>
              <w:rPr>
                <w:color w:val="000000"/>
                <w:sz w:val="18"/>
                <w:szCs w:val="18"/>
              </w:rPr>
            </w:pPr>
            <w:r>
              <w:rPr>
                <w:rFonts w:cs="宋体"/>
                <w:color w:val="000000"/>
                <w:sz w:val="18"/>
                <w:szCs w:val="18"/>
                <w:lang w:bidi="ar"/>
              </w:rPr>
              <w:t>82.00</w:t>
            </w:r>
          </w:p>
        </w:tc>
        <w:tc>
          <w:tcPr>
            <w:tcW w:w="497" w:type="pct"/>
            <w:tcBorders>
              <w:top w:val="single" w:color="000000" w:sz="4" w:space="0"/>
              <w:left w:val="single" w:color="000000" w:sz="4" w:space="0"/>
              <w:bottom w:val="single" w:color="000000" w:sz="4" w:space="0"/>
              <w:right w:val="single" w:color="000000" w:sz="4" w:space="0"/>
            </w:tcBorders>
            <w:vAlign w:val="center"/>
          </w:tcPr>
          <w:p w14:paraId="635332FF">
            <w:pPr>
              <w:jc w:val="center"/>
              <w:textAlignment w:val="center"/>
              <w:rPr>
                <w:color w:val="000000"/>
                <w:sz w:val="18"/>
                <w:szCs w:val="18"/>
              </w:rPr>
            </w:pPr>
            <w:r>
              <w:rPr>
                <w:rFonts w:cs="宋体"/>
                <w:color w:val="000000"/>
                <w:sz w:val="18"/>
                <w:szCs w:val="18"/>
                <w:lang w:bidi="ar"/>
              </w:rPr>
              <w:t>100.00%</w:t>
            </w:r>
          </w:p>
        </w:tc>
        <w:tc>
          <w:tcPr>
            <w:tcW w:w="284" w:type="pct"/>
            <w:tcBorders>
              <w:top w:val="single" w:color="000000" w:sz="4" w:space="0"/>
              <w:left w:val="single" w:color="000000" w:sz="4" w:space="0"/>
              <w:bottom w:val="single" w:color="000000" w:sz="4" w:space="0"/>
              <w:right w:val="single" w:color="000000" w:sz="4" w:space="0"/>
            </w:tcBorders>
            <w:vAlign w:val="center"/>
          </w:tcPr>
          <w:p w14:paraId="09D85441">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4B24FF81">
            <w:pPr>
              <w:jc w:val="center"/>
              <w:rPr>
                <w:color w:val="000000"/>
                <w:sz w:val="18"/>
                <w:szCs w:val="18"/>
              </w:rPr>
            </w:pPr>
          </w:p>
        </w:tc>
        <w:tc>
          <w:tcPr>
            <w:tcW w:w="794" w:type="pct"/>
            <w:vMerge w:val="restart"/>
            <w:tcBorders>
              <w:top w:val="single" w:color="000000" w:sz="4" w:space="0"/>
              <w:left w:val="single" w:color="000000" w:sz="4" w:space="0"/>
              <w:bottom w:val="single" w:color="000000" w:sz="4" w:space="0"/>
              <w:right w:val="single" w:color="000000" w:sz="4" w:space="0"/>
            </w:tcBorders>
            <w:vAlign w:val="center"/>
          </w:tcPr>
          <w:p w14:paraId="656AD30D">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无</w:t>
            </w:r>
          </w:p>
        </w:tc>
      </w:tr>
      <w:tr w14:paraId="771C7614">
        <w:tblPrEx>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DC4893D">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7D197C4">
            <w:pPr>
              <w:jc w:val="center"/>
              <w:textAlignment w:val="center"/>
              <w:rPr>
                <w:color w:val="000000"/>
                <w:sz w:val="18"/>
                <w:szCs w:val="18"/>
              </w:rPr>
            </w:pPr>
            <w:r>
              <w:rPr>
                <w:rFonts w:cs="宋体"/>
                <w:color w:val="000000"/>
                <w:sz w:val="18"/>
                <w:szCs w:val="18"/>
                <w:lang w:bidi="ar"/>
              </w:rPr>
              <w:t>其中：财政资金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4EB8134B">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06C8FCF7">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679D459A">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178415CA">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4144AEFD">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02F9FA21">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4AFD6BC6">
            <w:pPr>
              <w:rPr>
                <w:rFonts w:ascii="黑体" w:hAnsi="黑体" w:eastAsia="黑体" w:cs="黑体"/>
                <w:i/>
                <w:iCs/>
                <w:color w:val="000000"/>
                <w:sz w:val="18"/>
                <w:szCs w:val="18"/>
              </w:rPr>
            </w:pPr>
          </w:p>
        </w:tc>
      </w:tr>
      <w:tr w14:paraId="32D32502">
        <w:tblPrEx>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19EAC45F">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5E7C2197">
            <w:pPr>
              <w:jc w:val="center"/>
              <w:textAlignment w:val="center"/>
              <w:rPr>
                <w:color w:val="000000"/>
                <w:sz w:val="18"/>
                <w:szCs w:val="18"/>
              </w:rPr>
            </w:pPr>
            <w:r>
              <w:rPr>
                <w:rFonts w:cs="宋体"/>
                <w:color w:val="000000"/>
                <w:sz w:val="18"/>
                <w:szCs w:val="18"/>
                <w:lang w:bidi="ar"/>
              </w:rPr>
              <w:t>财政专户管理资金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5B2176B8">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2DD45B05">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46B4910E">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182D8F72">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26E4B539">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2F091703">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0AC496A0">
            <w:pPr>
              <w:rPr>
                <w:rFonts w:ascii="黑体" w:hAnsi="黑体" w:eastAsia="黑体" w:cs="黑体"/>
                <w:i/>
                <w:iCs/>
                <w:color w:val="000000"/>
                <w:sz w:val="18"/>
                <w:szCs w:val="18"/>
              </w:rPr>
            </w:pPr>
          </w:p>
        </w:tc>
      </w:tr>
      <w:tr w14:paraId="34AE7133">
        <w:tblPrEx>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693F8FFF">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6841469">
            <w:pPr>
              <w:jc w:val="center"/>
              <w:textAlignment w:val="center"/>
              <w:rPr>
                <w:color w:val="000000"/>
                <w:sz w:val="18"/>
                <w:szCs w:val="18"/>
              </w:rPr>
            </w:pPr>
            <w:r>
              <w:rPr>
                <w:rFonts w:cs="宋体"/>
                <w:color w:val="000000"/>
                <w:sz w:val="18"/>
                <w:szCs w:val="18"/>
                <w:lang w:bidi="ar"/>
              </w:rPr>
              <w:t>单位资金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540FD3C3">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7E3BD4F3">
            <w:pPr>
              <w:jc w:val="center"/>
              <w:textAlignment w:val="center"/>
              <w:rPr>
                <w:color w:val="000000"/>
                <w:sz w:val="18"/>
                <w:szCs w:val="18"/>
              </w:rPr>
            </w:pPr>
            <w:r>
              <w:rPr>
                <w:rFonts w:cs="宋体"/>
                <w:color w:val="000000"/>
                <w:sz w:val="18"/>
                <w:szCs w:val="18"/>
                <w:lang w:bidi="ar"/>
              </w:rPr>
              <w:t>82.00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58656ACF">
            <w:pPr>
              <w:jc w:val="center"/>
              <w:textAlignment w:val="center"/>
              <w:rPr>
                <w:color w:val="000000"/>
                <w:sz w:val="18"/>
                <w:szCs w:val="18"/>
              </w:rPr>
            </w:pPr>
            <w:r>
              <w:rPr>
                <w:rFonts w:cs="宋体"/>
                <w:color w:val="000000"/>
                <w:sz w:val="18"/>
                <w:szCs w:val="18"/>
                <w:lang w:bidi="ar"/>
              </w:rPr>
              <w:t>82.00</w:t>
            </w:r>
          </w:p>
        </w:tc>
        <w:tc>
          <w:tcPr>
            <w:tcW w:w="497" w:type="pct"/>
            <w:tcBorders>
              <w:top w:val="single" w:color="000000" w:sz="4" w:space="0"/>
              <w:left w:val="single" w:color="000000" w:sz="4" w:space="0"/>
              <w:bottom w:val="single" w:color="000000" w:sz="4" w:space="0"/>
              <w:right w:val="single" w:color="000000" w:sz="4" w:space="0"/>
            </w:tcBorders>
            <w:vAlign w:val="center"/>
          </w:tcPr>
          <w:p w14:paraId="45BF5CD8">
            <w:pPr>
              <w:jc w:val="center"/>
              <w:textAlignment w:val="center"/>
              <w:rPr>
                <w:color w:val="000000"/>
                <w:sz w:val="18"/>
                <w:szCs w:val="18"/>
              </w:rPr>
            </w:pPr>
            <w:r>
              <w:rPr>
                <w:rFonts w:cs="宋体"/>
                <w:color w:val="000000"/>
                <w:sz w:val="18"/>
                <w:szCs w:val="18"/>
                <w:lang w:bidi="ar"/>
              </w:rPr>
              <w:t>100.00%</w:t>
            </w:r>
          </w:p>
        </w:tc>
        <w:tc>
          <w:tcPr>
            <w:tcW w:w="284" w:type="pct"/>
            <w:tcBorders>
              <w:top w:val="single" w:color="000000" w:sz="4" w:space="0"/>
              <w:left w:val="single" w:color="000000" w:sz="4" w:space="0"/>
              <w:bottom w:val="single" w:color="000000" w:sz="4" w:space="0"/>
              <w:right w:val="single" w:color="000000" w:sz="4" w:space="0"/>
            </w:tcBorders>
            <w:vAlign w:val="center"/>
          </w:tcPr>
          <w:p w14:paraId="5959958C">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5CCAF5D9">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71466570">
            <w:pPr>
              <w:rPr>
                <w:rFonts w:ascii="黑体" w:hAnsi="黑体" w:eastAsia="黑体" w:cs="黑体"/>
                <w:i/>
                <w:iCs/>
                <w:color w:val="000000"/>
                <w:sz w:val="18"/>
                <w:szCs w:val="18"/>
              </w:rPr>
            </w:pPr>
          </w:p>
        </w:tc>
      </w:tr>
      <w:tr w14:paraId="4CF5CD24">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3398094">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70067971">
            <w:pPr>
              <w:jc w:val="center"/>
              <w:textAlignment w:val="center"/>
              <w:rPr>
                <w:color w:val="000000"/>
                <w:sz w:val="18"/>
                <w:szCs w:val="18"/>
              </w:rPr>
            </w:pPr>
            <w:r>
              <w:rPr>
                <w:rFonts w:cs="宋体"/>
                <w:color w:val="000000"/>
                <w:sz w:val="18"/>
                <w:szCs w:val="18"/>
                <w:lang w:bidi="ar"/>
              </w:rPr>
              <w:t>其他资金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436DCF6C">
            <w:pPr>
              <w:jc w:val="center"/>
              <w:rPr>
                <w:rFonts w:ascii="微软雅黑" w:hAnsi="微软雅黑" w:eastAsia="微软雅黑" w:cs="微软雅黑"/>
                <w:i/>
                <w:iCs/>
                <w:color w:val="000000"/>
                <w:sz w:val="16"/>
                <w:szCs w:val="16"/>
              </w:rPr>
            </w:pPr>
          </w:p>
        </w:tc>
        <w:tc>
          <w:tcPr>
            <w:tcW w:w="684" w:type="pct"/>
            <w:tcBorders>
              <w:top w:val="single" w:color="000000" w:sz="4" w:space="0"/>
              <w:left w:val="single" w:color="000000" w:sz="4" w:space="0"/>
              <w:bottom w:val="single" w:color="000000" w:sz="4" w:space="0"/>
              <w:right w:val="single" w:color="000000" w:sz="4" w:space="0"/>
            </w:tcBorders>
            <w:vAlign w:val="center"/>
          </w:tcPr>
          <w:p w14:paraId="66BB4750">
            <w:pPr>
              <w:jc w:val="center"/>
              <w:rPr>
                <w:rFonts w:ascii="微软雅黑" w:hAnsi="微软雅黑" w:eastAsia="微软雅黑" w:cs="微软雅黑"/>
                <w:i/>
                <w:iCs/>
                <w:color w:val="000000"/>
                <w:sz w:val="16"/>
                <w:szCs w:val="16"/>
              </w:rPr>
            </w:pP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39ABA32D">
            <w:pPr>
              <w:jc w:val="center"/>
              <w:rPr>
                <w:rFonts w:ascii="微软雅黑" w:hAnsi="微软雅黑" w:eastAsia="微软雅黑" w:cs="微软雅黑"/>
                <w:i/>
                <w:iCs/>
                <w:color w:val="000000"/>
                <w:sz w:val="16"/>
                <w:szCs w:val="16"/>
              </w:rPr>
            </w:pPr>
          </w:p>
        </w:tc>
        <w:tc>
          <w:tcPr>
            <w:tcW w:w="497" w:type="pct"/>
            <w:tcBorders>
              <w:top w:val="single" w:color="000000" w:sz="4" w:space="0"/>
              <w:left w:val="single" w:color="000000" w:sz="4" w:space="0"/>
              <w:bottom w:val="single" w:color="000000" w:sz="4" w:space="0"/>
              <w:right w:val="single" w:color="000000" w:sz="4" w:space="0"/>
            </w:tcBorders>
            <w:vAlign w:val="center"/>
          </w:tcPr>
          <w:p w14:paraId="089FCA65">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75243E62">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0A7A3090">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0CA5BAA4">
            <w:pPr>
              <w:rPr>
                <w:rFonts w:ascii="黑体" w:hAnsi="黑体" w:eastAsia="黑体" w:cs="黑体"/>
                <w:i/>
                <w:iCs/>
                <w:color w:val="000000"/>
                <w:sz w:val="18"/>
                <w:szCs w:val="18"/>
              </w:rPr>
            </w:pPr>
          </w:p>
        </w:tc>
      </w:tr>
      <w:tr w14:paraId="6E4EAFC1">
        <w:tblPrEx>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0CCBB453">
            <w:pPr>
              <w:jc w:val="center"/>
              <w:textAlignment w:val="center"/>
              <w:rPr>
                <w:color w:val="000000"/>
                <w:sz w:val="18"/>
                <w:szCs w:val="18"/>
              </w:rPr>
            </w:pPr>
            <w:r>
              <w:rPr>
                <w:rFonts w:cs="宋体"/>
                <w:color w:val="000000"/>
                <w:sz w:val="18"/>
                <w:szCs w:val="18"/>
                <w:lang w:bidi="ar"/>
              </w:rPr>
              <w:t>绩效指标（90分）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7DD18A3F">
            <w:pPr>
              <w:jc w:val="center"/>
              <w:textAlignment w:val="center"/>
              <w:rPr>
                <w:color w:val="000000"/>
                <w:sz w:val="18"/>
                <w:szCs w:val="18"/>
              </w:rPr>
            </w:pPr>
            <w:r>
              <w:rPr>
                <w:rFonts w:cs="宋体"/>
                <w:color w:val="000000"/>
                <w:sz w:val="18"/>
                <w:szCs w:val="18"/>
                <w:lang w:bidi="ar"/>
              </w:rPr>
              <w:t>一级指标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6AB198A2">
            <w:pPr>
              <w:jc w:val="center"/>
              <w:textAlignment w:val="center"/>
              <w:rPr>
                <w:color w:val="000000"/>
                <w:sz w:val="18"/>
                <w:szCs w:val="18"/>
              </w:rPr>
            </w:pPr>
            <w:r>
              <w:rPr>
                <w:rFonts w:cs="宋体"/>
                <w:color w:val="000000"/>
                <w:sz w:val="18"/>
                <w:szCs w:val="18"/>
                <w:lang w:bidi="ar"/>
              </w:rPr>
              <w:t>二级指标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3A396188">
            <w:pPr>
              <w:jc w:val="center"/>
              <w:textAlignment w:val="center"/>
              <w:rPr>
                <w:color w:val="000000"/>
                <w:sz w:val="18"/>
                <w:szCs w:val="18"/>
              </w:rPr>
            </w:pPr>
            <w:r>
              <w:rPr>
                <w:rFonts w:cs="宋体"/>
                <w:color w:val="000000"/>
                <w:sz w:val="18"/>
                <w:szCs w:val="18"/>
                <w:lang w:bidi="ar"/>
              </w:rPr>
              <w:t>三级指标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465F80B6">
            <w:pPr>
              <w:jc w:val="center"/>
              <w:textAlignment w:val="center"/>
              <w:rPr>
                <w:color w:val="000000"/>
                <w:sz w:val="18"/>
                <w:szCs w:val="18"/>
              </w:rPr>
            </w:pPr>
            <w:r>
              <w:rPr>
                <w:rFonts w:cs="宋体"/>
                <w:color w:val="000000"/>
                <w:sz w:val="18"/>
                <w:szCs w:val="18"/>
                <w:lang w:bidi="ar"/>
              </w:rPr>
              <w:t>指标性质</w:t>
            </w:r>
          </w:p>
        </w:tc>
        <w:tc>
          <w:tcPr>
            <w:tcW w:w="477" w:type="pct"/>
            <w:tcBorders>
              <w:top w:val="single" w:color="000000" w:sz="4" w:space="0"/>
              <w:left w:val="single" w:color="000000" w:sz="4" w:space="0"/>
              <w:bottom w:val="single" w:color="000000" w:sz="4" w:space="0"/>
              <w:right w:val="single" w:color="000000" w:sz="4" w:space="0"/>
            </w:tcBorders>
            <w:vAlign w:val="center"/>
          </w:tcPr>
          <w:p w14:paraId="58D9ABF2">
            <w:pPr>
              <w:jc w:val="center"/>
              <w:textAlignment w:val="center"/>
              <w:rPr>
                <w:color w:val="000000"/>
                <w:sz w:val="18"/>
                <w:szCs w:val="18"/>
              </w:rPr>
            </w:pPr>
            <w:r>
              <w:rPr>
                <w:rFonts w:cs="宋体"/>
                <w:color w:val="000000"/>
                <w:sz w:val="18"/>
                <w:szCs w:val="18"/>
                <w:lang w:bidi="ar"/>
              </w:rPr>
              <w:t>指标值</w:t>
            </w:r>
          </w:p>
        </w:tc>
        <w:tc>
          <w:tcPr>
            <w:tcW w:w="232" w:type="pct"/>
            <w:tcBorders>
              <w:top w:val="single" w:color="000000" w:sz="4" w:space="0"/>
              <w:left w:val="single" w:color="000000" w:sz="4" w:space="0"/>
              <w:bottom w:val="single" w:color="000000" w:sz="4" w:space="0"/>
              <w:right w:val="single" w:color="000000" w:sz="4" w:space="0"/>
            </w:tcBorders>
            <w:vAlign w:val="center"/>
          </w:tcPr>
          <w:p w14:paraId="31A636FC">
            <w:pPr>
              <w:jc w:val="center"/>
              <w:textAlignment w:val="center"/>
              <w:rPr>
                <w:color w:val="000000"/>
                <w:sz w:val="18"/>
                <w:szCs w:val="18"/>
              </w:rPr>
            </w:pPr>
            <w:r>
              <w:rPr>
                <w:rFonts w:cs="宋体"/>
                <w:color w:val="000000"/>
                <w:sz w:val="18"/>
                <w:szCs w:val="18"/>
                <w:lang w:bidi="ar"/>
              </w:rPr>
              <w:t>度量单位</w:t>
            </w:r>
          </w:p>
        </w:tc>
        <w:tc>
          <w:tcPr>
            <w:tcW w:w="497" w:type="pct"/>
            <w:tcBorders>
              <w:top w:val="single" w:color="000000" w:sz="4" w:space="0"/>
              <w:left w:val="single" w:color="000000" w:sz="4" w:space="0"/>
              <w:bottom w:val="single" w:color="000000" w:sz="4" w:space="0"/>
              <w:right w:val="single" w:color="000000" w:sz="4" w:space="0"/>
            </w:tcBorders>
            <w:vAlign w:val="center"/>
          </w:tcPr>
          <w:p w14:paraId="509833BE">
            <w:pPr>
              <w:jc w:val="center"/>
              <w:textAlignment w:val="center"/>
              <w:rPr>
                <w:color w:val="000000"/>
                <w:sz w:val="18"/>
                <w:szCs w:val="18"/>
              </w:rPr>
            </w:pPr>
            <w:r>
              <w:rPr>
                <w:rFonts w:cs="宋体"/>
                <w:color w:val="000000"/>
                <w:sz w:val="18"/>
                <w:szCs w:val="18"/>
                <w:lang w:bidi="ar"/>
              </w:rPr>
              <w:t>完成值</w:t>
            </w:r>
          </w:p>
        </w:tc>
        <w:tc>
          <w:tcPr>
            <w:tcW w:w="284" w:type="pct"/>
            <w:tcBorders>
              <w:top w:val="single" w:color="000000" w:sz="4" w:space="0"/>
              <w:left w:val="single" w:color="000000" w:sz="4" w:space="0"/>
              <w:bottom w:val="single" w:color="000000" w:sz="4" w:space="0"/>
              <w:right w:val="single" w:color="000000" w:sz="4" w:space="0"/>
            </w:tcBorders>
            <w:vAlign w:val="center"/>
          </w:tcPr>
          <w:p w14:paraId="7A05E3D3">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4F0213C2">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1DBCC7EE">
            <w:pPr>
              <w:jc w:val="center"/>
              <w:textAlignment w:val="center"/>
              <w:rPr>
                <w:color w:val="000000"/>
                <w:sz w:val="18"/>
                <w:szCs w:val="18"/>
              </w:rPr>
            </w:pPr>
            <w:r>
              <w:rPr>
                <w:rFonts w:cs="宋体"/>
                <w:color w:val="000000"/>
                <w:sz w:val="18"/>
                <w:szCs w:val="18"/>
                <w:lang w:bidi="ar"/>
              </w:rPr>
              <w:t>未完成原因分析</w:t>
            </w:r>
          </w:p>
        </w:tc>
      </w:tr>
      <w:tr w14:paraId="6A60D905">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5BB96517">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7268056F">
            <w:pPr>
              <w:jc w:val="center"/>
              <w:textAlignment w:val="center"/>
              <w:rPr>
                <w:color w:val="000000"/>
                <w:sz w:val="18"/>
                <w:szCs w:val="18"/>
              </w:rPr>
            </w:pPr>
            <w:r>
              <w:rPr>
                <w:rFonts w:cs="宋体"/>
                <w:color w:val="000000"/>
                <w:sz w:val="18"/>
                <w:szCs w:val="18"/>
                <w:lang w:bidi="ar"/>
              </w:rPr>
              <w:t>产出指标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1BA56A9D">
            <w:pPr>
              <w:jc w:val="center"/>
              <w:textAlignment w:val="center"/>
              <w:rPr>
                <w:color w:val="000000"/>
                <w:sz w:val="18"/>
                <w:szCs w:val="18"/>
              </w:rPr>
            </w:pPr>
            <w:r>
              <w:rPr>
                <w:rFonts w:cs="宋体"/>
                <w:color w:val="000000"/>
                <w:sz w:val="18"/>
                <w:szCs w:val="18"/>
                <w:lang w:bidi="ar"/>
              </w:rPr>
              <w:t>时效指标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33F7C31B">
            <w:pPr>
              <w:jc w:val="center"/>
              <w:textAlignment w:val="center"/>
              <w:rPr>
                <w:color w:val="000000"/>
                <w:sz w:val="18"/>
                <w:szCs w:val="18"/>
              </w:rPr>
            </w:pPr>
            <w:r>
              <w:rPr>
                <w:rFonts w:cs="宋体"/>
                <w:color w:val="000000"/>
                <w:sz w:val="18"/>
                <w:szCs w:val="18"/>
                <w:lang w:bidi="ar"/>
              </w:rPr>
              <w:t>监测执行率</w:t>
            </w:r>
          </w:p>
        </w:tc>
        <w:tc>
          <w:tcPr>
            <w:tcW w:w="233" w:type="pct"/>
            <w:tcBorders>
              <w:top w:val="single" w:color="000000" w:sz="4" w:space="0"/>
              <w:left w:val="single" w:color="000000" w:sz="4" w:space="0"/>
              <w:bottom w:val="single" w:color="000000" w:sz="4" w:space="0"/>
              <w:right w:val="single" w:color="000000" w:sz="4" w:space="0"/>
            </w:tcBorders>
            <w:vAlign w:val="center"/>
          </w:tcPr>
          <w:p w14:paraId="4304B3E2">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2675AD1C">
            <w:pPr>
              <w:jc w:val="center"/>
              <w:textAlignment w:val="center"/>
              <w:rPr>
                <w:color w:val="000000"/>
                <w:sz w:val="18"/>
                <w:szCs w:val="18"/>
              </w:rPr>
            </w:pPr>
            <w:r>
              <w:rPr>
                <w:rFonts w:cs="宋体"/>
                <w:color w:val="000000"/>
                <w:sz w:val="18"/>
                <w:szCs w:val="18"/>
                <w:lang w:bidi="ar"/>
              </w:rPr>
              <w:t>45</w:t>
            </w:r>
          </w:p>
        </w:tc>
        <w:tc>
          <w:tcPr>
            <w:tcW w:w="232" w:type="pct"/>
            <w:tcBorders>
              <w:top w:val="single" w:color="000000" w:sz="4" w:space="0"/>
              <w:left w:val="single" w:color="000000" w:sz="4" w:space="0"/>
              <w:bottom w:val="single" w:color="000000" w:sz="4" w:space="0"/>
              <w:right w:val="single" w:color="000000" w:sz="4" w:space="0"/>
            </w:tcBorders>
            <w:vAlign w:val="center"/>
          </w:tcPr>
          <w:p w14:paraId="0B7ED401">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1B97F31F">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2F56AE0D">
            <w:pPr>
              <w:jc w:val="center"/>
              <w:textAlignment w:val="center"/>
              <w:rPr>
                <w:color w:val="000000"/>
                <w:sz w:val="18"/>
                <w:szCs w:val="18"/>
              </w:rPr>
            </w:pPr>
            <w:r>
              <w:rPr>
                <w:rFonts w:cs="宋体"/>
                <w:color w:val="000000"/>
                <w:sz w:val="18"/>
                <w:szCs w:val="18"/>
                <w:lang w:bidi="ar"/>
              </w:rPr>
              <w:t>45</w:t>
            </w:r>
          </w:p>
        </w:tc>
        <w:tc>
          <w:tcPr>
            <w:tcW w:w="337" w:type="pct"/>
            <w:tcBorders>
              <w:top w:val="single" w:color="000000" w:sz="4" w:space="0"/>
              <w:left w:val="single" w:color="000000" w:sz="4" w:space="0"/>
              <w:bottom w:val="single" w:color="000000" w:sz="4" w:space="0"/>
              <w:right w:val="single" w:color="000000" w:sz="4" w:space="0"/>
            </w:tcBorders>
            <w:vAlign w:val="center"/>
          </w:tcPr>
          <w:p w14:paraId="2B5FEEA2">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1A528263">
            <w:pPr>
              <w:jc w:val="center"/>
              <w:rPr>
                <w:rFonts w:ascii="微软雅黑" w:hAnsi="微软雅黑" w:eastAsia="微软雅黑" w:cs="微软雅黑"/>
                <w:i/>
                <w:iCs/>
                <w:color w:val="000000"/>
                <w:sz w:val="16"/>
                <w:szCs w:val="16"/>
              </w:rPr>
            </w:pPr>
          </w:p>
        </w:tc>
      </w:tr>
      <w:tr w14:paraId="6844BCCF">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072727B">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619E8E1B">
            <w:pPr>
              <w:jc w:val="center"/>
              <w:textAlignment w:val="center"/>
              <w:rPr>
                <w:color w:val="000000"/>
                <w:sz w:val="18"/>
                <w:szCs w:val="18"/>
              </w:rPr>
            </w:pPr>
            <w:r>
              <w:rPr>
                <w:rFonts w:cs="宋体"/>
                <w:color w:val="000000"/>
                <w:sz w:val="18"/>
                <w:szCs w:val="18"/>
                <w:lang w:bidi="ar"/>
              </w:rPr>
              <w:t>效益指标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1ABE8F35">
            <w:pPr>
              <w:jc w:val="center"/>
              <w:textAlignment w:val="center"/>
              <w:rPr>
                <w:color w:val="000000"/>
                <w:sz w:val="18"/>
                <w:szCs w:val="18"/>
              </w:rPr>
            </w:pPr>
            <w:r>
              <w:rPr>
                <w:rFonts w:cs="宋体"/>
                <w:color w:val="000000"/>
                <w:sz w:val="18"/>
                <w:szCs w:val="18"/>
                <w:lang w:bidi="ar"/>
              </w:rPr>
              <w:t>可持续发展指标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1B889F3A">
            <w:pPr>
              <w:jc w:val="center"/>
              <w:textAlignment w:val="center"/>
              <w:rPr>
                <w:color w:val="000000"/>
                <w:sz w:val="18"/>
                <w:szCs w:val="18"/>
              </w:rPr>
            </w:pPr>
            <w:r>
              <w:rPr>
                <w:rFonts w:cs="宋体"/>
                <w:color w:val="000000"/>
                <w:sz w:val="18"/>
                <w:szCs w:val="18"/>
                <w:lang w:bidi="ar"/>
              </w:rPr>
              <w:t>可持续指标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635125AC">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3B1F1AC4">
            <w:pPr>
              <w:jc w:val="center"/>
              <w:textAlignment w:val="center"/>
              <w:rPr>
                <w:color w:val="000000"/>
                <w:sz w:val="18"/>
                <w:szCs w:val="18"/>
              </w:rPr>
            </w:pPr>
            <w:r>
              <w:rPr>
                <w:rFonts w:cs="宋体"/>
                <w:color w:val="000000"/>
                <w:sz w:val="18"/>
                <w:szCs w:val="18"/>
                <w:lang w:bidi="ar"/>
              </w:rPr>
              <w:t>30</w:t>
            </w:r>
          </w:p>
        </w:tc>
        <w:tc>
          <w:tcPr>
            <w:tcW w:w="232" w:type="pct"/>
            <w:tcBorders>
              <w:top w:val="single" w:color="000000" w:sz="4" w:space="0"/>
              <w:left w:val="single" w:color="000000" w:sz="4" w:space="0"/>
              <w:bottom w:val="single" w:color="000000" w:sz="4" w:space="0"/>
              <w:right w:val="single" w:color="000000" w:sz="4" w:space="0"/>
            </w:tcBorders>
            <w:vAlign w:val="center"/>
          </w:tcPr>
          <w:p w14:paraId="33529E88">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03988C45">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0E49E3C6">
            <w:pPr>
              <w:jc w:val="center"/>
              <w:textAlignment w:val="center"/>
              <w:rPr>
                <w:color w:val="000000"/>
                <w:sz w:val="18"/>
                <w:szCs w:val="18"/>
              </w:rPr>
            </w:pPr>
            <w:r>
              <w:rPr>
                <w:rFonts w:cs="宋体"/>
                <w:color w:val="000000"/>
                <w:sz w:val="18"/>
                <w:szCs w:val="18"/>
                <w:lang w:bidi="ar"/>
              </w:rPr>
              <w:t>30</w:t>
            </w:r>
          </w:p>
        </w:tc>
        <w:tc>
          <w:tcPr>
            <w:tcW w:w="337" w:type="pct"/>
            <w:tcBorders>
              <w:top w:val="single" w:color="000000" w:sz="4" w:space="0"/>
              <w:left w:val="single" w:color="000000" w:sz="4" w:space="0"/>
              <w:bottom w:val="single" w:color="000000" w:sz="4" w:space="0"/>
              <w:right w:val="single" w:color="000000" w:sz="4" w:space="0"/>
            </w:tcBorders>
            <w:vAlign w:val="center"/>
          </w:tcPr>
          <w:p w14:paraId="43B3D8F4">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6596E10E">
            <w:pPr>
              <w:jc w:val="center"/>
              <w:rPr>
                <w:rFonts w:ascii="微软雅黑" w:hAnsi="微软雅黑" w:eastAsia="微软雅黑" w:cs="微软雅黑"/>
                <w:i/>
                <w:iCs/>
                <w:color w:val="000000"/>
                <w:sz w:val="16"/>
                <w:szCs w:val="16"/>
              </w:rPr>
            </w:pPr>
          </w:p>
        </w:tc>
      </w:tr>
      <w:tr w14:paraId="2E1CA033">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300C5287">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63C6CC26">
            <w:pPr>
              <w:jc w:val="center"/>
              <w:textAlignment w:val="center"/>
              <w:rPr>
                <w:color w:val="000000"/>
                <w:sz w:val="18"/>
                <w:szCs w:val="18"/>
              </w:rPr>
            </w:pPr>
            <w:r>
              <w:rPr>
                <w:rFonts w:cs="宋体"/>
                <w:color w:val="000000"/>
                <w:sz w:val="18"/>
                <w:szCs w:val="18"/>
                <w:lang w:bidi="ar"/>
              </w:rPr>
              <w:t>满意度指标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5C92B61A">
            <w:pPr>
              <w:jc w:val="center"/>
              <w:textAlignment w:val="center"/>
              <w:rPr>
                <w:color w:val="000000"/>
                <w:sz w:val="18"/>
                <w:szCs w:val="18"/>
              </w:rPr>
            </w:pPr>
            <w:r>
              <w:rPr>
                <w:rFonts w:cs="宋体"/>
                <w:color w:val="000000"/>
                <w:sz w:val="18"/>
                <w:szCs w:val="18"/>
                <w:lang w:bidi="ar"/>
              </w:rPr>
              <w:t>满意度指标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0360FDA8">
            <w:pPr>
              <w:jc w:val="center"/>
              <w:textAlignment w:val="center"/>
              <w:rPr>
                <w:color w:val="000000"/>
                <w:sz w:val="18"/>
                <w:szCs w:val="18"/>
              </w:rPr>
            </w:pPr>
            <w:r>
              <w:rPr>
                <w:rFonts w:cs="宋体"/>
                <w:color w:val="000000"/>
                <w:sz w:val="18"/>
                <w:szCs w:val="18"/>
                <w:lang w:bidi="ar"/>
              </w:rPr>
              <w:t>满意度指标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3AEFD353">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1D8AE0F6">
            <w:pPr>
              <w:jc w:val="center"/>
              <w:textAlignment w:val="center"/>
              <w:rPr>
                <w:color w:val="000000"/>
                <w:sz w:val="18"/>
                <w:szCs w:val="18"/>
              </w:rPr>
            </w:pPr>
            <w:r>
              <w:rPr>
                <w:rFonts w:cs="宋体"/>
                <w:color w:val="000000"/>
                <w:sz w:val="18"/>
                <w:szCs w:val="18"/>
                <w:lang w:bidi="ar"/>
              </w:rPr>
              <w:t>5</w:t>
            </w:r>
          </w:p>
        </w:tc>
        <w:tc>
          <w:tcPr>
            <w:tcW w:w="232" w:type="pct"/>
            <w:tcBorders>
              <w:top w:val="single" w:color="000000" w:sz="4" w:space="0"/>
              <w:left w:val="single" w:color="000000" w:sz="4" w:space="0"/>
              <w:bottom w:val="single" w:color="000000" w:sz="4" w:space="0"/>
              <w:right w:val="single" w:color="000000" w:sz="4" w:space="0"/>
            </w:tcBorders>
            <w:vAlign w:val="center"/>
          </w:tcPr>
          <w:p w14:paraId="73E4ED9E">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307CC5B4">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3DB9553F">
            <w:pPr>
              <w:jc w:val="center"/>
              <w:textAlignment w:val="center"/>
              <w:rPr>
                <w:color w:val="000000"/>
                <w:sz w:val="18"/>
                <w:szCs w:val="18"/>
              </w:rPr>
            </w:pPr>
            <w:r>
              <w:rPr>
                <w:rFonts w:cs="宋体"/>
                <w:color w:val="000000"/>
                <w:sz w:val="18"/>
                <w:szCs w:val="18"/>
                <w:lang w:bidi="ar"/>
              </w:rPr>
              <w:t>5</w:t>
            </w:r>
          </w:p>
        </w:tc>
        <w:tc>
          <w:tcPr>
            <w:tcW w:w="337" w:type="pct"/>
            <w:tcBorders>
              <w:top w:val="single" w:color="000000" w:sz="4" w:space="0"/>
              <w:left w:val="single" w:color="000000" w:sz="4" w:space="0"/>
              <w:bottom w:val="single" w:color="000000" w:sz="4" w:space="0"/>
              <w:right w:val="single" w:color="000000" w:sz="4" w:space="0"/>
            </w:tcBorders>
            <w:vAlign w:val="center"/>
          </w:tcPr>
          <w:p w14:paraId="0A0816F9">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73661410">
            <w:pPr>
              <w:jc w:val="center"/>
              <w:rPr>
                <w:rFonts w:ascii="微软雅黑" w:hAnsi="微软雅黑" w:eastAsia="微软雅黑" w:cs="微软雅黑"/>
                <w:i/>
                <w:iCs/>
                <w:color w:val="000000"/>
                <w:sz w:val="16"/>
                <w:szCs w:val="16"/>
              </w:rPr>
            </w:pPr>
          </w:p>
        </w:tc>
      </w:tr>
      <w:tr w14:paraId="43556309">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1B3A9E12">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32CECE57">
            <w:pPr>
              <w:jc w:val="center"/>
              <w:textAlignment w:val="center"/>
              <w:rPr>
                <w:color w:val="000000"/>
                <w:sz w:val="18"/>
                <w:szCs w:val="18"/>
              </w:rPr>
            </w:pPr>
            <w:r>
              <w:rPr>
                <w:rFonts w:cs="宋体"/>
                <w:color w:val="000000"/>
                <w:sz w:val="18"/>
                <w:szCs w:val="18"/>
                <w:lang w:bidi="ar"/>
              </w:rPr>
              <w:t>成本指标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42CEA31E">
            <w:pPr>
              <w:jc w:val="center"/>
              <w:textAlignment w:val="center"/>
              <w:rPr>
                <w:color w:val="000000"/>
                <w:sz w:val="18"/>
                <w:szCs w:val="18"/>
              </w:rPr>
            </w:pPr>
            <w:r>
              <w:rPr>
                <w:rFonts w:cs="宋体"/>
                <w:color w:val="000000"/>
                <w:sz w:val="18"/>
                <w:szCs w:val="18"/>
                <w:lang w:bidi="ar"/>
              </w:rPr>
              <w:t>生态环境成本指标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0C5482A1">
            <w:pPr>
              <w:jc w:val="center"/>
              <w:textAlignment w:val="center"/>
              <w:rPr>
                <w:color w:val="000000"/>
                <w:sz w:val="18"/>
                <w:szCs w:val="18"/>
              </w:rPr>
            </w:pPr>
            <w:r>
              <w:rPr>
                <w:rFonts w:cs="宋体"/>
                <w:color w:val="000000"/>
                <w:sz w:val="18"/>
                <w:szCs w:val="18"/>
                <w:lang w:bidi="ar"/>
              </w:rPr>
              <w:t>生态指标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21240DF7">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7F388E66">
            <w:pPr>
              <w:jc w:val="center"/>
              <w:textAlignment w:val="center"/>
              <w:rPr>
                <w:color w:val="000000"/>
                <w:sz w:val="18"/>
                <w:szCs w:val="18"/>
              </w:rPr>
            </w:pPr>
            <w:r>
              <w:rPr>
                <w:rFonts w:cs="宋体"/>
                <w:color w:val="000000"/>
                <w:sz w:val="18"/>
                <w:szCs w:val="18"/>
                <w:lang w:bidi="ar"/>
              </w:rPr>
              <w:t>10</w:t>
            </w:r>
          </w:p>
        </w:tc>
        <w:tc>
          <w:tcPr>
            <w:tcW w:w="232" w:type="pct"/>
            <w:tcBorders>
              <w:top w:val="single" w:color="000000" w:sz="4" w:space="0"/>
              <w:left w:val="single" w:color="000000" w:sz="4" w:space="0"/>
              <w:bottom w:val="single" w:color="000000" w:sz="4" w:space="0"/>
              <w:right w:val="single" w:color="000000" w:sz="4" w:space="0"/>
            </w:tcBorders>
            <w:vAlign w:val="center"/>
          </w:tcPr>
          <w:p w14:paraId="37BBDECF">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3D5F7980">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12C4F639">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2926B091">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4C506592">
            <w:pPr>
              <w:jc w:val="center"/>
              <w:rPr>
                <w:rFonts w:ascii="微软雅黑" w:hAnsi="微软雅黑" w:eastAsia="微软雅黑" w:cs="微软雅黑"/>
                <w:i/>
                <w:iCs/>
                <w:color w:val="000000"/>
                <w:sz w:val="16"/>
                <w:szCs w:val="16"/>
              </w:rPr>
            </w:pPr>
          </w:p>
        </w:tc>
      </w:tr>
      <w:tr w14:paraId="03753959">
        <w:tblPrEx>
          <w:tblCellMar>
            <w:top w:w="0" w:type="dxa"/>
            <w:left w:w="108" w:type="dxa"/>
            <w:bottom w:w="0" w:type="dxa"/>
            <w:right w:w="108" w:type="dxa"/>
          </w:tblCellMar>
        </w:tblPrEx>
        <w:trPr>
          <w:trHeight w:val="286" w:hRule="atLeast"/>
        </w:trPr>
        <w:tc>
          <w:tcPr>
            <w:tcW w:w="3583" w:type="pct"/>
            <w:gridSpan w:val="8"/>
            <w:tcBorders>
              <w:top w:val="single" w:color="000000" w:sz="4" w:space="0"/>
              <w:left w:val="single" w:color="000000" w:sz="4" w:space="0"/>
              <w:bottom w:val="single" w:color="000000" w:sz="4" w:space="0"/>
              <w:right w:val="single" w:color="000000" w:sz="4" w:space="0"/>
            </w:tcBorders>
            <w:vAlign w:val="center"/>
          </w:tcPr>
          <w:p w14:paraId="3DC537AC">
            <w:pPr>
              <w:jc w:val="center"/>
              <w:textAlignment w:val="center"/>
              <w:rPr>
                <w:color w:val="000000"/>
                <w:sz w:val="18"/>
                <w:szCs w:val="18"/>
              </w:rPr>
            </w:pPr>
            <w:r>
              <w:rPr>
                <w:rFonts w:cs="宋体"/>
                <w:color w:val="000000"/>
                <w:sz w:val="18"/>
                <w:szCs w:val="18"/>
                <w:lang w:bidi="ar"/>
              </w:rPr>
              <w:t>合计</w:t>
            </w:r>
          </w:p>
        </w:tc>
        <w:tc>
          <w:tcPr>
            <w:tcW w:w="284" w:type="pct"/>
            <w:tcBorders>
              <w:top w:val="single" w:color="000000" w:sz="4" w:space="0"/>
              <w:left w:val="single" w:color="000000" w:sz="4" w:space="0"/>
              <w:bottom w:val="single" w:color="000000" w:sz="4" w:space="0"/>
              <w:right w:val="single" w:color="000000" w:sz="4" w:space="0"/>
            </w:tcBorders>
            <w:vAlign w:val="center"/>
          </w:tcPr>
          <w:p w14:paraId="51F58E6F">
            <w:pPr>
              <w:jc w:val="center"/>
              <w:textAlignment w:val="center"/>
              <w:rPr>
                <w:color w:val="000000"/>
                <w:sz w:val="18"/>
                <w:szCs w:val="18"/>
              </w:rPr>
            </w:pPr>
            <w:r>
              <w:rPr>
                <w:rFonts w:cs="宋体"/>
                <w:color w:val="000000"/>
                <w:sz w:val="18"/>
                <w:szCs w:val="18"/>
                <w:lang w:bidi="ar"/>
              </w:rPr>
              <w:t>100</w:t>
            </w:r>
          </w:p>
        </w:tc>
        <w:tc>
          <w:tcPr>
            <w:tcW w:w="337" w:type="pct"/>
            <w:tcBorders>
              <w:top w:val="single" w:color="000000" w:sz="4" w:space="0"/>
              <w:left w:val="single" w:color="000000" w:sz="4" w:space="0"/>
              <w:bottom w:val="single" w:color="000000" w:sz="4" w:space="0"/>
              <w:right w:val="single" w:color="000000" w:sz="4" w:space="0"/>
            </w:tcBorders>
            <w:vAlign w:val="center"/>
          </w:tcPr>
          <w:p w14:paraId="54662711">
            <w:pP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6DF5A2D8">
            <w:pPr>
              <w:rPr>
                <w:color w:val="000000"/>
                <w:sz w:val="18"/>
                <w:szCs w:val="18"/>
              </w:rPr>
            </w:pPr>
          </w:p>
        </w:tc>
      </w:tr>
      <w:tr w14:paraId="5F3088C8">
        <w:tblPrEx>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4325CEFE">
            <w:pPr>
              <w:jc w:val="center"/>
              <w:textAlignment w:val="center"/>
              <w:rPr>
                <w:color w:val="000000"/>
                <w:sz w:val="18"/>
                <w:szCs w:val="18"/>
              </w:rPr>
            </w:pPr>
            <w:r>
              <w:rPr>
                <w:rFonts w:cs="宋体"/>
                <w:color w:val="000000"/>
                <w:sz w:val="18"/>
                <w:szCs w:val="18"/>
                <w:lang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1C82C0F0">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我县集中式饮用水源地水质达标率100%;县域内国（省）控河流考核断面共2个，水质达标率为100%，国控考核断面水质全面达到Ⅱ类及以上，省控考核断面水质全面达到Ⅲ类及以上，县域内省控趋势科研断面共2个，水质达标率为100%，水质均达到Ⅲ类及以上；城区交通干线噪声、区域环境噪声、城市功能区噪声均达标。</w:t>
            </w:r>
          </w:p>
        </w:tc>
      </w:tr>
      <w:tr w14:paraId="1568126F">
        <w:tblPrEx>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63FC5970">
            <w:pPr>
              <w:jc w:val="center"/>
              <w:textAlignment w:val="center"/>
              <w:rPr>
                <w:color w:val="000000"/>
                <w:sz w:val="18"/>
                <w:szCs w:val="18"/>
              </w:rPr>
            </w:pPr>
            <w:r>
              <w:rPr>
                <w:rFonts w:cs="宋体"/>
                <w:color w:val="000000"/>
                <w:sz w:val="18"/>
                <w:szCs w:val="18"/>
                <w:lang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63001665">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由于监测数据未完全公开，群众满意度不足。</w:t>
            </w:r>
          </w:p>
        </w:tc>
      </w:tr>
      <w:tr w14:paraId="771F50F0">
        <w:tblPrEx>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5497FBD2">
            <w:pPr>
              <w:jc w:val="center"/>
              <w:textAlignment w:val="center"/>
              <w:rPr>
                <w:color w:val="000000"/>
                <w:sz w:val="18"/>
                <w:szCs w:val="18"/>
              </w:rPr>
            </w:pPr>
            <w:r>
              <w:rPr>
                <w:rFonts w:cs="宋体"/>
                <w:color w:val="000000"/>
                <w:sz w:val="18"/>
                <w:szCs w:val="18"/>
                <w:lang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65A49CC6">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后续我们将进一步完善群众满意度工作。</w:t>
            </w:r>
          </w:p>
        </w:tc>
      </w:tr>
      <w:tr w14:paraId="2612308B">
        <w:tblPrEx>
          <w:tblCellMar>
            <w:top w:w="0" w:type="dxa"/>
            <w:left w:w="108" w:type="dxa"/>
            <w:bottom w:w="0" w:type="dxa"/>
            <w:right w:w="108" w:type="dxa"/>
          </w:tblCellMar>
        </w:tblPrEx>
        <w:trPr>
          <w:trHeight w:val="286" w:hRule="atLeast"/>
        </w:trPr>
        <w:tc>
          <w:tcPr>
            <w:tcW w:w="2376" w:type="pct"/>
            <w:gridSpan w:val="5"/>
            <w:tcBorders>
              <w:top w:val="single" w:color="000000" w:sz="4" w:space="0"/>
              <w:left w:val="single" w:color="000000" w:sz="4" w:space="0"/>
              <w:bottom w:val="single" w:color="000000" w:sz="4" w:space="0"/>
              <w:right w:val="single" w:color="000000" w:sz="4" w:space="0"/>
            </w:tcBorders>
            <w:vAlign w:val="center"/>
          </w:tcPr>
          <w:p w14:paraId="0770EE71">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项目负责人：李锁柱</w:t>
            </w:r>
          </w:p>
        </w:tc>
        <w:tc>
          <w:tcPr>
            <w:tcW w:w="2623" w:type="pct"/>
            <w:gridSpan w:val="6"/>
            <w:tcBorders>
              <w:top w:val="single" w:color="000000" w:sz="4" w:space="0"/>
              <w:left w:val="single" w:color="000000" w:sz="4" w:space="0"/>
              <w:bottom w:val="single" w:color="000000" w:sz="4" w:space="0"/>
              <w:right w:val="single" w:color="000000" w:sz="4" w:space="0"/>
            </w:tcBorders>
            <w:vAlign w:val="center"/>
          </w:tcPr>
          <w:p w14:paraId="12782438">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r w14:paraId="0F9590C8">
        <w:tblPrEx>
          <w:tblCellMar>
            <w:top w:w="0" w:type="dxa"/>
            <w:left w:w="108" w:type="dxa"/>
            <w:bottom w:w="0" w:type="dxa"/>
            <w:right w:w="108" w:type="dxa"/>
          </w:tblCellMar>
        </w:tblPrEx>
        <w:trPr>
          <w:trHeight w:val="286" w:hRule="atLeast"/>
        </w:trPr>
        <w:tc>
          <w:tcPr>
            <w:tcW w:w="337" w:type="pct"/>
            <w:tcBorders>
              <w:top w:val="nil"/>
              <w:left w:val="nil"/>
              <w:bottom w:val="nil"/>
              <w:right w:val="nil"/>
            </w:tcBorders>
            <w:vAlign w:val="center"/>
          </w:tcPr>
          <w:p w14:paraId="22DD00D1">
            <w:pPr>
              <w:rPr>
                <w:color w:val="000000"/>
                <w:sz w:val="18"/>
                <w:szCs w:val="18"/>
              </w:rPr>
            </w:pPr>
          </w:p>
        </w:tc>
        <w:tc>
          <w:tcPr>
            <w:tcW w:w="609" w:type="pct"/>
            <w:tcBorders>
              <w:top w:val="nil"/>
              <w:left w:val="nil"/>
              <w:bottom w:val="nil"/>
              <w:right w:val="nil"/>
            </w:tcBorders>
            <w:vAlign w:val="center"/>
          </w:tcPr>
          <w:p w14:paraId="13750DDF">
            <w:pPr>
              <w:rPr>
                <w:color w:val="000000"/>
                <w:sz w:val="18"/>
                <w:szCs w:val="18"/>
              </w:rPr>
            </w:pPr>
          </w:p>
        </w:tc>
        <w:tc>
          <w:tcPr>
            <w:tcW w:w="511" w:type="pct"/>
            <w:tcBorders>
              <w:top w:val="nil"/>
              <w:left w:val="nil"/>
              <w:bottom w:val="nil"/>
              <w:right w:val="nil"/>
            </w:tcBorders>
            <w:vAlign w:val="center"/>
          </w:tcPr>
          <w:p w14:paraId="0CA1E37B">
            <w:pPr>
              <w:rPr>
                <w:color w:val="000000"/>
                <w:sz w:val="18"/>
                <w:szCs w:val="18"/>
              </w:rPr>
            </w:pPr>
          </w:p>
        </w:tc>
        <w:tc>
          <w:tcPr>
            <w:tcW w:w="684" w:type="pct"/>
            <w:tcBorders>
              <w:top w:val="nil"/>
              <w:left w:val="nil"/>
              <w:bottom w:val="nil"/>
              <w:right w:val="nil"/>
            </w:tcBorders>
            <w:vAlign w:val="center"/>
          </w:tcPr>
          <w:p w14:paraId="39A09364">
            <w:pPr>
              <w:rPr>
                <w:color w:val="000000"/>
                <w:sz w:val="18"/>
                <w:szCs w:val="18"/>
              </w:rPr>
            </w:pPr>
          </w:p>
        </w:tc>
        <w:tc>
          <w:tcPr>
            <w:tcW w:w="233" w:type="pct"/>
            <w:tcBorders>
              <w:top w:val="nil"/>
              <w:left w:val="nil"/>
              <w:bottom w:val="nil"/>
              <w:right w:val="nil"/>
            </w:tcBorders>
            <w:vAlign w:val="center"/>
          </w:tcPr>
          <w:p w14:paraId="60433586">
            <w:pPr>
              <w:rPr>
                <w:color w:val="000000"/>
                <w:sz w:val="18"/>
                <w:szCs w:val="18"/>
              </w:rPr>
            </w:pPr>
          </w:p>
        </w:tc>
        <w:tc>
          <w:tcPr>
            <w:tcW w:w="477" w:type="pct"/>
            <w:tcBorders>
              <w:top w:val="nil"/>
              <w:left w:val="nil"/>
              <w:bottom w:val="nil"/>
              <w:right w:val="nil"/>
            </w:tcBorders>
            <w:vAlign w:val="center"/>
          </w:tcPr>
          <w:p w14:paraId="0D69397D">
            <w:pPr>
              <w:rPr>
                <w:color w:val="000000"/>
                <w:sz w:val="18"/>
                <w:szCs w:val="18"/>
              </w:rPr>
            </w:pPr>
          </w:p>
        </w:tc>
        <w:tc>
          <w:tcPr>
            <w:tcW w:w="232" w:type="pct"/>
            <w:tcBorders>
              <w:top w:val="nil"/>
              <w:left w:val="nil"/>
              <w:bottom w:val="nil"/>
              <w:right w:val="nil"/>
            </w:tcBorders>
            <w:vAlign w:val="center"/>
          </w:tcPr>
          <w:p w14:paraId="18CF21CA">
            <w:pPr>
              <w:rPr>
                <w:color w:val="000000"/>
                <w:sz w:val="18"/>
                <w:szCs w:val="18"/>
              </w:rPr>
            </w:pPr>
          </w:p>
        </w:tc>
        <w:tc>
          <w:tcPr>
            <w:tcW w:w="497" w:type="pct"/>
            <w:tcBorders>
              <w:top w:val="nil"/>
              <w:left w:val="nil"/>
              <w:bottom w:val="nil"/>
              <w:right w:val="nil"/>
            </w:tcBorders>
            <w:vAlign w:val="center"/>
          </w:tcPr>
          <w:p w14:paraId="5D5010C2">
            <w:pPr>
              <w:rPr>
                <w:color w:val="000000"/>
                <w:sz w:val="18"/>
                <w:szCs w:val="18"/>
              </w:rPr>
            </w:pPr>
          </w:p>
        </w:tc>
        <w:tc>
          <w:tcPr>
            <w:tcW w:w="284" w:type="pct"/>
            <w:tcBorders>
              <w:top w:val="nil"/>
              <w:left w:val="nil"/>
              <w:bottom w:val="nil"/>
              <w:right w:val="nil"/>
            </w:tcBorders>
            <w:vAlign w:val="center"/>
          </w:tcPr>
          <w:p w14:paraId="639FBC2A">
            <w:pPr>
              <w:rPr>
                <w:color w:val="000000"/>
                <w:sz w:val="18"/>
                <w:szCs w:val="18"/>
              </w:rPr>
            </w:pPr>
          </w:p>
        </w:tc>
        <w:tc>
          <w:tcPr>
            <w:tcW w:w="337" w:type="pct"/>
            <w:tcBorders>
              <w:top w:val="nil"/>
              <w:left w:val="nil"/>
              <w:bottom w:val="nil"/>
              <w:right w:val="nil"/>
            </w:tcBorders>
            <w:vAlign w:val="center"/>
          </w:tcPr>
          <w:p w14:paraId="0202815C">
            <w:pPr>
              <w:rPr>
                <w:color w:val="000000"/>
                <w:sz w:val="18"/>
                <w:szCs w:val="18"/>
              </w:rPr>
            </w:pPr>
          </w:p>
        </w:tc>
        <w:tc>
          <w:tcPr>
            <w:tcW w:w="794" w:type="pct"/>
            <w:tcBorders>
              <w:top w:val="nil"/>
              <w:left w:val="nil"/>
              <w:bottom w:val="nil"/>
              <w:right w:val="nil"/>
            </w:tcBorders>
            <w:vAlign w:val="center"/>
          </w:tcPr>
          <w:p w14:paraId="352961B1">
            <w:pPr>
              <w:rPr>
                <w:color w:val="000000"/>
                <w:sz w:val="18"/>
                <w:szCs w:val="18"/>
              </w:rPr>
            </w:pPr>
          </w:p>
        </w:tc>
      </w:tr>
      <w:tr w14:paraId="693CBA7A">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77E00C17">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53FC6FF1">
        <w:tblPrEx>
          <w:tblCellMar>
            <w:top w:w="0" w:type="dxa"/>
            <w:left w:w="108" w:type="dxa"/>
            <w:bottom w:w="0" w:type="dxa"/>
            <w:right w:w="108" w:type="dxa"/>
          </w:tblCellMar>
        </w:tblPrEx>
        <w:trPr>
          <w:trHeight w:val="286"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59CAB85B">
            <w:pPr>
              <w:textAlignment w:val="center"/>
              <w:rPr>
                <w:color w:val="000000"/>
                <w:sz w:val="18"/>
                <w:szCs w:val="18"/>
              </w:rPr>
            </w:pPr>
            <w:r>
              <w:rPr>
                <w:rFonts w:cs="宋体"/>
                <w:color w:val="000000"/>
                <w:sz w:val="18"/>
                <w:szCs w:val="18"/>
                <w:lang w:bidi="ar"/>
              </w:rPr>
              <w:t>项目名称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510F5353">
            <w:pPr>
              <w:textAlignment w:val="center"/>
              <w:rPr>
                <w:color w:val="000000"/>
                <w:sz w:val="18"/>
                <w:szCs w:val="18"/>
              </w:rPr>
            </w:pPr>
            <w:r>
              <w:rPr>
                <w:rFonts w:cs="宋体"/>
                <w:color w:val="000000"/>
                <w:sz w:val="18"/>
                <w:szCs w:val="18"/>
                <w:lang w:bidi="ar"/>
              </w:rPr>
              <w:t>51320022T000000420899-宣教经费.</w:t>
            </w:r>
          </w:p>
        </w:tc>
      </w:tr>
      <w:tr w14:paraId="56176F76">
        <w:tblPrEx>
          <w:tblCellMar>
            <w:top w:w="0" w:type="dxa"/>
            <w:left w:w="108" w:type="dxa"/>
            <w:bottom w:w="0" w:type="dxa"/>
            <w:right w:w="108" w:type="dxa"/>
          </w:tblCellMar>
        </w:tblPrEx>
        <w:trPr>
          <w:trHeight w:val="512"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165F53C2">
            <w:pPr>
              <w:textAlignment w:val="center"/>
              <w:rPr>
                <w:color w:val="000000"/>
                <w:sz w:val="18"/>
                <w:szCs w:val="18"/>
              </w:rPr>
            </w:pPr>
            <w:r>
              <w:rPr>
                <w:rFonts w:cs="宋体"/>
                <w:color w:val="000000"/>
                <w:sz w:val="18"/>
                <w:szCs w:val="18"/>
                <w:lang w:bidi="ar"/>
              </w:rPr>
              <w:t>主管部门</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621CFFD5">
            <w:pPr>
              <w:textAlignment w:val="center"/>
              <w:rPr>
                <w:color w:val="000000"/>
                <w:sz w:val="18"/>
                <w:szCs w:val="18"/>
              </w:rPr>
            </w:pPr>
            <w:r>
              <w:rPr>
                <w:rFonts w:cs="宋体"/>
                <w:color w:val="000000"/>
                <w:sz w:val="18"/>
                <w:szCs w:val="18"/>
                <w:lang w:bidi="ar"/>
              </w:rPr>
              <w:t>州生态环境局部门</w:t>
            </w:r>
          </w:p>
        </w:tc>
        <w:tc>
          <w:tcPr>
            <w:tcW w:w="497" w:type="pct"/>
            <w:tcBorders>
              <w:top w:val="nil"/>
              <w:left w:val="nil"/>
              <w:bottom w:val="nil"/>
              <w:right w:val="nil"/>
            </w:tcBorders>
            <w:vAlign w:val="center"/>
          </w:tcPr>
          <w:p w14:paraId="0D8F7DBA">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416" w:type="pct"/>
            <w:gridSpan w:val="3"/>
            <w:tcBorders>
              <w:top w:val="single" w:color="000000" w:sz="4" w:space="0"/>
              <w:left w:val="single" w:color="000000" w:sz="4" w:space="0"/>
              <w:bottom w:val="single" w:color="000000" w:sz="4" w:space="0"/>
              <w:right w:val="single" w:color="000000" w:sz="4" w:space="0"/>
            </w:tcBorders>
            <w:vAlign w:val="center"/>
          </w:tcPr>
          <w:p w14:paraId="54D6F8E6">
            <w:pPr>
              <w:jc w:val="center"/>
              <w:textAlignment w:val="center"/>
              <w:rPr>
                <w:color w:val="000000"/>
                <w:sz w:val="18"/>
                <w:szCs w:val="18"/>
              </w:rPr>
            </w:pPr>
            <w:r>
              <w:rPr>
                <w:rFonts w:cs="宋体"/>
                <w:color w:val="000000"/>
                <w:sz w:val="18"/>
                <w:szCs w:val="18"/>
                <w:lang w:bidi="ar"/>
              </w:rPr>
              <w:t>阿坝县生态环境局</w:t>
            </w:r>
          </w:p>
        </w:tc>
      </w:tr>
      <w:tr w14:paraId="726FDEED">
        <w:tblPrEx>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5C1BEEE3">
            <w:pPr>
              <w:textAlignment w:val="center"/>
              <w:rPr>
                <w:color w:val="000000"/>
                <w:sz w:val="18"/>
                <w:szCs w:val="18"/>
              </w:rPr>
            </w:pPr>
            <w:r>
              <w:rPr>
                <w:rFonts w:cs="宋体"/>
                <w:color w:val="000000"/>
                <w:sz w:val="18"/>
                <w:szCs w:val="18"/>
                <w:lang w:bidi="ar"/>
              </w:rPr>
              <w:t>项目基本情况</w:t>
            </w:r>
          </w:p>
        </w:tc>
        <w:tc>
          <w:tcPr>
            <w:tcW w:w="609" w:type="pct"/>
            <w:vMerge w:val="restart"/>
            <w:tcBorders>
              <w:top w:val="single" w:color="000000" w:sz="4" w:space="0"/>
              <w:left w:val="single" w:color="000000" w:sz="4" w:space="0"/>
              <w:bottom w:val="single" w:color="000000" w:sz="4" w:space="0"/>
              <w:right w:val="single" w:color="000000" w:sz="4" w:space="0"/>
            </w:tcBorders>
            <w:vAlign w:val="center"/>
          </w:tcPr>
          <w:p w14:paraId="36A85F52">
            <w:pPr>
              <w:textAlignment w:val="center"/>
              <w:rPr>
                <w:color w:val="000000"/>
                <w:sz w:val="18"/>
                <w:szCs w:val="18"/>
              </w:rPr>
            </w:pPr>
            <w:r>
              <w:rPr>
                <w:rFonts w:cs="宋体"/>
                <w:color w:val="000000"/>
                <w:sz w:val="18"/>
                <w:szCs w:val="18"/>
                <w:lang w:bidi="ar"/>
              </w:rPr>
              <w:t>1.项目年度目标完成情况</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745D92FE">
            <w:pPr>
              <w:jc w:val="center"/>
              <w:textAlignment w:val="center"/>
              <w:rPr>
                <w:color w:val="000000"/>
                <w:sz w:val="18"/>
                <w:szCs w:val="18"/>
              </w:rPr>
            </w:pPr>
            <w:r>
              <w:rPr>
                <w:rFonts w:cs="宋体"/>
                <w:color w:val="000000"/>
                <w:sz w:val="18"/>
                <w:szCs w:val="18"/>
                <w:lang w:bidi="ar"/>
              </w:rPr>
              <w:t>项目年度目标</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44DD220B">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1A182E2B">
        <w:tblPrEx>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8C82F9F">
            <w:pP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42D7B49D">
            <w:pPr>
              <w:rPr>
                <w:color w:val="000000"/>
                <w:sz w:val="18"/>
                <w:szCs w:val="18"/>
              </w:rPr>
            </w:pP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6838BA4F">
            <w:pPr>
              <w:textAlignment w:val="center"/>
              <w:rPr>
                <w:color w:val="000000"/>
                <w:sz w:val="18"/>
                <w:szCs w:val="18"/>
              </w:rPr>
            </w:pPr>
            <w:r>
              <w:rPr>
                <w:rFonts w:cs="宋体"/>
                <w:color w:val="000000"/>
                <w:sz w:val="18"/>
                <w:szCs w:val="18"/>
                <w:lang w:bidi="ar"/>
              </w:rPr>
              <w:t>为了顺利完成202</w:t>
            </w:r>
            <w:r>
              <w:rPr>
                <w:rFonts w:hint="eastAsia" w:cs="宋体"/>
                <w:color w:val="000000"/>
                <w:sz w:val="18"/>
                <w:szCs w:val="18"/>
                <w:lang w:val="en-US" w:eastAsia="zh-CN" w:bidi="ar"/>
              </w:rPr>
              <w:t>4</w:t>
            </w:r>
            <w:r>
              <w:rPr>
                <w:rFonts w:cs="宋体"/>
                <w:color w:val="000000"/>
                <w:sz w:val="18"/>
                <w:szCs w:val="18"/>
                <w:lang w:bidi="ar"/>
              </w:rPr>
              <w:t>年六五环境宣传工作，及时让广大群众了解环境保护情况，需宣传资金及工作经费。加大广大群众对环境保护的认知。加强环保工作，文明施工，共同维护生态环境，提升环境质量。</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63504948">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严格落实年度宣传目标任务，202</w:t>
            </w:r>
            <w:r>
              <w:rPr>
                <w:rFonts w:hint="eastAsia" w:ascii="黑体" w:hAnsi="黑体" w:eastAsia="黑体" w:cs="黑体"/>
                <w:color w:val="000000"/>
                <w:sz w:val="18"/>
                <w:szCs w:val="18"/>
                <w:lang w:val="en-US" w:eastAsia="zh-CN" w:bidi="ar"/>
              </w:rPr>
              <w:t>4</w:t>
            </w:r>
            <w:r>
              <w:rPr>
                <w:rFonts w:ascii="黑体" w:hAnsi="黑体" w:eastAsia="黑体" w:cs="黑体"/>
                <w:color w:val="000000"/>
                <w:sz w:val="18"/>
                <w:szCs w:val="18"/>
                <w:lang w:bidi="ar"/>
              </w:rPr>
              <w:t>年我县环保宣传工作圆满完成。</w:t>
            </w:r>
          </w:p>
        </w:tc>
      </w:tr>
      <w:tr w14:paraId="77466C6A">
        <w:tblPrEx>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CAFE763">
            <w:pP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734C8A8B">
            <w:pPr>
              <w:textAlignment w:val="center"/>
              <w:rPr>
                <w:color w:val="000000"/>
                <w:sz w:val="18"/>
                <w:szCs w:val="18"/>
              </w:rPr>
            </w:pPr>
            <w:r>
              <w:rPr>
                <w:rFonts w:cs="宋体"/>
                <w:color w:val="000000"/>
                <w:sz w:val="18"/>
                <w:szCs w:val="18"/>
                <w:lang w:bidi="ar"/>
              </w:rPr>
              <w:t>2.项目实施内容及过程概述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5A6BDE92">
            <w:pPr>
              <w:rPr>
                <w:color w:val="000000"/>
                <w:sz w:val="18"/>
                <w:szCs w:val="18"/>
              </w:rPr>
            </w:pPr>
          </w:p>
        </w:tc>
      </w:tr>
      <w:tr w14:paraId="326408E6">
        <w:tblPrEx>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63BA157E">
            <w:pPr>
              <w:jc w:val="center"/>
              <w:textAlignment w:val="center"/>
              <w:rPr>
                <w:color w:val="000000"/>
                <w:sz w:val="18"/>
                <w:szCs w:val="18"/>
              </w:rPr>
            </w:pPr>
            <w:r>
              <w:rPr>
                <w:rFonts w:cs="宋体"/>
                <w:color w:val="000000"/>
                <w:sz w:val="18"/>
                <w:szCs w:val="18"/>
                <w:lang w:bidi="ar"/>
              </w:rPr>
              <w:t>预算执行情况（10分）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74D76DB1">
            <w:pPr>
              <w:jc w:val="center"/>
              <w:textAlignment w:val="center"/>
              <w:rPr>
                <w:color w:val="000000"/>
                <w:sz w:val="18"/>
                <w:szCs w:val="18"/>
              </w:rPr>
            </w:pPr>
            <w:r>
              <w:rPr>
                <w:rFonts w:cs="宋体"/>
                <w:color w:val="000000"/>
                <w:sz w:val="18"/>
                <w:szCs w:val="18"/>
                <w:lang w:bidi="ar"/>
              </w:rPr>
              <w:t>年度预算数（万元）</w:t>
            </w:r>
          </w:p>
        </w:tc>
        <w:tc>
          <w:tcPr>
            <w:tcW w:w="511" w:type="pct"/>
            <w:tcBorders>
              <w:top w:val="single" w:color="000000" w:sz="4" w:space="0"/>
              <w:left w:val="single" w:color="000000" w:sz="4" w:space="0"/>
              <w:bottom w:val="single" w:color="000000" w:sz="4" w:space="0"/>
              <w:right w:val="single" w:color="000000" w:sz="4" w:space="0"/>
            </w:tcBorders>
            <w:vAlign w:val="center"/>
          </w:tcPr>
          <w:p w14:paraId="07982739">
            <w:pPr>
              <w:jc w:val="center"/>
              <w:textAlignment w:val="center"/>
              <w:rPr>
                <w:color w:val="000000"/>
                <w:sz w:val="18"/>
                <w:szCs w:val="18"/>
              </w:rPr>
            </w:pPr>
            <w:r>
              <w:rPr>
                <w:rFonts w:cs="宋体"/>
                <w:color w:val="000000"/>
                <w:sz w:val="18"/>
                <w:szCs w:val="18"/>
                <w:lang w:bidi="ar"/>
              </w:rPr>
              <w:t>年初预算</w:t>
            </w:r>
          </w:p>
        </w:tc>
        <w:tc>
          <w:tcPr>
            <w:tcW w:w="684" w:type="pct"/>
            <w:tcBorders>
              <w:top w:val="single" w:color="000000" w:sz="4" w:space="0"/>
              <w:left w:val="single" w:color="000000" w:sz="4" w:space="0"/>
              <w:bottom w:val="single" w:color="000000" w:sz="4" w:space="0"/>
              <w:right w:val="single" w:color="000000" w:sz="4" w:space="0"/>
            </w:tcBorders>
            <w:vAlign w:val="center"/>
          </w:tcPr>
          <w:p w14:paraId="73257C5D">
            <w:pPr>
              <w:jc w:val="center"/>
              <w:textAlignment w:val="center"/>
              <w:rPr>
                <w:color w:val="000000"/>
                <w:sz w:val="18"/>
                <w:szCs w:val="18"/>
              </w:rPr>
            </w:pPr>
            <w:r>
              <w:rPr>
                <w:rFonts w:cs="宋体"/>
                <w:color w:val="000000"/>
                <w:sz w:val="18"/>
                <w:szCs w:val="18"/>
                <w:lang w:bidi="ar"/>
              </w:rPr>
              <w:t>调整后预算数</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0020E0A5">
            <w:pPr>
              <w:jc w:val="center"/>
              <w:textAlignment w:val="center"/>
              <w:rPr>
                <w:color w:val="000000"/>
                <w:sz w:val="18"/>
                <w:szCs w:val="18"/>
              </w:rPr>
            </w:pPr>
            <w:r>
              <w:rPr>
                <w:rFonts w:cs="宋体"/>
                <w:color w:val="000000"/>
                <w:sz w:val="18"/>
                <w:szCs w:val="18"/>
                <w:lang w:bidi="ar"/>
              </w:rPr>
              <w:t>预算执行数</w:t>
            </w:r>
          </w:p>
        </w:tc>
        <w:tc>
          <w:tcPr>
            <w:tcW w:w="497" w:type="pct"/>
            <w:tcBorders>
              <w:top w:val="single" w:color="000000" w:sz="4" w:space="0"/>
              <w:left w:val="single" w:color="000000" w:sz="4" w:space="0"/>
              <w:bottom w:val="single" w:color="000000" w:sz="4" w:space="0"/>
              <w:right w:val="single" w:color="000000" w:sz="4" w:space="0"/>
            </w:tcBorders>
            <w:vAlign w:val="center"/>
          </w:tcPr>
          <w:p w14:paraId="0856B9F1">
            <w:pPr>
              <w:jc w:val="center"/>
              <w:textAlignment w:val="center"/>
              <w:rPr>
                <w:color w:val="000000"/>
                <w:sz w:val="18"/>
                <w:szCs w:val="18"/>
              </w:rPr>
            </w:pPr>
            <w:r>
              <w:rPr>
                <w:rFonts w:cs="宋体"/>
                <w:color w:val="000000"/>
                <w:sz w:val="18"/>
                <w:szCs w:val="18"/>
                <w:lang w:bidi="ar"/>
              </w:rPr>
              <w:t>预算执行率</w:t>
            </w:r>
          </w:p>
        </w:tc>
        <w:tc>
          <w:tcPr>
            <w:tcW w:w="284" w:type="pct"/>
            <w:tcBorders>
              <w:top w:val="single" w:color="000000" w:sz="4" w:space="0"/>
              <w:left w:val="single" w:color="000000" w:sz="4" w:space="0"/>
              <w:bottom w:val="single" w:color="000000" w:sz="4" w:space="0"/>
              <w:right w:val="single" w:color="000000" w:sz="4" w:space="0"/>
            </w:tcBorders>
            <w:vAlign w:val="center"/>
          </w:tcPr>
          <w:p w14:paraId="0227F52C">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51F557B0">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4C31ED29">
            <w:pPr>
              <w:jc w:val="center"/>
              <w:textAlignment w:val="center"/>
              <w:rPr>
                <w:color w:val="000000"/>
                <w:sz w:val="18"/>
                <w:szCs w:val="18"/>
              </w:rPr>
            </w:pPr>
            <w:r>
              <w:rPr>
                <w:rFonts w:cs="宋体"/>
                <w:color w:val="000000"/>
                <w:sz w:val="18"/>
                <w:szCs w:val="18"/>
                <w:lang w:bidi="ar"/>
              </w:rPr>
              <w:t>原因</w:t>
            </w:r>
          </w:p>
        </w:tc>
      </w:tr>
      <w:tr w14:paraId="3421A3BB">
        <w:tblPrEx>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2B63293">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62BF1521">
            <w:pPr>
              <w:jc w:val="center"/>
              <w:textAlignment w:val="center"/>
              <w:rPr>
                <w:color w:val="000000"/>
                <w:sz w:val="18"/>
                <w:szCs w:val="18"/>
              </w:rPr>
            </w:pPr>
            <w:r>
              <w:rPr>
                <w:rFonts w:cs="宋体"/>
                <w:color w:val="000000"/>
                <w:sz w:val="18"/>
                <w:szCs w:val="18"/>
                <w:lang w:bidi="ar"/>
              </w:rPr>
              <w:t>总额</w:t>
            </w:r>
          </w:p>
        </w:tc>
        <w:tc>
          <w:tcPr>
            <w:tcW w:w="511" w:type="pct"/>
            <w:tcBorders>
              <w:top w:val="single" w:color="000000" w:sz="4" w:space="0"/>
              <w:left w:val="single" w:color="000000" w:sz="4" w:space="0"/>
              <w:bottom w:val="single" w:color="000000" w:sz="4" w:space="0"/>
              <w:right w:val="single" w:color="000000" w:sz="4" w:space="0"/>
            </w:tcBorders>
            <w:vAlign w:val="center"/>
          </w:tcPr>
          <w:p w14:paraId="579A8A20">
            <w:pPr>
              <w:jc w:val="center"/>
              <w:textAlignment w:val="center"/>
              <w:rPr>
                <w:color w:val="000000"/>
                <w:sz w:val="18"/>
                <w:szCs w:val="18"/>
              </w:rPr>
            </w:pPr>
            <w:r>
              <w:rPr>
                <w:rFonts w:cs="宋体"/>
                <w:color w:val="000000"/>
                <w:sz w:val="18"/>
                <w:szCs w:val="18"/>
                <w:lang w:bidi="ar"/>
              </w:rPr>
              <w:t>2.00</w:t>
            </w:r>
          </w:p>
        </w:tc>
        <w:tc>
          <w:tcPr>
            <w:tcW w:w="684" w:type="pct"/>
            <w:tcBorders>
              <w:top w:val="single" w:color="000000" w:sz="4" w:space="0"/>
              <w:left w:val="single" w:color="000000" w:sz="4" w:space="0"/>
              <w:bottom w:val="single" w:color="000000" w:sz="4" w:space="0"/>
              <w:right w:val="single" w:color="000000" w:sz="4" w:space="0"/>
            </w:tcBorders>
            <w:vAlign w:val="center"/>
          </w:tcPr>
          <w:p w14:paraId="5EB1C01F">
            <w:pPr>
              <w:jc w:val="center"/>
              <w:textAlignment w:val="center"/>
              <w:rPr>
                <w:color w:val="000000"/>
                <w:sz w:val="18"/>
                <w:szCs w:val="18"/>
              </w:rPr>
            </w:pPr>
            <w:r>
              <w:rPr>
                <w:rFonts w:cs="宋体"/>
                <w:color w:val="000000"/>
                <w:sz w:val="18"/>
                <w:szCs w:val="18"/>
                <w:lang w:bidi="ar"/>
              </w:rPr>
              <w:t>2.00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64243E93">
            <w:pPr>
              <w:jc w:val="center"/>
              <w:textAlignment w:val="center"/>
              <w:rPr>
                <w:color w:val="000000"/>
                <w:sz w:val="18"/>
                <w:szCs w:val="18"/>
              </w:rPr>
            </w:pPr>
            <w:r>
              <w:rPr>
                <w:rFonts w:cs="宋体"/>
                <w:color w:val="000000"/>
                <w:sz w:val="18"/>
                <w:szCs w:val="18"/>
                <w:lang w:bidi="ar"/>
              </w:rPr>
              <w:t>2.00</w:t>
            </w:r>
          </w:p>
        </w:tc>
        <w:tc>
          <w:tcPr>
            <w:tcW w:w="497" w:type="pct"/>
            <w:tcBorders>
              <w:top w:val="single" w:color="000000" w:sz="4" w:space="0"/>
              <w:left w:val="single" w:color="000000" w:sz="4" w:space="0"/>
              <w:bottom w:val="single" w:color="000000" w:sz="4" w:space="0"/>
              <w:right w:val="single" w:color="000000" w:sz="4" w:space="0"/>
            </w:tcBorders>
            <w:vAlign w:val="center"/>
          </w:tcPr>
          <w:p w14:paraId="5D817B05">
            <w:pPr>
              <w:jc w:val="center"/>
              <w:textAlignment w:val="center"/>
              <w:rPr>
                <w:color w:val="000000"/>
                <w:sz w:val="18"/>
                <w:szCs w:val="18"/>
              </w:rPr>
            </w:pPr>
            <w:r>
              <w:rPr>
                <w:rFonts w:cs="宋体"/>
                <w:color w:val="000000"/>
                <w:sz w:val="18"/>
                <w:szCs w:val="18"/>
                <w:lang w:bidi="ar"/>
              </w:rPr>
              <w:t>100.00%</w:t>
            </w:r>
          </w:p>
        </w:tc>
        <w:tc>
          <w:tcPr>
            <w:tcW w:w="284" w:type="pct"/>
            <w:tcBorders>
              <w:top w:val="single" w:color="000000" w:sz="4" w:space="0"/>
              <w:left w:val="single" w:color="000000" w:sz="4" w:space="0"/>
              <w:bottom w:val="single" w:color="000000" w:sz="4" w:space="0"/>
              <w:right w:val="single" w:color="000000" w:sz="4" w:space="0"/>
            </w:tcBorders>
            <w:vAlign w:val="center"/>
          </w:tcPr>
          <w:p w14:paraId="4B59650E">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3F8695B0">
            <w:pPr>
              <w:jc w:val="center"/>
              <w:rPr>
                <w:color w:val="000000"/>
                <w:sz w:val="18"/>
                <w:szCs w:val="18"/>
              </w:rPr>
            </w:pPr>
          </w:p>
        </w:tc>
        <w:tc>
          <w:tcPr>
            <w:tcW w:w="794" w:type="pct"/>
            <w:vMerge w:val="restart"/>
            <w:tcBorders>
              <w:top w:val="single" w:color="000000" w:sz="4" w:space="0"/>
              <w:left w:val="single" w:color="000000" w:sz="4" w:space="0"/>
              <w:bottom w:val="single" w:color="000000" w:sz="4" w:space="0"/>
              <w:right w:val="single" w:color="000000" w:sz="4" w:space="0"/>
            </w:tcBorders>
            <w:vAlign w:val="center"/>
          </w:tcPr>
          <w:p w14:paraId="29296558">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无</w:t>
            </w:r>
          </w:p>
        </w:tc>
      </w:tr>
      <w:tr w14:paraId="0A2DFF97">
        <w:tblPrEx>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99310B5">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69F4A613">
            <w:pPr>
              <w:jc w:val="center"/>
              <w:textAlignment w:val="center"/>
              <w:rPr>
                <w:color w:val="000000"/>
                <w:sz w:val="18"/>
                <w:szCs w:val="18"/>
              </w:rPr>
            </w:pPr>
            <w:r>
              <w:rPr>
                <w:rFonts w:cs="宋体"/>
                <w:color w:val="000000"/>
                <w:sz w:val="18"/>
                <w:szCs w:val="18"/>
                <w:lang w:bidi="ar"/>
              </w:rPr>
              <w:t>其中：财政资金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69941B30">
            <w:pPr>
              <w:jc w:val="center"/>
              <w:textAlignment w:val="center"/>
              <w:rPr>
                <w:color w:val="000000"/>
                <w:sz w:val="18"/>
                <w:szCs w:val="18"/>
              </w:rPr>
            </w:pPr>
            <w:r>
              <w:rPr>
                <w:rFonts w:cs="宋体"/>
                <w:color w:val="000000"/>
                <w:sz w:val="18"/>
                <w:szCs w:val="18"/>
                <w:lang w:bidi="ar"/>
              </w:rPr>
              <w:t>2.00</w:t>
            </w:r>
          </w:p>
        </w:tc>
        <w:tc>
          <w:tcPr>
            <w:tcW w:w="684" w:type="pct"/>
            <w:tcBorders>
              <w:top w:val="single" w:color="000000" w:sz="4" w:space="0"/>
              <w:left w:val="single" w:color="000000" w:sz="4" w:space="0"/>
              <w:bottom w:val="single" w:color="000000" w:sz="4" w:space="0"/>
              <w:right w:val="single" w:color="000000" w:sz="4" w:space="0"/>
            </w:tcBorders>
            <w:vAlign w:val="center"/>
          </w:tcPr>
          <w:p w14:paraId="71E3FD0A">
            <w:pPr>
              <w:jc w:val="center"/>
              <w:textAlignment w:val="center"/>
              <w:rPr>
                <w:color w:val="000000"/>
                <w:sz w:val="18"/>
                <w:szCs w:val="18"/>
              </w:rPr>
            </w:pPr>
            <w:r>
              <w:rPr>
                <w:rFonts w:cs="宋体"/>
                <w:color w:val="000000"/>
                <w:sz w:val="18"/>
                <w:szCs w:val="18"/>
                <w:lang w:bidi="ar"/>
              </w:rPr>
              <w:t>2.00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526F6B75">
            <w:pPr>
              <w:jc w:val="center"/>
              <w:textAlignment w:val="center"/>
              <w:rPr>
                <w:color w:val="000000"/>
                <w:sz w:val="18"/>
                <w:szCs w:val="18"/>
              </w:rPr>
            </w:pPr>
            <w:r>
              <w:rPr>
                <w:rFonts w:cs="宋体"/>
                <w:color w:val="000000"/>
                <w:sz w:val="18"/>
                <w:szCs w:val="18"/>
                <w:lang w:bidi="ar"/>
              </w:rPr>
              <w:t>2.00</w:t>
            </w:r>
          </w:p>
        </w:tc>
        <w:tc>
          <w:tcPr>
            <w:tcW w:w="497" w:type="pct"/>
            <w:tcBorders>
              <w:top w:val="single" w:color="000000" w:sz="4" w:space="0"/>
              <w:left w:val="single" w:color="000000" w:sz="4" w:space="0"/>
              <w:bottom w:val="single" w:color="000000" w:sz="4" w:space="0"/>
              <w:right w:val="single" w:color="000000" w:sz="4" w:space="0"/>
            </w:tcBorders>
            <w:vAlign w:val="center"/>
          </w:tcPr>
          <w:p w14:paraId="177A470A">
            <w:pPr>
              <w:jc w:val="center"/>
              <w:textAlignment w:val="center"/>
              <w:rPr>
                <w:color w:val="000000"/>
                <w:sz w:val="18"/>
                <w:szCs w:val="18"/>
              </w:rPr>
            </w:pPr>
            <w:r>
              <w:rPr>
                <w:rFonts w:cs="宋体"/>
                <w:color w:val="000000"/>
                <w:sz w:val="18"/>
                <w:szCs w:val="18"/>
                <w:lang w:bidi="ar"/>
              </w:rPr>
              <w:t>100.00%</w:t>
            </w:r>
          </w:p>
        </w:tc>
        <w:tc>
          <w:tcPr>
            <w:tcW w:w="284" w:type="pct"/>
            <w:tcBorders>
              <w:top w:val="single" w:color="000000" w:sz="4" w:space="0"/>
              <w:left w:val="single" w:color="000000" w:sz="4" w:space="0"/>
              <w:bottom w:val="single" w:color="000000" w:sz="4" w:space="0"/>
              <w:right w:val="single" w:color="000000" w:sz="4" w:space="0"/>
            </w:tcBorders>
            <w:vAlign w:val="center"/>
          </w:tcPr>
          <w:p w14:paraId="490414D0">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3C9F42A9">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44CD11BB">
            <w:pPr>
              <w:rPr>
                <w:rFonts w:ascii="黑体" w:hAnsi="黑体" w:eastAsia="黑体" w:cs="黑体"/>
                <w:i/>
                <w:iCs/>
                <w:color w:val="000000"/>
                <w:sz w:val="18"/>
                <w:szCs w:val="18"/>
              </w:rPr>
            </w:pPr>
          </w:p>
        </w:tc>
      </w:tr>
      <w:tr w14:paraId="792AF7B4">
        <w:tblPrEx>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1B2F05D">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68BBF593">
            <w:pPr>
              <w:jc w:val="center"/>
              <w:textAlignment w:val="center"/>
              <w:rPr>
                <w:color w:val="000000"/>
                <w:sz w:val="18"/>
                <w:szCs w:val="18"/>
              </w:rPr>
            </w:pPr>
            <w:r>
              <w:rPr>
                <w:rFonts w:cs="宋体"/>
                <w:color w:val="000000"/>
                <w:sz w:val="18"/>
                <w:szCs w:val="18"/>
                <w:lang w:bidi="ar"/>
              </w:rPr>
              <w:t>财政专户管理资金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0DC907C9">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743C5566">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49A530C7">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614D0C8C">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63E730EC">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374CB450">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14AE2E17">
            <w:pPr>
              <w:rPr>
                <w:rFonts w:ascii="黑体" w:hAnsi="黑体" w:eastAsia="黑体" w:cs="黑体"/>
                <w:i/>
                <w:iCs/>
                <w:color w:val="000000"/>
                <w:sz w:val="18"/>
                <w:szCs w:val="18"/>
              </w:rPr>
            </w:pPr>
          </w:p>
        </w:tc>
      </w:tr>
      <w:tr w14:paraId="3D4925E4">
        <w:tblPrEx>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06D9BF2">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08044798">
            <w:pPr>
              <w:jc w:val="center"/>
              <w:textAlignment w:val="center"/>
              <w:rPr>
                <w:color w:val="000000"/>
                <w:sz w:val="18"/>
                <w:szCs w:val="18"/>
              </w:rPr>
            </w:pPr>
            <w:r>
              <w:rPr>
                <w:rFonts w:cs="宋体"/>
                <w:color w:val="000000"/>
                <w:sz w:val="18"/>
                <w:szCs w:val="18"/>
                <w:lang w:bidi="ar"/>
              </w:rPr>
              <w:t>单位资金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273B39EF">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262A4F25">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402AFAF2">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4BE9F675">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69A0D53F">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5A21BD8F">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5B71F176">
            <w:pPr>
              <w:rPr>
                <w:rFonts w:ascii="黑体" w:hAnsi="黑体" w:eastAsia="黑体" w:cs="黑体"/>
                <w:i/>
                <w:iCs/>
                <w:color w:val="000000"/>
                <w:sz w:val="18"/>
                <w:szCs w:val="18"/>
              </w:rPr>
            </w:pPr>
          </w:p>
        </w:tc>
      </w:tr>
      <w:tr w14:paraId="39031A67">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3A3F767E">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2FB1915F">
            <w:pPr>
              <w:jc w:val="center"/>
              <w:textAlignment w:val="center"/>
              <w:rPr>
                <w:color w:val="000000"/>
                <w:sz w:val="18"/>
                <w:szCs w:val="18"/>
              </w:rPr>
            </w:pPr>
            <w:r>
              <w:rPr>
                <w:rFonts w:cs="宋体"/>
                <w:color w:val="000000"/>
                <w:sz w:val="18"/>
                <w:szCs w:val="18"/>
                <w:lang w:bidi="ar"/>
              </w:rPr>
              <w:t>其他资金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4A22BBEF">
            <w:pPr>
              <w:jc w:val="center"/>
              <w:rPr>
                <w:rFonts w:ascii="微软雅黑" w:hAnsi="微软雅黑" w:eastAsia="微软雅黑" w:cs="微软雅黑"/>
                <w:i/>
                <w:iCs/>
                <w:color w:val="000000"/>
                <w:sz w:val="16"/>
                <w:szCs w:val="16"/>
              </w:rPr>
            </w:pPr>
          </w:p>
        </w:tc>
        <w:tc>
          <w:tcPr>
            <w:tcW w:w="684" w:type="pct"/>
            <w:tcBorders>
              <w:top w:val="single" w:color="000000" w:sz="4" w:space="0"/>
              <w:left w:val="single" w:color="000000" w:sz="4" w:space="0"/>
              <w:bottom w:val="single" w:color="000000" w:sz="4" w:space="0"/>
              <w:right w:val="single" w:color="000000" w:sz="4" w:space="0"/>
            </w:tcBorders>
            <w:vAlign w:val="center"/>
          </w:tcPr>
          <w:p w14:paraId="3190922C">
            <w:pPr>
              <w:jc w:val="center"/>
              <w:rPr>
                <w:rFonts w:ascii="微软雅黑" w:hAnsi="微软雅黑" w:eastAsia="微软雅黑" w:cs="微软雅黑"/>
                <w:i/>
                <w:iCs/>
                <w:color w:val="000000"/>
                <w:sz w:val="16"/>
                <w:szCs w:val="16"/>
              </w:rPr>
            </w:pP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12446D5E">
            <w:pPr>
              <w:jc w:val="center"/>
              <w:rPr>
                <w:rFonts w:ascii="微软雅黑" w:hAnsi="微软雅黑" w:eastAsia="微软雅黑" w:cs="微软雅黑"/>
                <w:i/>
                <w:iCs/>
                <w:color w:val="000000"/>
                <w:sz w:val="16"/>
                <w:szCs w:val="16"/>
              </w:rPr>
            </w:pPr>
          </w:p>
        </w:tc>
        <w:tc>
          <w:tcPr>
            <w:tcW w:w="497" w:type="pct"/>
            <w:tcBorders>
              <w:top w:val="single" w:color="000000" w:sz="4" w:space="0"/>
              <w:left w:val="single" w:color="000000" w:sz="4" w:space="0"/>
              <w:bottom w:val="single" w:color="000000" w:sz="4" w:space="0"/>
              <w:right w:val="single" w:color="000000" w:sz="4" w:space="0"/>
            </w:tcBorders>
            <w:vAlign w:val="center"/>
          </w:tcPr>
          <w:p w14:paraId="66245848">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1B5BB7A5">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28A10797">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44ACECBE">
            <w:pPr>
              <w:rPr>
                <w:rFonts w:ascii="黑体" w:hAnsi="黑体" w:eastAsia="黑体" w:cs="黑体"/>
                <w:i/>
                <w:iCs/>
                <w:color w:val="000000"/>
                <w:sz w:val="18"/>
                <w:szCs w:val="18"/>
              </w:rPr>
            </w:pPr>
          </w:p>
        </w:tc>
      </w:tr>
      <w:tr w14:paraId="2B07CE8D">
        <w:tblPrEx>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4718B20A">
            <w:pPr>
              <w:jc w:val="center"/>
              <w:textAlignment w:val="center"/>
              <w:rPr>
                <w:color w:val="000000"/>
                <w:sz w:val="18"/>
                <w:szCs w:val="18"/>
              </w:rPr>
            </w:pPr>
            <w:r>
              <w:rPr>
                <w:rFonts w:cs="宋体"/>
                <w:color w:val="000000"/>
                <w:sz w:val="18"/>
                <w:szCs w:val="18"/>
                <w:lang w:bidi="ar"/>
              </w:rPr>
              <w:t>绩效指标（90分）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1973148F">
            <w:pPr>
              <w:jc w:val="center"/>
              <w:textAlignment w:val="center"/>
              <w:rPr>
                <w:color w:val="000000"/>
                <w:sz w:val="18"/>
                <w:szCs w:val="18"/>
              </w:rPr>
            </w:pPr>
            <w:r>
              <w:rPr>
                <w:rFonts w:cs="宋体"/>
                <w:color w:val="000000"/>
                <w:sz w:val="18"/>
                <w:szCs w:val="18"/>
                <w:lang w:bidi="ar"/>
              </w:rPr>
              <w:t>一级指标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6EE86D24">
            <w:pPr>
              <w:jc w:val="center"/>
              <w:textAlignment w:val="center"/>
              <w:rPr>
                <w:color w:val="000000"/>
                <w:sz w:val="18"/>
                <w:szCs w:val="18"/>
              </w:rPr>
            </w:pPr>
            <w:r>
              <w:rPr>
                <w:rFonts w:cs="宋体"/>
                <w:color w:val="000000"/>
                <w:sz w:val="18"/>
                <w:szCs w:val="18"/>
                <w:lang w:bidi="ar"/>
              </w:rPr>
              <w:t>二级指标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65AFEAF2">
            <w:pPr>
              <w:jc w:val="center"/>
              <w:textAlignment w:val="center"/>
              <w:rPr>
                <w:color w:val="000000"/>
                <w:sz w:val="18"/>
                <w:szCs w:val="18"/>
              </w:rPr>
            </w:pPr>
            <w:r>
              <w:rPr>
                <w:rFonts w:cs="宋体"/>
                <w:color w:val="000000"/>
                <w:sz w:val="18"/>
                <w:szCs w:val="18"/>
                <w:lang w:bidi="ar"/>
              </w:rPr>
              <w:t>三级指标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28D54345">
            <w:pPr>
              <w:jc w:val="center"/>
              <w:textAlignment w:val="center"/>
              <w:rPr>
                <w:color w:val="000000"/>
                <w:sz w:val="18"/>
                <w:szCs w:val="18"/>
              </w:rPr>
            </w:pPr>
            <w:r>
              <w:rPr>
                <w:rFonts w:cs="宋体"/>
                <w:color w:val="000000"/>
                <w:sz w:val="18"/>
                <w:szCs w:val="18"/>
                <w:lang w:bidi="ar"/>
              </w:rPr>
              <w:t>指标性质</w:t>
            </w:r>
          </w:p>
        </w:tc>
        <w:tc>
          <w:tcPr>
            <w:tcW w:w="477" w:type="pct"/>
            <w:tcBorders>
              <w:top w:val="single" w:color="000000" w:sz="4" w:space="0"/>
              <w:left w:val="single" w:color="000000" w:sz="4" w:space="0"/>
              <w:bottom w:val="single" w:color="000000" w:sz="4" w:space="0"/>
              <w:right w:val="single" w:color="000000" w:sz="4" w:space="0"/>
            </w:tcBorders>
            <w:vAlign w:val="center"/>
          </w:tcPr>
          <w:p w14:paraId="1882837D">
            <w:pPr>
              <w:jc w:val="center"/>
              <w:textAlignment w:val="center"/>
              <w:rPr>
                <w:color w:val="000000"/>
                <w:sz w:val="18"/>
                <w:szCs w:val="18"/>
              </w:rPr>
            </w:pPr>
            <w:r>
              <w:rPr>
                <w:rFonts w:cs="宋体"/>
                <w:color w:val="000000"/>
                <w:sz w:val="18"/>
                <w:szCs w:val="18"/>
                <w:lang w:bidi="ar"/>
              </w:rPr>
              <w:t>指标值</w:t>
            </w:r>
          </w:p>
        </w:tc>
        <w:tc>
          <w:tcPr>
            <w:tcW w:w="232" w:type="pct"/>
            <w:tcBorders>
              <w:top w:val="single" w:color="000000" w:sz="4" w:space="0"/>
              <w:left w:val="single" w:color="000000" w:sz="4" w:space="0"/>
              <w:bottom w:val="single" w:color="000000" w:sz="4" w:space="0"/>
              <w:right w:val="single" w:color="000000" w:sz="4" w:space="0"/>
            </w:tcBorders>
            <w:vAlign w:val="center"/>
          </w:tcPr>
          <w:p w14:paraId="61FB0895">
            <w:pPr>
              <w:jc w:val="center"/>
              <w:textAlignment w:val="center"/>
              <w:rPr>
                <w:color w:val="000000"/>
                <w:sz w:val="18"/>
                <w:szCs w:val="18"/>
              </w:rPr>
            </w:pPr>
            <w:r>
              <w:rPr>
                <w:rFonts w:cs="宋体"/>
                <w:color w:val="000000"/>
                <w:sz w:val="18"/>
                <w:szCs w:val="18"/>
                <w:lang w:bidi="ar"/>
              </w:rPr>
              <w:t>度量单位</w:t>
            </w:r>
          </w:p>
        </w:tc>
        <w:tc>
          <w:tcPr>
            <w:tcW w:w="497" w:type="pct"/>
            <w:tcBorders>
              <w:top w:val="single" w:color="000000" w:sz="4" w:space="0"/>
              <w:left w:val="single" w:color="000000" w:sz="4" w:space="0"/>
              <w:bottom w:val="single" w:color="000000" w:sz="4" w:space="0"/>
              <w:right w:val="single" w:color="000000" w:sz="4" w:space="0"/>
            </w:tcBorders>
            <w:vAlign w:val="center"/>
          </w:tcPr>
          <w:p w14:paraId="7685227A">
            <w:pPr>
              <w:jc w:val="center"/>
              <w:textAlignment w:val="center"/>
              <w:rPr>
                <w:color w:val="000000"/>
                <w:sz w:val="18"/>
                <w:szCs w:val="18"/>
              </w:rPr>
            </w:pPr>
            <w:r>
              <w:rPr>
                <w:rFonts w:cs="宋体"/>
                <w:color w:val="000000"/>
                <w:sz w:val="18"/>
                <w:szCs w:val="18"/>
                <w:lang w:bidi="ar"/>
              </w:rPr>
              <w:t>完成值</w:t>
            </w:r>
          </w:p>
        </w:tc>
        <w:tc>
          <w:tcPr>
            <w:tcW w:w="284" w:type="pct"/>
            <w:tcBorders>
              <w:top w:val="single" w:color="000000" w:sz="4" w:space="0"/>
              <w:left w:val="single" w:color="000000" w:sz="4" w:space="0"/>
              <w:bottom w:val="single" w:color="000000" w:sz="4" w:space="0"/>
              <w:right w:val="single" w:color="000000" w:sz="4" w:space="0"/>
            </w:tcBorders>
            <w:vAlign w:val="center"/>
          </w:tcPr>
          <w:p w14:paraId="6C88A72A">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5181F868">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02239B41">
            <w:pPr>
              <w:jc w:val="center"/>
              <w:textAlignment w:val="center"/>
              <w:rPr>
                <w:color w:val="000000"/>
                <w:sz w:val="18"/>
                <w:szCs w:val="18"/>
              </w:rPr>
            </w:pPr>
            <w:r>
              <w:rPr>
                <w:rFonts w:cs="宋体"/>
                <w:color w:val="000000"/>
                <w:sz w:val="18"/>
                <w:szCs w:val="18"/>
                <w:lang w:bidi="ar"/>
              </w:rPr>
              <w:t>未完成原因分析</w:t>
            </w:r>
          </w:p>
        </w:tc>
      </w:tr>
      <w:tr w14:paraId="0A998E2C">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658BCB11">
            <w:pPr>
              <w:jc w:val="center"/>
              <w:rPr>
                <w:color w:val="000000"/>
                <w:sz w:val="18"/>
                <w:szCs w:val="18"/>
              </w:rPr>
            </w:pPr>
          </w:p>
        </w:tc>
        <w:tc>
          <w:tcPr>
            <w:tcW w:w="609" w:type="pct"/>
            <w:vMerge w:val="restart"/>
            <w:tcBorders>
              <w:top w:val="single" w:color="000000" w:sz="4" w:space="0"/>
              <w:left w:val="single" w:color="000000" w:sz="4" w:space="0"/>
              <w:bottom w:val="single" w:color="000000" w:sz="4" w:space="0"/>
              <w:right w:val="single" w:color="000000" w:sz="4" w:space="0"/>
            </w:tcBorders>
            <w:vAlign w:val="center"/>
          </w:tcPr>
          <w:p w14:paraId="3EFA45D5">
            <w:pPr>
              <w:jc w:val="center"/>
              <w:textAlignment w:val="center"/>
              <w:rPr>
                <w:color w:val="000000"/>
                <w:sz w:val="18"/>
                <w:szCs w:val="18"/>
              </w:rPr>
            </w:pPr>
            <w:r>
              <w:rPr>
                <w:rFonts w:cs="宋体"/>
                <w:color w:val="000000"/>
                <w:sz w:val="18"/>
                <w:szCs w:val="18"/>
                <w:lang w:bidi="ar"/>
              </w:rPr>
              <w:t>产出指标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2255E37B">
            <w:pPr>
              <w:jc w:val="center"/>
              <w:textAlignment w:val="center"/>
              <w:rPr>
                <w:color w:val="000000"/>
                <w:sz w:val="18"/>
                <w:szCs w:val="18"/>
              </w:rPr>
            </w:pPr>
            <w:r>
              <w:rPr>
                <w:rFonts w:cs="宋体"/>
                <w:color w:val="000000"/>
                <w:sz w:val="18"/>
                <w:szCs w:val="18"/>
                <w:lang w:bidi="ar"/>
              </w:rPr>
              <w:t>数量指标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5404BD20">
            <w:pPr>
              <w:jc w:val="center"/>
              <w:textAlignment w:val="center"/>
              <w:rPr>
                <w:color w:val="000000"/>
                <w:sz w:val="18"/>
                <w:szCs w:val="18"/>
              </w:rPr>
            </w:pPr>
            <w:r>
              <w:rPr>
                <w:rFonts w:cs="宋体"/>
                <w:color w:val="000000"/>
                <w:sz w:val="18"/>
                <w:szCs w:val="18"/>
                <w:lang w:bidi="ar"/>
              </w:rPr>
              <w:t>年度宣传次数</w:t>
            </w:r>
          </w:p>
        </w:tc>
        <w:tc>
          <w:tcPr>
            <w:tcW w:w="233" w:type="pct"/>
            <w:tcBorders>
              <w:top w:val="single" w:color="000000" w:sz="4" w:space="0"/>
              <w:left w:val="single" w:color="000000" w:sz="4" w:space="0"/>
              <w:bottom w:val="single" w:color="000000" w:sz="4" w:space="0"/>
              <w:right w:val="single" w:color="000000" w:sz="4" w:space="0"/>
            </w:tcBorders>
            <w:vAlign w:val="center"/>
          </w:tcPr>
          <w:p w14:paraId="54D84D7D">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09219E96">
            <w:pPr>
              <w:jc w:val="center"/>
              <w:textAlignment w:val="center"/>
              <w:rPr>
                <w:color w:val="000000"/>
                <w:sz w:val="18"/>
                <w:szCs w:val="18"/>
              </w:rPr>
            </w:pPr>
            <w:r>
              <w:rPr>
                <w:rFonts w:cs="宋体"/>
                <w:color w:val="000000"/>
                <w:sz w:val="18"/>
                <w:szCs w:val="18"/>
                <w:lang w:bidi="ar"/>
              </w:rPr>
              <w:t>89</w:t>
            </w:r>
          </w:p>
        </w:tc>
        <w:tc>
          <w:tcPr>
            <w:tcW w:w="232" w:type="pct"/>
            <w:tcBorders>
              <w:top w:val="single" w:color="000000" w:sz="4" w:space="0"/>
              <w:left w:val="single" w:color="000000" w:sz="4" w:space="0"/>
              <w:bottom w:val="single" w:color="000000" w:sz="4" w:space="0"/>
              <w:right w:val="single" w:color="000000" w:sz="4" w:space="0"/>
            </w:tcBorders>
            <w:vAlign w:val="center"/>
          </w:tcPr>
          <w:p w14:paraId="69CDA2BA">
            <w:pPr>
              <w:jc w:val="center"/>
              <w:textAlignment w:val="center"/>
              <w:rPr>
                <w:color w:val="000000"/>
                <w:sz w:val="18"/>
                <w:szCs w:val="18"/>
              </w:rPr>
            </w:pPr>
            <w:r>
              <w:rPr>
                <w:rFonts w:cs="宋体"/>
                <w:color w:val="000000"/>
                <w:sz w:val="18"/>
                <w:szCs w:val="18"/>
                <w:lang w:bidi="ar"/>
              </w:rPr>
              <w:t>年</w:t>
            </w:r>
          </w:p>
        </w:tc>
        <w:tc>
          <w:tcPr>
            <w:tcW w:w="497" w:type="pct"/>
            <w:tcBorders>
              <w:top w:val="single" w:color="000000" w:sz="4" w:space="0"/>
              <w:left w:val="single" w:color="000000" w:sz="4" w:space="0"/>
              <w:bottom w:val="single" w:color="000000" w:sz="4" w:space="0"/>
              <w:right w:val="single" w:color="000000" w:sz="4" w:space="0"/>
            </w:tcBorders>
            <w:vAlign w:val="center"/>
          </w:tcPr>
          <w:p w14:paraId="10E8A94B">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48B34F0E">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21EC9764">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0C789FDD">
            <w:pPr>
              <w:jc w:val="center"/>
              <w:rPr>
                <w:rFonts w:ascii="微软雅黑" w:hAnsi="微软雅黑" w:eastAsia="微软雅黑" w:cs="微软雅黑"/>
                <w:i/>
                <w:iCs/>
                <w:color w:val="000000"/>
                <w:sz w:val="16"/>
                <w:szCs w:val="16"/>
              </w:rPr>
            </w:pPr>
          </w:p>
        </w:tc>
      </w:tr>
      <w:tr w14:paraId="34B8C691">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3FEFD9E5">
            <w:pPr>
              <w:jc w:val="cente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6F86EA99">
            <w:pPr>
              <w:jc w:val="center"/>
              <w:rPr>
                <w:color w:val="000000"/>
                <w:sz w:val="18"/>
                <w:szCs w:val="18"/>
              </w:rPr>
            </w:pPr>
          </w:p>
        </w:tc>
        <w:tc>
          <w:tcPr>
            <w:tcW w:w="511" w:type="pct"/>
            <w:tcBorders>
              <w:top w:val="single" w:color="000000" w:sz="4" w:space="0"/>
              <w:left w:val="single" w:color="000000" w:sz="4" w:space="0"/>
              <w:bottom w:val="single" w:color="000000" w:sz="4" w:space="0"/>
              <w:right w:val="single" w:color="000000" w:sz="4" w:space="0"/>
            </w:tcBorders>
            <w:vAlign w:val="center"/>
          </w:tcPr>
          <w:p w14:paraId="25E2E991">
            <w:pPr>
              <w:jc w:val="center"/>
              <w:textAlignment w:val="center"/>
              <w:rPr>
                <w:color w:val="000000"/>
                <w:sz w:val="18"/>
                <w:szCs w:val="18"/>
              </w:rPr>
            </w:pPr>
            <w:r>
              <w:rPr>
                <w:rFonts w:cs="宋体"/>
                <w:color w:val="000000"/>
                <w:sz w:val="18"/>
                <w:szCs w:val="18"/>
                <w:lang w:bidi="ar"/>
              </w:rPr>
              <w:t>质量指标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0D272E6E">
            <w:pPr>
              <w:jc w:val="center"/>
              <w:textAlignment w:val="center"/>
              <w:rPr>
                <w:color w:val="000000"/>
                <w:sz w:val="18"/>
                <w:szCs w:val="18"/>
              </w:rPr>
            </w:pPr>
            <w:r>
              <w:rPr>
                <w:rFonts w:cs="宋体"/>
                <w:color w:val="000000"/>
                <w:sz w:val="18"/>
                <w:szCs w:val="18"/>
                <w:lang w:bidi="ar"/>
              </w:rPr>
              <w:t>宣传合格率</w:t>
            </w:r>
          </w:p>
        </w:tc>
        <w:tc>
          <w:tcPr>
            <w:tcW w:w="233" w:type="pct"/>
            <w:tcBorders>
              <w:top w:val="single" w:color="000000" w:sz="4" w:space="0"/>
              <w:left w:val="single" w:color="000000" w:sz="4" w:space="0"/>
              <w:bottom w:val="single" w:color="000000" w:sz="4" w:space="0"/>
              <w:right w:val="single" w:color="000000" w:sz="4" w:space="0"/>
            </w:tcBorders>
            <w:vAlign w:val="center"/>
          </w:tcPr>
          <w:p w14:paraId="332CE1C4">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5BDDF1B2">
            <w:pPr>
              <w:jc w:val="center"/>
              <w:textAlignment w:val="center"/>
              <w:rPr>
                <w:color w:val="000000"/>
                <w:sz w:val="18"/>
                <w:szCs w:val="18"/>
              </w:rPr>
            </w:pPr>
            <w:r>
              <w:rPr>
                <w:rFonts w:cs="宋体"/>
                <w:color w:val="000000"/>
                <w:sz w:val="18"/>
                <w:szCs w:val="18"/>
                <w:lang w:bidi="ar"/>
              </w:rPr>
              <w:t>99</w:t>
            </w:r>
          </w:p>
        </w:tc>
        <w:tc>
          <w:tcPr>
            <w:tcW w:w="232" w:type="pct"/>
            <w:tcBorders>
              <w:top w:val="single" w:color="000000" w:sz="4" w:space="0"/>
              <w:left w:val="single" w:color="000000" w:sz="4" w:space="0"/>
              <w:bottom w:val="single" w:color="000000" w:sz="4" w:space="0"/>
              <w:right w:val="single" w:color="000000" w:sz="4" w:space="0"/>
            </w:tcBorders>
            <w:vAlign w:val="center"/>
          </w:tcPr>
          <w:p w14:paraId="6C8E1D2B">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2301DCDB">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19827622">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3CFAAF26">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781E1281">
            <w:pPr>
              <w:jc w:val="center"/>
              <w:rPr>
                <w:rFonts w:ascii="微软雅黑" w:hAnsi="微软雅黑" w:eastAsia="微软雅黑" w:cs="微软雅黑"/>
                <w:i/>
                <w:iCs/>
                <w:color w:val="000000"/>
                <w:sz w:val="16"/>
                <w:szCs w:val="16"/>
              </w:rPr>
            </w:pPr>
          </w:p>
        </w:tc>
      </w:tr>
      <w:tr w14:paraId="7FD22183">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FA66B23">
            <w:pPr>
              <w:jc w:val="cente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1E68FBFA">
            <w:pPr>
              <w:jc w:val="center"/>
              <w:rPr>
                <w:color w:val="000000"/>
                <w:sz w:val="18"/>
                <w:szCs w:val="18"/>
              </w:rPr>
            </w:pPr>
          </w:p>
        </w:tc>
        <w:tc>
          <w:tcPr>
            <w:tcW w:w="511" w:type="pct"/>
            <w:tcBorders>
              <w:top w:val="single" w:color="000000" w:sz="4" w:space="0"/>
              <w:left w:val="single" w:color="000000" w:sz="4" w:space="0"/>
              <w:bottom w:val="single" w:color="000000" w:sz="4" w:space="0"/>
              <w:right w:val="single" w:color="000000" w:sz="4" w:space="0"/>
            </w:tcBorders>
            <w:vAlign w:val="center"/>
          </w:tcPr>
          <w:p w14:paraId="3C976CA1">
            <w:pPr>
              <w:jc w:val="center"/>
              <w:textAlignment w:val="center"/>
              <w:rPr>
                <w:color w:val="000000"/>
                <w:sz w:val="18"/>
                <w:szCs w:val="18"/>
              </w:rPr>
            </w:pPr>
            <w:r>
              <w:rPr>
                <w:rFonts w:cs="宋体"/>
                <w:color w:val="000000"/>
                <w:sz w:val="18"/>
                <w:szCs w:val="18"/>
                <w:lang w:bidi="ar"/>
              </w:rPr>
              <w:t>时效指标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182F28EB">
            <w:pPr>
              <w:jc w:val="center"/>
              <w:textAlignment w:val="center"/>
              <w:rPr>
                <w:color w:val="000000"/>
                <w:sz w:val="18"/>
                <w:szCs w:val="18"/>
              </w:rPr>
            </w:pPr>
            <w:r>
              <w:rPr>
                <w:rFonts w:cs="宋体"/>
                <w:color w:val="000000"/>
                <w:sz w:val="18"/>
                <w:szCs w:val="18"/>
                <w:lang w:bidi="ar"/>
              </w:rPr>
              <w:t>宣传完成时间</w:t>
            </w:r>
          </w:p>
        </w:tc>
        <w:tc>
          <w:tcPr>
            <w:tcW w:w="233" w:type="pct"/>
            <w:tcBorders>
              <w:top w:val="single" w:color="000000" w:sz="4" w:space="0"/>
              <w:left w:val="single" w:color="000000" w:sz="4" w:space="0"/>
              <w:bottom w:val="single" w:color="000000" w:sz="4" w:space="0"/>
              <w:right w:val="single" w:color="000000" w:sz="4" w:space="0"/>
            </w:tcBorders>
            <w:vAlign w:val="center"/>
          </w:tcPr>
          <w:p w14:paraId="64417D56">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3F722E66">
            <w:pPr>
              <w:jc w:val="center"/>
              <w:textAlignment w:val="center"/>
              <w:rPr>
                <w:color w:val="000000"/>
                <w:sz w:val="18"/>
                <w:szCs w:val="18"/>
              </w:rPr>
            </w:pPr>
            <w:r>
              <w:rPr>
                <w:rFonts w:cs="宋体"/>
                <w:color w:val="000000"/>
                <w:sz w:val="18"/>
                <w:szCs w:val="18"/>
                <w:lang w:bidi="ar"/>
              </w:rPr>
              <w:t>100</w:t>
            </w:r>
          </w:p>
        </w:tc>
        <w:tc>
          <w:tcPr>
            <w:tcW w:w="232" w:type="pct"/>
            <w:tcBorders>
              <w:top w:val="single" w:color="000000" w:sz="4" w:space="0"/>
              <w:left w:val="single" w:color="000000" w:sz="4" w:space="0"/>
              <w:bottom w:val="single" w:color="000000" w:sz="4" w:space="0"/>
              <w:right w:val="single" w:color="000000" w:sz="4" w:space="0"/>
            </w:tcBorders>
            <w:vAlign w:val="center"/>
          </w:tcPr>
          <w:p w14:paraId="1A6AD6F3">
            <w:pPr>
              <w:jc w:val="center"/>
              <w:textAlignment w:val="center"/>
              <w:rPr>
                <w:color w:val="000000"/>
                <w:sz w:val="18"/>
                <w:szCs w:val="18"/>
              </w:rPr>
            </w:pPr>
            <w:r>
              <w:rPr>
                <w:rFonts w:cs="宋体"/>
                <w:color w:val="000000"/>
                <w:sz w:val="18"/>
                <w:szCs w:val="18"/>
                <w:lang w:bidi="ar"/>
              </w:rPr>
              <w:t>年</w:t>
            </w:r>
          </w:p>
        </w:tc>
        <w:tc>
          <w:tcPr>
            <w:tcW w:w="497" w:type="pct"/>
            <w:tcBorders>
              <w:top w:val="single" w:color="000000" w:sz="4" w:space="0"/>
              <w:left w:val="single" w:color="000000" w:sz="4" w:space="0"/>
              <w:bottom w:val="single" w:color="000000" w:sz="4" w:space="0"/>
              <w:right w:val="single" w:color="000000" w:sz="4" w:space="0"/>
            </w:tcBorders>
            <w:vAlign w:val="center"/>
          </w:tcPr>
          <w:p w14:paraId="0FC4DE3B">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0E8E2885">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7EB53ACC">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099DA511">
            <w:pPr>
              <w:jc w:val="center"/>
              <w:rPr>
                <w:rFonts w:ascii="微软雅黑" w:hAnsi="微软雅黑" w:eastAsia="微软雅黑" w:cs="微软雅黑"/>
                <w:i/>
                <w:iCs/>
                <w:color w:val="000000"/>
                <w:sz w:val="16"/>
                <w:szCs w:val="16"/>
              </w:rPr>
            </w:pPr>
          </w:p>
        </w:tc>
      </w:tr>
      <w:tr w14:paraId="6C05A3B3">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3B5CA277">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6BD17D14">
            <w:pPr>
              <w:jc w:val="center"/>
              <w:textAlignment w:val="center"/>
              <w:rPr>
                <w:color w:val="000000"/>
                <w:sz w:val="18"/>
                <w:szCs w:val="18"/>
              </w:rPr>
            </w:pPr>
            <w:r>
              <w:rPr>
                <w:rFonts w:cs="宋体"/>
                <w:color w:val="000000"/>
                <w:sz w:val="18"/>
                <w:szCs w:val="18"/>
                <w:lang w:bidi="ar"/>
              </w:rPr>
              <w:t>效益指标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5EB85DE7">
            <w:pPr>
              <w:jc w:val="center"/>
              <w:textAlignment w:val="center"/>
              <w:rPr>
                <w:color w:val="000000"/>
                <w:sz w:val="18"/>
                <w:szCs w:val="18"/>
              </w:rPr>
            </w:pPr>
            <w:r>
              <w:rPr>
                <w:rFonts w:cs="宋体"/>
                <w:color w:val="000000"/>
                <w:sz w:val="18"/>
                <w:szCs w:val="18"/>
                <w:lang w:bidi="ar"/>
              </w:rPr>
              <w:t>生态效益指标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61F747A6">
            <w:pPr>
              <w:jc w:val="center"/>
              <w:textAlignment w:val="center"/>
              <w:rPr>
                <w:color w:val="000000"/>
                <w:sz w:val="18"/>
                <w:szCs w:val="18"/>
              </w:rPr>
            </w:pPr>
            <w:r>
              <w:rPr>
                <w:rFonts w:cs="宋体"/>
                <w:color w:val="000000"/>
                <w:sz w:val="18"/>
                <w:szCs w:val="18"/>
                <w:lang w:bidi="ar"/>
              </w:rPr>
              <w:t>生态效益</w:t>
            </w:r>
          </w:p>
        </w:tc>
        <w:tc>
          <w:tcPr>
            <w:tcW w:w="233" w:type="pct"/>
            <w:tcBorders>
              <w:top w:val="single" w:color="000000" w:sz="4" w:space="0"/>
              <w:left w:val="single" w:color="000000" w:sz="4" w:space="0"/>
              <w:bottom w:val="single" w:color="000000" w:sz="4" w:space="0"/>
              <w:right w:val="single" w:color="000000" w:sz="4" w:space="0"/>
            </w:tcBorders>
            <w:vAlign w:val="center"/>
          </w:tcPr>
          <w:p w14:paraId="66849840">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07D1AD24">
            <w:pPr>
              <w:jc w:val="center"/>
              <w:textAlignment w:val="center"/>
              <w:rPr>
                <w:color w:val="000000"/>
                <w:sz w:val="18"/>
                <w:szCs w:val="18"/>
              </w:rPr>
            </w:pPr>
            <w:r>
              <w:rPr>
                <w:rFonts w:cs="宋体"/>
                <w:color w:val="000000"/>
                <w:sz w:val="18"/>
                <w:szCs w:val="18"/>
                <w:lang w:bidi="ar"/>
              </w:rPr>
              <w:t>99</w:t>
            </w:r>
          </w:p>
        </w:tc>
        <w:tc>
          <w:tcPr>
            <w:tcW w:w="232" w:type="pct"/>
            <w:tcBorders>
              <w:top w:val="single" w:color="000000" w:sz="4" w:space="0"/>
              <w:left w:val="single" w:color="000000" w:sz="4" w:space="0"/>
              <w:bottom w:val="single" w:color="000000" w:sz="4" w:space="0"/>
              <w:right w:val="single" w:color="000000" w:sz="4" w:space="0"/>
            </w:tcBorders>
            <w:vAlign w:val="center"/>
          </w:tcPr>
          <w:p w14:paraId="11EBE20C">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214BA108">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6D6D6BFF">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19D50967">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1CD68053">
            <w:pPr>
              <w:jc w:val="center"/>
              <w:rPr>
                <w:rFonts w:ascii="微软雅黑" w:hAnsi="微软雅黑" w:eastAsia="微软雅黑" w:cs="微软雅黑"/>
                <w:i/>
                <w:iCs/>
                <w:color w:val="000000"/>
                <w:sz w:val="16"/>
                <w:szCs w:val="16"/>
              </w:rPr>
            </w:pPr>
          </w:p>
        </w:tc>
      </w:tr>
      <w:tr w14:paraId="34730E68">
        <w:tblPrEx>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F660908">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78754D3F">
            <w:pPr>
              <w:jc w:val="center"/>
              <w:textAlignment w:val="center"/>
              <w:rPr>
                <w:color w:val="000000"/>
                <w:sz w:val="18"/>
                <w:szCs w:val="18"/>
              </w:rPr>
            </w:pPr>
            <w:r>
              <w:rPr>
                <w:rFonts w:cs="宋体"/>
                <w:color w:val="000000"/>
                <w:sz w:val="18"/>
                <w:szCs w:val="18"/>
                <w:lang w:bidi="ar"/>
              </w:rPr>
              <w:t>满意度指标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472165D1">
            <w:pPr>
              <w:jc w:val="center"/>
              <w:textAlignment w:val="center"/>
              <w:rPr>
                <w:color w:val="000000"/>
                <w:sz w:val="18"/>
                <w:szCs w:val="18"/>
              </w:rPr>
            </w:pPr>
            <w:r>
              <w:rPr>
                <w:rFonts w:cs="宋体"/>
                <w:color w:val="000000"/>
                <w:sz w:val="18"/>
                <w:szCs w:val="18"/>
                <w:lang w:bidi="ar"/>
              </w:rPr>
              <w:t>服务对象满意度指标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674BED8C">
            <w:pPr>
              <w:jc w:val="center"/>
              <w:textAlignment w:val="center"/>
              <w:rPr>
                <w:color w:val="000000"/>
                <w:sz w:val="18"/>
                <w:szCs w:val="18"/>
              </w:rPr>
            </w:pPr>
            <w:r>
              <w:rPr>
                <w:rFonts w:cs="宋体"/>
                <w:color w:val="000000"/>
                <w:sz w:val="18"/>
                <w:szCs w:val="18"/>
                <w:lang w:bidi="ar"/>
              </w:rPr>
              <w:t>服务对象</w:t>
            </w:r>
          </w:p>
        </w:tc>
        <w:tc>
          <w:tcPr>
            <w:tcW w:w="233" w:type="pct"/>
            <w:tcBorders>
              <w:top w:val="single" w:color="000000" w:sz="4" w:space="0"/>
              <w:left w:val="single" w:color="000000" w:sz="4" w:space="0"/>
              <w:bottom w:val="single" w:color="000000" w:sz="4" w:space="0"/>
              <w:right w:val="single" w:color="000000" w:sz="4" w:space="0"/>
            </w:tcBorders>
            <w:vAlign w:val="center"/>
          </w:tcPr>
          <w:p w14:paraId="66E4FFE7">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7A3A3E45">
            <w:pPr>
              <w:jc w:val="center"/>
              <w:textAlignment w:val="center"/>
              <w:rPr>
                <w:color w:val="000000"/>
                <w:sz w:val="18"/>
                <w:szCs w:val="18"/>
              </w:rPr>
            </w:pPr>
            <w:r>
              <w:rPr>
                <w:rFonts w:cs="宋体"/>
                <w:color w:val="000000"/>
                <w:sz w:val="18"/>
                <w:szCs w:val="18"/>
                <w:lang w:bidi="ar"/>
              </w:rPr>
              <w:t>60</w:t>
            </w:r>
          </w:p>
        </w:tc>
        <w:tc>
          <w:tcPr>
            <w:tcW w:w="232" w:type="pct"/>
            <w:tcBorders>
              <w:top w:val="single" w:color="000000" w:sz="4" w:space="0"/>
              <w:left w:val="single" w:color="000000" w:sz="4" w:space="0"/>
              <w:bottom w:val="single" w:color="000000" w:sz="4" w:space="0"/>
              <w:right w:val="single" w:color="000000" w:sz="4" w:space="0"/>
            </w:tcBorders>
            <w:vAlign w:val="center"/>
          </w:tcPr>
          <w:p w14:paraId="2773D8DA">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2252D95F">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5F69D180">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7996F9FB">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30011443">
            <w:pPr>
              <w:jc w:val="center"/>
              <w:rPr>
                <w:rFonts w:ascii="微软雅黑" w:hAnsi="微软雅黑" w:eastAsia="微软雅黑" w:cs="微软雅黑"/>
                <w:i/>
                <w:iCs/>
                <w:color w:val="000000"/>
                <w:sz w:val="16"/>
                <w:szCs w:val="16"/>
              </w:rPr>
            </w:pPr>
          </w:p>
        </w:tc>
      </w:tr>
      <w:tr w14:paraId="071D5A12">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3CFC6ADF">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3A9CC49B">
            <w:pPr>
              <w:jc w:val="center"/>
              <w:textAlignment w:val="center"/>
              <w:rPr>
                <w:color w:val="000000"/>
                <w:sz w:val="18"/>
                <w:szCs w:val="18"/>
              </w:rPr>
            </w:pPr>
            <w:r>
              <w:rPr>
                <w:rFonts w:cs="宋体"/>
                <w:color w:val="000000"/>
                <w:sz w:val="18"/>
                <w:szCs w:val="18"/>
                <w:lang w:bidi="ar"/>
              </w:rPr>
              <w:t>成本指标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2B2F2EC0">
            <w:pPr>
              <w:jc w:val="center"/>
              <w:textAlignment w:val="center"/>
              <w:rPr>
                <w:color w:val="000000"/>
                <w:sz w:val="18"/>
                <w:szCs w:val="18"/>
              </w:rPr>
            </w:pPr>
            <w:r>
              <w:rPr>
                <w:rFonts w:cs="宋体"/>
                <w:color w:val="000000"/>
                <w:sz w:val="18"/>
                <w:szCs w:val="18"/>
                <w:lang w:bidi="ar"/>
              </w:rPr>
              <w:t>经济成本指标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4C213751">
            <w:pPr>
              <w:jc w:val="center"/>
              <w:textAlignment w:val="center"/>
              <w:rPr>
                <w:color w:val="000000"/>
                <w:sz w:val="18"/>
                <w:szCs w:val="18"/>
              </w:rPr>
            </w:pPr>
            <w:r>
              <w:rPr>
                <w:rFonts w:cs="宋体"/>
                <w:color w:val="000000"/>
                <w:sz w:val="18"/>
                <w:szCs w:val="18"/>
                <w:lang w:bidi="ar"/>
              </w:rPr>
              <w:t>宣传预算</w:t>
            </w:r>
          </w:p>
        </w:tc>
        <w:tc>
          <w:tcPr>
            <w:tcW w:w="233" w:type="pct"/>
            <w:tcBorders>
              <w:top w:val="single" w:color="000000" w:sz="4" w:space="0"/>
              <w:left w:val="single" w:color="000000" w:sz="4" w:space="0"/>
              <w:bottom w:val="single" w:color="000000" w:sz="4" w:space="0"/>
              <w:right w:val="single" w:color="000000" w:sz="4" w:space="0"/>
            </w:tcBorders>
            <w:vAlign w:val="center"/>
          </w:tcPr>
          <w:p w14:paraId="315407C7">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7FBB1F9A">
            <w:pPr>
              <w:jc w:val="center"/>
              <w:textAlignment w:val="center"/>
              <w:rPr>
                <w:color w:val="000000"/>
                <w:sz w:val="18"/>
                <w:szCs w:val="18"/>
              </w:rPr>
            </w:pPr>
            <w:r>
              <w:rPr>
                <w:rFonts w:cs="宋体"/>
                <w:color w:val="000000"/>
                <w:sz w:val="18"/>
                <w:szCs w:val="18"/>
                <w:lang w:bidi="ar"/>
              </w:rPr>
              <w:t>90</w:t>
            </w:r>
          </w:p>
        </w:tc>
        <w:tc>
          <w:tcPr>
            <w:tcW w:w="232" w:type="pct"/>
            <w:tcBorders>
              <w:top w:val="single" w:color="000000" w:sz="4" w:space="0"/>
              <w:left w:val="single" w:color="000000" w:sz="4" w:space="0"/>
              <w:bottom w:val="single" w:color="000000" w:sz="4" w:space="0"/>
              <w:right w:val="single" w:color="000000" w:sz="4" w:space="0"/>
            </w:tcBorders>
            <w:vAlign w:val="center"/>
          </w:tcPr>
          <w:p w14:paraId="48B84DA2">
            <w:pPr>
              <w:jc w:val="center"/>
              <w:textAlignment w:val="center"/>
              <w:rPr>
                <w:color w:val="000000"/>
                <w:sz w:val="18"/>
                <w:szCs w:val="18"/>
              </w:rPr>
            </w:pPr>
            <w:r>
              <w:rPr>
                <w:rFonts w:cs="宋体"/>
                <w:color w:val="000000"/>
                <w:sz w:val="18"/>
                <w:szCs w:val="18"/>
                <w:lang w:bidi="ar"/>
              </w:rPr>
              <w:t>万</w:t>
            </w:r>
          </w:p>
        </w:tc>
        <w:tc>
          <w:tcPr>
            <w:tcW w:w="497" w:type="pct"/>
            <w:tcBorders>
              <w:top w:val="single" w:color="000000" w:sz="4" w:space="0"/>
              <w:left w:val="single" w:color="000000" w:sz="4" w:space="0"/>
              <w:bottom w:val="single" w:color="000000" w:sz="4" w:space="0"/>
              <w:right w:val="single" w:color="000000" w:sz="4" w:space="0"/>
            </w:tcBorders>
            <w:vAlign w:val="center"/>
          </w:tcPr>
          <w:p w14:paraId="61870EE6">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15537F99">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3F52D597">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67D8E6DB">
            <w:pPr>
              <w:jc w:val="center"/>
              <w:rPr>
                <w:rFonts w:ascii="微软雅黑" w:hAnsi="微软雅黑" w:eastAsia="微软雅黑" w:cs="微软雅黑"/>
                <w:i/>
                <w:iCs/>
                <w:color w:val="000000"/>
                <w:sz w:val="16"/>
                <w:szCs w:val="16"/>
              </w:rPr>
            </w:pPr>
          </w:p>
        </w:tc>
      </w:tr>
      <w:tr w14:paraId="210EF3A5">
        <w:tblPrEx>
          <w:tblCellMar>
            <w:top w:w="0" w:type="dxa"/>
            <w:left w:w="108" w:type="dxa"/>
            <w:bottom w:w="0" w:type="dxa"/>
            <w:right w:w="108" w:type="dxa"/>
          </w:tblCellMar>
        </w:tblPrEx>
        <w:trPr>
          <w:trHeight w:val="286" w:hRule="atLeast"/>
        </w:trPr>
        <w:tc>
          <w:tcPr>
            <w:tcW w:w="3583" w:type="pct"/>
            <w:gridSpan w:val="8"/>
            <w:tcBorders>
              <w:top w:val="single" w:color="000000" w:sz="4" w:space="0"/>
              <w:left w:val="single" w:color="000000" w:sz="4" w:space="0"/>
              <w:bottom w:val="single" w:color="000000" w:sz="4" w:space="0"/>
              <w:right w:val="single" w:color="000000" w:sz="4" w:space="0"/>
            </w:tcBorders>
            <w:vAlign w:val="center"/>
          </w:tcPr>
          <w:p w14:paraId="0C151758">
            <w:pPr>
              <w:jc w:val="center"/>
              <w:textAlignment w:val="center"/>
              <w:rPr>
                <w:color w:val="000000"/>
                <w:sz w:val="18"/>
                <w:szCs w:val="18"/>
              </w:rPr>
            </w:pPr>
            <w:r>
              <w:rPr>
                <w:rFonts w:cs="宋体"/>
                <w:color w:val="000000"/>
                <w:sz w:val="18"/>
                <w:szCs w:val="18"/>
                <w:lang w:bidi="ar"/>
              </w:rPr>
              <w:t>合计</w:t>
            </w:r>
          </w:p>
        </w:tc>
        <w:tc>
          <w:tcPr>
            <w:tcW w:w="284" w:type="pct"/>
            <w:tcBorders>
              <w:top w:val="single" w:color="000000" w:sz="4" w:space="0"/>
              <w:left w:val="single" w:color="000000" w:sz="4" w:space="0"/>
              <w:bottom w:val="single" w:color="000000" w:sz="4" w:space="0"/>
              <w:right w:val="single" w:color="000000" w:sz="4" w:space="0"/>
            </w:tcBorders>
            <w:vAlign w:val="center"/>
          </w:tcPr>
          <w:p w14:paraId="202D444B">
            <w:pPr>
              <w:jc w:val="center"/>
              <w:textAlignment w:val="center"/>
              <w:rPr>
                <w:color w:val="000000"/>
                <w:sz w:val="18"/>
                <w:szCs w:val="18"/>
              </w:rPr>
            </w:pPr>
            <w:r>
              <w:rPr>
                <w:rFonts w:cs="宋体"/>
                <w:color w:val="000000"/>
                <w:sz w:val="18"/>
                <w:szCs w:val="18"/>
                <w:lang w:bidi="ar"/>
              </w:rPr>
              <w:t>100</w:t>
            </w:r>
          </w:p>
        </w:tc>
        <w:tc>
          <w:tcPr>
            <w:tcW w:w="337" w:type="pct"/>
            <w:tcBorders>
              <w:top w:val="single" w:color="000000" w:sz="4" w:space="0"/>
              <w:left w:val="single" w:color="000000" w:sz="4" w:space="0"/>
              <w:bottom w:val="single" w:color="000000" w:sz="4" w:space="0"/>
              <w:right w:val="single" w:color="000000" w:sz="4" w:space="0"/>
            </w:tcBorders>
            <w:vAlign w:val="center"/>
          </w:tcPr>
          <w:p w14:paraId="03A1A301">
            <w:pP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6AF701DA">
            <w:pPr>
              <w:rPr>
                <w:color w:val="000000"/>
                <w:sz w:val="18"/>
                <w:szCs w:val="18"/>
              </w:rPr>
            </w:pPr>
          </w:p>
        </w:tc>
      </w:tr>
      <w:tr w14:paraId="39142135">
        <w:tblPrEx>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55A5C6B3">
            <w:pPr>
              <w:jc w:val="center"/>
              <w:textAlignment w:val="center"/>
              <w:rPr>
                <w:color w:val="000000"/>
                <w:sz w:val="18"/>
                <w:szCs w:val="18"/>
              </w:rPr>
            </w:pPr>
            <w:r>
              <w:rPr>
                <w:rFonts w:cs="宋体"/>
                <w:color w:val="000000"/>
                <w:sz w:val="18"/>
                <w:szCs w:val="18"/>
                <w:lang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53C49EFD">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阿坝县宣传经费项目自评总分100分</w:t>
            </w:r>
          </w:p>
        </w:tc>
      </w:tr>
      <w:tr w14:paraId="2574553D">
        <w:tblPrEx>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544ACB2A">
            <w:pPr>
              <w:jc w:val="center"/>
              <w:textAlignment w:val="center"/>
              <w:rPr>
                <w:color w:val="000000"/>
                <w:sz w:val="18"/>
                <w:szCs w:val="18"/>
              </w:rPr>
            </w:pPr>
            <w:r>
              <w:rPr>
                <w:rFonts w:cs="宋体"/>
                <w:color w:val="000000"/>
                <w:sz w:val="18"/>
                <w:szCs w:val="18"/>
                <w:lang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5460ED16">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r>
      <w:tr w14:paraId="02398A64">
        <w:tblPrEx>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7AF6BC61">
            <w:pPr>
              <w:jc w:val="center"/>
              <w:textAlignment w:val="center"/>
              <w:rPr>
                <w:color w:val="000000"/>
                <w:sz w:val="18"/>
                <w:szCs w:val="18"/>
              </w:rPr>
            </w:pPr>
            <w:r>
              <w:rPr>
                <w:rFonts w:cs="宋体"/>
                <w:color w:val="000000"/>
                <w:sz w:val="18"/>
                <w:szCs w:val="18"/>
                <w:lang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66A5D06B">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r>
      <w:tr w14:paraId="691FC03B">
        <w:tblPrEx>
          <w:tblCellMar>
            <w:top w:w="0" w:type="dxa"/>
            <w:left w:w="108" w:type="dxa"/>
            <w:bottom w:w="0" w:type="dxa"/>
            <w:right w:w="108" w:type="dxa"/>
          </w:tblCellMar>
        </w:tblPrEx>
        <w:trPr>
          <w:trHeight w:val="286" w:hRule="atLeast"/>
        </w:trPr>
        <w:tc>
          <w:tcPr>
            <w:tcW w:w="2376" w:type="pct"/>
            <w:gridSpan w:val="5"/>
            <w:tcBorders>
              <w:top w:val="single" w:color="000000" w:sz="4" w:space="0"/>
              <w:left w:val="single" w:color="000000" w:sz="4" w:space="0"/>
              <w:bottom w:val="single" w:color="000000" w:sz="4" w:space="0"/>
              <w:right w:val="single" w:color="000000" w:sz="4" w:space="0"/>
            </w:tcBorders>
            <w:vAlign w:val="center"/>
          </w:tcPr>
          <w:p w14:paraId="747ED8EB">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项目负责人：孙秀慧</w:t>
            </w:r>
          </w:p>
        </w:tc>
        <w:tc>
          <w:tcPr>
            <w:tcW w:w="2623" w:type="pct"/>
            <w:gridSpan w:val="6"/>
            <w:tcBorders>
              <w:top w:val="single" w:color="000000" w:sz="4" w:space="0"/>
              <w:left w:val="single" w:color="000000" w:sz="4" w:space="0"/>
              <w:bottom w:val="single" w:color="000000" w:sz="4" w:space="0"/>
              <w:right w:val="single" w:color="000000" w:sz="4" w:space="0"/>
            </w:tcBorders>
            <w:vAlign w:val="center"/>
          </w:tcPr>
          <w:p w14:paraId="4154B139">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r w14:paraId="3E2565E8">
        <w:tblPrEx>
          <w:tblCellMar>
            <w:top w:w="0" w:type="dxa"/>
            <w:left w:w="108" w:type="dxa"/>
            <w:bottom w:w="0" w:type="dxa"/>
            <w:right w:w="108" w:type="dxa"/>
          </w:tblCellMar>
        </w:tblPrEx>
        <w:trPr>
          <w:trHeight w:val="286" w:hRule="atLeast"/>
        </w:trPr>
        <w:tc>
          <w:tcPr>
            <w:tcW w:w="337" w:type="pct"/>
            <w:tcBorders>
              <w:top w:val="nil"/>
              <w:left w:val="nil"/>
              <w:bottom w:val="nil"/>
              <w:right w:val="nil"/>
            </w:tcBorders>
            <w:vAlign w:val="center"/>
          </w:tcPr>
          <w:p w14:paraId="021E8030">
            <w:pPr>
              <w:rPr>
                <w:color w:val="000000"/>
                <w:sz w:val="18"/>
                <w:szCs w:val="18"/>
              </w:rPr>
            </w:pPr>
          </w:p>
        </w:tc>
        <w:tc>
          <w:tcPr>
            <w:tcW w:w="609" w:type="pct"/>
            <w:tcBorders>
              <w:top w:val="nil"/>
              <w:left w:val="nil"/>
              <w:bottom w:val="nil"/>
              <w:right w:val="nil"/>
            </w:tcBorders>
            <w:vAlign w:val="center"/>
          </w:tcPr>
          <w:p w14:paraId="6728625D">
            <w:pPr>
              <w:rPr>
                <w:color w:val="000000"/>
                <w:sz w:val="18"/>
                <w:szCs w:val="18"/>
              </w:rPr>
            </w:pPr>
          </w:p>
        </w:tc>
        <w:tc>
          <w:tcPr>
            <w:tcW w:w="511" w:type="pct"/>
            <w:tcBorders>
              <w:top w:val="nil"/>
              <w:left w:val="nil"/>
              <w:bottom w:val="nil"/>
              <w:right w:val="nil"/>
            </w:tcBorders>
            <w:vAlign w:val="center"/>
          </w:tcPr>
          <w:p w14:paraId="13527B15">
            <w:pPr>
              <w:rPr>
                <w:color w:val="000000"/>
                <w:sz w:val="18"/>
                <w:szCs w:val="18"/>
              </w:rPr>
            </w:pPr>
          </w:p>
        </w:tc>
        <w:tc>
          <w:tcPr>
            <w:tcW w:w="684" w:type="pct"/>
            <w:tcBorders>
              <w:top w:val="nil"/>
              <w:left w:val="nil"/>
              <w:bottom w:val="nil"/>
              <w:right w:val="nil"/>
            </w:tcBorders>
            <w:vAlign w:val="center"/>
          </w:tcPr>
          <w:p w14:paraId="5E489152">
            <w:pPr>
              <w:rPr>
                <w:color w:val="000000"/>
                <w:sz w:val="18"/>
                <w:szCs w:val="18"/>
              </w:rPr>
            </w:pPr>
          </w:p>
        </w:tc>
        <w:tc>
          <w:tcPr>
            <w:tcW w:w="233" w:type="pct"/>
            <w:tcBorders>
              <w:top w:val="nil"/>
              <w:left w:val="nil"/>
              <w:bottom w:val="nil"/>
              <w:right w:val="nil"/>
            </w:tcBorders>
            <w:vAlign w:val="center"/>
          </w:tcPr>
          <w:p w14:paraId="20FBD593">
            <w:pPr>
              <w:rPr>
                <w:color w:val="000000"/>
                <w:sz w:val="18"/>
                <w:szCs w:val="18"/>
              </w:rPr>
            </w:pPr>
          </w:p>
        </w:tc>
        <w:tc>
          <w:tcPr>
            <w:tcW w:w="477" w:type="pct"/>
            <w:tcBorders>
              <w:top w:val="nil"/>
              <w:left w:val="nil"/>
              <w:bottom w:val="nil"/>
              <w:right w:val="nil"/>
            </w:tcBorders>
            <w:vAlign w:val="center"/>
          </w:tcPr>
          <w:p w14:paraId="783D399F">
            <w:pPr>
              <w:rPr>
                <w:color w:val="000000"/>
                <w:sz w:val="18"/>
                <w:szCs w:val="18"/>
              </w:rPr>
            </w:pPr>
          </w:p>
        </w:tc>
        <w:tc>
          <w:tcPr>
            <w:tcW w:w="232" w:type="pct"/>
            <w:tcBorders>
              <w:top w:val="nil"/>
              <w:left w:val="nil"/>
              <w:bottom w:val="nil"/>
              <w:right w:val="nil"/>
            </w:tcBorders>
            <w:vAlign w:val="center"/>
          </w:tcPr>
          <w:p w14:paraId="5FD88511">
            <w:pPr>
              <w:rPr>
                <w:color w:val="000000"/>
                <w:sz w:val="18"/>
                <w:szCs w:val="18"/>
              </w:rPr>
            </w:pPr>
          </w:p>
        </w:tc>
        <w:tc>
          <w:tcPr>
            <w:tcW w:w="497" w:type="pct"/>
            <w:tcBorders>
              <w:top w:val="nil"/>
              <w:left w:val="nil"/>
              <w:bottom w:val="nil"/>
              <w:right w:val="nil"/>
            </w:tcBorders>
            <w:vAlign w:val="center"/>
          </w:tcPr>
          <w:p w14:paraId="1075C435">
            <w:pPr>
              <w:rPr>
                <w:color w:val="000000"/>
                <w:sz w:val="18"/>
                <w:szCs w:val="18"/>
              </w:rPr>
            </w:pPr>
          </w:p>
        </w:tc>
        <w:tc>
          <w:tcPr>
            <w:tcW w:w="284" w:type="pct"/>
            <w:tcBorders>
              <w:top w:val="nil"/>
              <w:left w:val="nil"/>
              <w:bottom w:val="nil"/>
              <w:right w:val="nil"/>
            </w:tcBorders>
            <w:vAlign w:val="center"/>
          </w:tcPr>
          <w:p w14:paraId="10F4CF5E">
            <w:pPr>
              <w:rPr>
                <w:color w:val="000000"/>
                <w:sz w:val="18"/>
                <w:szCs w:val="18"/>
              </w:rPr>
            </w:pPr>
          </w:p>
        </w:tc>
        <w:tc>
          <w:tcPr>
            <w:tcW w:w="337" w:type="pct"/>
            <w:tcBorders>
              <w:top w:val="nil"/>
              <w:left w:val="nil"/>
              <w:bottom w:val="nil"/>
              <w:right w:val="nil"/>
            </w:tcBorders>
            <w:vAlign w:val="center"/>
          </w:tcPr>
          <w:p w14:paraId="1AC3FFC6">
            <w:pPr>
              <w:rPr>
                <w:color w:val="000000"/>
                <w:sz w:val="18"/>
                <w:szCs w:val="18"/>
              </w:rPr>
            </w:pPr>
          </w:p>
        </w:tc>
        <w:tc>
          <w:tcPr>
            <w:tcW w:w="794" w:type="pct"/>
            <w:tcBorders>
              <w:top w:val="nil"/>
              <w:left w:val="nil"/>
              <w:bottom w:val="nil"/>
              <w:right w:val="nil"/>
            </w:tcBorders>
            <w:vAlign w:val="center"/>
          </w:tcPr>
          <w:p w14:paraId="6C38125D">
            <w:pPr>
              <w:rPr>
                <w:color w:val="000000"/>
                <w:sz w:val="18"/>
                <w:szCs w:val="18"/>
              </w:rPr>
            </w:pPr>
          </w:p>
        </w:tc>
      </w:tr>
      <w:tr w14:paraId="4F6022B1">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3BC35351">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4E2C7CAB">
        <w:tblPrEx>
          <w:tblCellMar>
            <w:top w:w="0" w:type="dxa"/>
            <w:left w:w="108" w:type="dxa"/>
            <w:bottom w:w="0" w:type="dxa"/>
            <w:right w:w="108" w:type="dxa"/>
          </w:tblCellMar>
        </w:tblPrEx>
        <w:trPr>
          <w:trHeight w:val="286"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361FB917">
            <w:pPr>
              <w:textAlignment w:val="center"/>
              <w:rPr>
                <w:color w:val="000000"/>
                <w:sz w:val="18"/>
                <w:szCs w:val="18"/>
              </w:rPr>
            </w:pPr>
            <w:r>
              <w:rPr>
                <w:rFonts w:cs="宋体"/>
                <w:color w:val="000000"/>
                <w:sz w:val="18"/>
                <w:szCs w:val="18"/>
                <w:lang w:bidi="ar"/>
              </w:rPr>
              <w:t>项目名称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7A0C8A8F">
            <w:pPr>
              <w:textAlignment w:val="center"/>
              <w:rPr>
                <w:color w:val="000000"/>
                <w:sz w:val="18"/>
                <w:szCs w:val="18"/>
              </w:rPr>
            </w:pPr>
            <w:r>
              <w:rPr>
                <w:rFonts w:cs="宋体"/>
                <w:color w:val="000000"/>
                <w:sz w:val="18"/>
                <w:szCs w:val="18"/>
                <w:lang w:bidi="ar"/>
              </w:rPr>
              <w:t>51320022T000000420923-执法经费.</w:t>
            </w:r>
          </w:p>
        </w:tc>
      </w:tr>
      <w:tr w14:paraId="56C3D0AD">
        <w:tblPrEx>
          <w:tblCellMar>
            <w:top w:w="0" w:type="dxa"/>
            <w:left w:w="108" w:type="dxa"/>
            <w:bottom w:w="0" w:type="dxa"/>
            <w:right w:w="108" w:type="dxa"/>
          </w:tblCellMar>
        </w:tblPrEx>
        <w:trPr>
          <w:trHeight w:val="512"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1BB79B8B">
            <w:pPr>
              <w:textAlignment w:val="center"/>
              <w:rPr>
                <w:color w:val="000000"/>
                <w:sz w:val="18"/>
                <w:szCs w:val="18"/>
              </w:rPr>
            </w:pPr>
            <w:r>
              <w:rPr>
                <w:rFonts w:cs="宋体"/>
                <w:color w:val="000000"/>
                <w:sz w:val="18"/>
                <w:szCs w:val="18"/>
                <w:lang w:bidi="ar"/>
              </w:rPr>
              <w:t>主管部门</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6DD6DACA">
            <w:pPr>
              <w:textAlignment w:val="center"/>
              <w:rPr>
                <w:color w:val="000000"/>
                <w:sz w:val="18"/>
                <w:szCs w:val="18"/>
              </w:rPr>
            </w:pPr>
            <w:r>
              <w:rPr>
                <w:rFonts w:cs="宋体"/>
                <w:color w:val="000000"/>
                <w:sz w:val="18"/>
                <w:szCs w:val="18"/>
                <w:lang w:bidi="ar"/>
              </w:rPr>
              <w:t>州生态环境局部门</w:t>
            </w:r>
          </w:p>
        </w:tc>
        <w:tc>
          <w:tcPr>
            <w:tcW w:w="497" w:type="pct"/>
            <w:tcBorders>
              <w:top w:val="nil"/>
              <w:left w:val="nil"/>
              <w:bottom w:val="nil"/>
              <w:right w:val="nil"/>
            </w:tcBorders>
            <w:vAlign w:val="center"/>
          </w:tcPr>
          <w:p w14:paraId="66947988">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416" w:type="pct"/>
            <w:gridSpan w:val="3"/>
            <w:tcBorders>
              <w:top w:val="single" w:color="000000" w:sz="4" w:space="0"/>
              <w:left w:val="single" w:color="000000" w:sz="4" w:space="0"/>
              <w:bottom w:val="single" w:color="000000" w:sz="4" w:space="0"/>
              <w:right w:val="single" w:color="000000" w:sz="4" w:space="0"/>
            </w:tcBorders>
            <w:vAlign w:val="center"/>
          </w:tcPr>
          <w:p w14:paraId="690743E0">
            <w:pPr>
              <w:jc w:val="center"/>
              <w:textAlignment w:val="center"/>
              <w:rPr>
                <w:color w:val="000000"/>
                <w:sz w:val="18"/>
                <w:szCs w:val="18"/>
              </w:rPr>
            </w:pPr>
            <w:r>
              <w:rPr>
                <w:rFonts w:cs="宋体"/>
                <w:color w:val="000000"/>
                <w:sz w:val="18"/>
                <w:szCs w:val="18"/>
                <w:lang w:bidi="ar"/>
              </w:rPr>
              <w:t>阿坝县生态环境局</w:t>
            </w:r>
          </w:p>
        </w:tc>
      </w:tr>
      <w:tr w14:paraId="00B196DF">
        <w:tblPrEx>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312950B2">
            <w:pPr>
              <w:textAlignment w:val="center"/>
              <w:rPr>
                <w:color w:val="000000"/>
                <w:sz w:val="18"/>
                <w:szCs w:val="18"/>
              </w:rPr>
            </w:pPr>
            <w:r>
              <w:rPr>
                <w:rFonts w:cs="宋体"/>
                <w:color w:val="000000"/>
                <w:sz w:val="18"/>
                <w:szCs w:val="18"/>
                <w:lang w:bidi="ar"/>
              </w:rPr>
              <w:t>项目基本情况</w:t>
            </w:r>
          </w:p>
        </w:tc>
        <w:tc>
          <w:tcPr>
            <w:tcW w:w="609" w:type="pct"/>
            <w:vMerge w:val="restart"/>
            <w:tcBorders>
              <w:top w:val="single" w:color="000000" w:sz="4" w:space="0"/>
              <w:left w:val="single" w:color="000000" w:sz="4" w:space="0"/>
              <w:bottom w:val="single" w:color="000000" w:sz="4" w:space="0"/>
              <w:right w:val="single" w:color="000000" w:sz="4" w:space="0"/>
            </w:tcBorders>
            <w:vAlign w:val="center"/>
          </w:tcPr>
          <w:p w14:paraId="190979F5">
            <w:pPr>
              <w:textAlignment w:val="center"/>
              <w:rPr>
                <w:color w:val="000000"/>
                <w:sz w:val="18"/>
                <w:szCs w:val="18"/>
              </w:rPr>
            </w:pPr>
            <w:r>
              <w:rPr>
                <w:rFonts w:cs="宋体"/>
                <w:color w:val="000000"/>
                <w:sz w:val="18"/>
                <w:szCs w:val="18"/>
                <w:lang w:bidi="ar"/>
              </w:rPr>
              <w:t>1.项目年度目标完成情况</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1B9875D0">
            <w:pPr>
              <w:jc w:val="center"/>
              <w:textAlignment w:val="center"/>
              <w:rPr>
                <w:color w:val="000000"/>
                <w:sz w:val="18"/>
                <w:szCs w:val="18"/>
              </w:rPr>
            </w:pPr>
            <w:r>
              <w:rPr>
                <w:rFonts w:cs="宋体"/>
                <w:color w:val="000000"/>
                <w:sz w:val="18"/>
                <w:szCs w:val="18"/>
                <w:lang w:bidi="ar"/>
              </w:rPr>
              <w:t>项目年度目标</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42EC5CD1">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5BBB8BDA">
        <w:tblPrEx>
          <w:tblCellMar>
            <w:top w:w="0" w:type="dxa"/>
            <w:left w:w="108" w:type="dxa"/>
            <w:bottom w:w="0" w:type="dxa"/>
            <w:right w:w="108" w:type="dxa"/>
          </w:tblCellMar>
        </w:tblPrEx>
        <w:trPr>
          <w:trHeight w:val="904"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37F58D6D">
            <w:pP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623F7313">
            <w:pPr>
              <w:rPr>
                <w:color w:val="000000"/>
                <w:sz w:val="18"/>
                <w:szCs w:val="18"/>
              </w:rPr>
            </w:pP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372E9B76">
            <w:pPr>
              <w:textAlignment w:val="center"/>
              <w:rPr>
                <w:color w:val="000000"/>
                <w:sz w:val="18"/>
                <w:szCs w:val="18"/>
              </w:rPr>
            </w:pPr>
            <w:r>
              <w:rPr>
                <w:rFonts w:cs="宋体"/>
                <w:color w:val="000000"/>
                <w:sz w:val="18"/>
                <w:szCs w:val="18"/>
                <w:lang w:bidi="ar"/>
              </w:rPr>
              <w:t>为了顺利完成我县202</w:t>
            </w:r>
            <w:r>
              <w:rPr>
                <w:rFonts w:hint="eastAsia" w:cs="宋体"/>
                <w:color w:val="000000"/>
                <w:sz w:val="18"/>
                <w:szCs w:val="18"/>
                <w:lang w:val="en-US" w:eastAsia="zh-CN" w:bidi="ar"/>
              </w:rPr>
              <w:t>4</w:t>
            </w:r>
            <w:r>
              <w:rPr>
                <w:rFonts w:cs="宋体"/>
                <w:color w:val="000000"/>
                <w:sz w:val="18"/>
                <w:szCs w:val="18"/>
                <w:lang w:bidi="ar"/>
              </w:rPr>
              <w:t>年环境监察执法工作，及时掌握、了解我县重点建设项目、环保基础设施建设及各企业在落实环保措施方面的力度，更好的为县域生态环境质量发展提供有力保障，执法工作经费需求大。近年来环境监察执法力度大，单位工作经费严重不足，因此环境监察执法经费十分必要。</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120EC580">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该项目严格落实预算管理要求和专款专用原则，按时完成环境监察执法工作任务</w:t>
            </w:r>
          </w:p>
        </w:tc>
      </w:tr>
      <w:tr w14:paraId="5477114E">
        <w:tblPrEx>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4F1078E">
            <w:pP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6DBBB8DC">
            <w:pPr>
              <w:textAlignment w:val="center"/>
              <w:rPr>
                <w:color w:val="000000"/>
                <w:sz w:val="18"/>
                <w:szCs w:val="18"/>
              </w:rPr>
            </w:pPr>
            <w:r>
              <w:rPr>
                <w:rFonts w:cs="宋体"/>
                <w:color w:val="000000"/>
                <w:sz w:val="18"/>
                <w:szCs w:val="18"/>
                <w:lang w:bidi="ar"/>
              </w:rPr>
              <w:t>2.项目实施内容及过程概述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55AFCDCD">
            <w:pPr>
              <w:rPr>
                <w:color w:val="000000"/>
                <w:sz w:val="18"/>
                <w:szCs w:val="18"/>
              </w:rPr>
            </w:pPr>
          </w:p>
        </w:tc>
      </w:tr>
      <w:tr w14:paraId="1443AF27">
        <w:tblPrEx>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76DFC363">
            <w:pPr>
              <w:jc w:val="center"/>
              <w:textAlignment w:val="center"/>
              <w:rPr>
                <w:color w:val="000000"/>
                <w:sz w:val="18"/>
                <w:szCs w:val="18"/>
              </w:rPr>
            </w:pPr>
            <w:r>
              <w:rPr>
                <w:rFonts w:cs="宋体"/>
                <w:color w:val="000000"/>
                <w:sz w:val="18"/>
                <w:szCs w:val="18"/>
                <w:lang w:bidi="ar"/>
              </w:rPr>
              <w:t>预算执行情况（10分）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015795F2">
            <w:pPr>
              <w:jc w:val="center"/>
              <w:textAlignment w:val="center"/>
              <w:rPr>
                <w:color w:val="000000"/>
                <w:sz w:val="18"/>
                <w:szCs w:val="18"/>
              </w:rPr>
            </w:pPr>
            <w:r>
              <w:rPr>
                <w:rFonts w:cs="宋体"/>
                <w:color w:val="000000"/>
                <w:sz w:val="18"/>
                <w:szCs w:val="18"/>
                <w:lang w:bidi="ar"/>
              </w:rPr>
              <w:t>年度预算数（万元）</w:t>
            </w:r>
          </w:p>
        </w:tc>
        <w:tc>
          <w:tcPr>
            <w:tcW w:w="511" w:type="pct"/>
            <w:tcBorders>
              <w:top w:val="single" w:color="000000" w:sz="4" w:space="0"/>
              <w:left w:val="single" w:color="000000" w:sz="4" w:space="0"/>
              <w:bottom w:val="single" w:color="000000" w:sz="4" w:space="0"/>
              <w:right w:val="single" w:color="000000" w:sz="4" w:space="0"/>
            </w:tcBorders>
            <w:vAlign w:val="center"/>
          </w:tcPr>
          <w:p w14:paraId="18200476">
            <w:pPr>
              <w:jc w:val="center"/>
              <w:textAlignment w:val="center"/>
              <w:rPr>
                <w:color w:val="000000"/>
                <w:sz w:val="18"/>
                <w:szCs w:val="18"/>
              </w:rPr>
            </w:pPr>
            <w:r>
              <w:rPr>
                <w:rFonts w:cs="宋体"/>
                <w:color w:val="000000"/>
                <w:sz w:val="18"/>
                <w:szCs w:val="18"/>
                <w:lang w:bidi="ar"/>
              </w:rPr>
              <w:t>年初预算</w:t>
            </w:r>
          </w:p>
        </w:tc>
        <w:tc>
          <w:tcPr>
            <w:tcW w:w="684" w:type="pct"/>
            <w:tcBorders>
              <w:top w:val="single" w:color="000000" w:sz="4" w:space="0"/>
              <w:left w:val="single" w:color="000000" w:sz="4" w:space="0"/>
              <w:bottom w:val="single" w:color="000000" w:sz="4" w:space="0"/>
              <w:right w:val="single" w:color="000000" w:sz="4" w:space="0"/>
            </w:tcBorders>
            <w:vAlign w:val="center"/>
          </w:tcPr>
          <w:p w14:paraId="1F57E867">
            <w:pPr>
              <w:jc w:val="center"/>
              <w:textAlignment w:val="center"/>
              <w:rPr>
                <w:color w:val="000000"/>
                <w:sz w:val="18"/>
                <w:szCs w:val="18"/>
              </w:rPr>
            </w:pPr>
            <w:r>
              <w:rPr>
                <w:rFonts w:cs="宋体"/>
                <w:color w:val="000000"/>
                <w:sz w:val="18"/>
                <w:szCs w:val="18"/>
                <w:lang w:bidi="ar"/>
              </w:rPr>
              <w:t>调整后预算数</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0A7B8BFA">
            <w:pPr>
              <w:jc w:val="center"/>
              <w:textAlignment w:val="center"/>
              <w:rPr>
                <w:color w:val="000000"/>
                <w:sz w:val="18"/>
                <w:szCs w:val="18"/>
              </w:rPr>
            </w:pPr>
            <w:r>
              <w:rPr>
                <w:rFonts w:cs="宋体"/>
                <w:color w:val="000000"/>
                <w:sz w:val="18"/>
                <w:szCs w:val="18"/>
                <w:lang w:bidi="ar"/>
              </w:rPr>
              <w:t>预算执行数</w:t>
            </w:r>
          </w:p>
        </w:tc>
        <w:tc>
          <w:tcPr>
            <w:tcW w:w="497" w:type="pct"/>
            <w:tcBorders>
              <w:top w:val="single" w:color="000000" w:sz="4" w:space="0"/>
              <w:left w:val="single" w:color="000000" w:sz="4" w:space="0"/>
              <w:bottom w:val="single" w:color="000000" w:sz="4" w:space="0"/>
              <w:right w:val="single" w:color="000000" w:sz="4" w:space="0"/>
            </w:tcBorders>
            <w:vAlign w:val="center"/>
          </w:tcPr>
          <w:p w14:paraId="40B5BBC4">
            <w:pPr>
              <w:jc w:val="center"/>
              <w:textAlignment w:val="center"/>
              <w:rPr>
                <w:color w:val="000000"/>
                <w:sz w:val="18"/>
                <w:szCs w:val="18"/>
              </w:rPr>
            </w:pPr>
            <w:r>
              <w:rPr>
                <w:rFonts w:cs="宋体"/>
                <w:color w:val="000000"/>
                <w:sz w:val="18"/>
                <w:szCs w:val="18"/>
                <w:lang w:bidi="ar"/>
              </w:rPr>
              <w:t>预算执行率</w:t>
            </w:r>
          </w:p>
        </w:tc>
        <w:tc>
          <w:tcPr>
            <w:tcW w:w="284" w:type="pct"/>
            <w:tcBorders>
              <w:top w:val="single" w:color="000000" w:sz="4" w:space="0"/>
              <w:left w:val="single" w:color="000000" w:sz="4" w:space="0"/>
              <w:bottom w:val="single" w:color="000000" w:sz="4" w:space="0"/>
              <w:right w:val="single" w:color="000000" w:sz="4" w:space="0"/>
            </w:tcBorders>
            <w:vAlign w:val="center"/>
          </w:tcPr>
          <w:p w14:paraId="16F12A68">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3CF48BA2">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0C9D9401">
            <w:pPr>
              <w:jc w:val="center"/>
              <w:textAlignment w:val="center"/>
              <w:rPr>
                <w:color w:val="000000"/>
                <w:sz w:val="18"/>
                <w:szCs w:val="18"/>
              </w:rPr>
            </w:pPr>
            <w:r>
              <w:rPr>
                <w:rFonts w:cs="宋体"/>
                <w:color w:val="000000"/>
                <w:sz w:val="18"/>
                <w:szCs w:val="18"/>
                <w:lang w:bidi="ar"/>
              </w:rPr>
              <w:t>原因</w:t>
            </w:r>
          </w:p>
        </w:tc>
      </w:tr>
      <w:tr w14:paraId="1178B734">
        <w:tblPrEx>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3A314E8">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2265C26E">
            <w:pPr>
              <w:jc w:val="center"/>
              <w:textAlignment w:val="center"/>
              <w:rPr>
                <w:color w:val="000000"/>
                <w:sz w:val="18"/>
                <w:szCs w:val="18"/>
              </w:rPr>
            </w:pPr>
            <w:r>
              <w:rPr>
                <w:rFonts w:cs="宋体"/>
                <w:color w:val="000000"/>
                <w:sz w:val="18"/>
                <w:szCs w:val="18"/>
                <w:lang w:bidi="ar"/>
              </w:rPr>
              <w:t>总额</w:t>
            </w:r>
          </w:p>
        </w:tc>
        <w:tc>
          <w:tcPr>
            <w:tcW w:w="511" w:type="pct"/>
            <w:tcBorders>
              <w:top w:val="single" w:color="000000" w:sz="4" w:space="0"/>
              <w:left w:val="single" w:color="000000" w:sz="4" w:space="0"/>
              <w:bottom w:val="single" w:color="000000" w:sz="4" w:space="0"/>
              <w:right w:val="single" w:color="000000" w:sz="4" w:space="0"/>
            </w:tcBorders>
            <w:vAlign w:val="center"/>
          </w:tcPr>
          <w:p w14:paraId="34E0A7A4">
            <w:pPr>
              <w:jc w:val="center"/>
              <w:textAlignment w:val="center"/>
              <w:rPr>
                <w:color w:val="000000"/>
                <w:sz w:val="18"/>
                <w:szCs w:val="18"/>
              </w:rPr>
            </w:pPr>
            <w:r>
              <w:rPr>
                <w:rFonts w:cs="宋体"/>
                <w:color w:val="000000"/>
                <w:sz w:val="18"/>
                <w:szCs w:val="18"/>
                <w:lang w:bidi="ar"/>
              </w:rPr>
              <w:t>6.00</w:t>
            </w:r>
          </w:p>
        </w:tc>
        <w:tc>
          <w:tcPr>
            <w:tcW w:w="684" w:type="pct"/>
            <w:tcBorders>
              <w:top w:val="single" w:color="000000" w:sz="4" w:space="0"/>
              <w:left w:val="single" w:color="000000" w:sz="4" w:space="0"/>
              <w:bottom w:val="single" w:color="000000" w:sz="4" w:space="0"/>
              <w:right w:val="single" w:color="000000" w:sz="4" w:space="0"/>
            </w:tcBorders>
            <w:vAlign w:val="center"/>
          </w:tcPr>
          <w:p w14:paraId="298C0277">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5.97</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7B47586F">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5.97</w:t>
            </w:r>
          </w:p>
        </w:tc>
        <w:tc>
          <w:tcPr>
            <w:tcW w:w="497" w:type="pct"/>
            <w:tcBorders>
              <w:top w:val="single" w:color="000000" w:sz="4" w:space="0"/>
              <w:left w:val="single" w:color="000000" w:sz="4" w:space="0"/>
              <w:bottom w:val="single" w:color="000000" w:sz="4" w:space="0"/>
              <w:right w:val="single" w:color="000000" w:sz="4" w:space="0"/>
            </w:tcBorders>
            <w:vAlign w:val="center"/>
          </w:tcPr>
          <w:p w14:paraId="7B1885EB">
            <w:pPr>
              <w:jc w:val="center"/>
              <w:textAlignment w:val="center"/>
              <w:rPr>
                <w:color w:val="000000"/>
                <w:sz w:val="18"/>
                <w:szCs w:val="18"/>
              </w:rPr>
            </w:pPr>
            <w:r>
              <w:rPr>
                <w:rFonts w:cs="宋体"/>
                <w:color w:val="000000"/>
                <w:sz w:val="18"/>
                <w:szCs w:val="18"/>
                <w:lang w:bidi="ar"/>
              </w:rPr>
              <w:t>100.00%</w:t>
            </w:r>
          </w:p>
        </w:tc>
        <w:tc>
          <w:tcPr>
            <w:tcW w:w="284" w:type="pct"/>
            <w:tcBorders>
              <w:top w:val="single" w:color="000000" w:sz="4" w:space="0"/>
              <w:left w:val="single" w:color="000000" w:sz="4" w:space="0"/>
              <w:bottom w:val="single" w:color="000000" w:sz="4" w:space="0"/>
              <w:right w:val="single" w:color="000000" w:sz="4" w:space="0"/>
            </w:tcBorders>
            <w:vAlign w:val="center"/>
          </w:tcPr>
          <w:p w14:paraId="76D68247">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1E50CC04">
            <w:pPr>
              <w:jc w:val="center"/>
              <w:rPr>
                <w:color w:val="000000"/>
                <w:sz w:val="18"/>
                <w:szCs w:val="18"/>
              </w:rPr>
            </w:pPr>
          </w:p>
        </w:tc>
        <w:tc>
          <w:tcPr>
            <w:tcW w:w="794" w:type="pct"/>
            <w:vMerge w:val="restart"/>
            <w:tcBorders>
              <w:top w:val="single" w:color="000000" w:sz="4" w:space="0"/>
              <w:left w:val="single" w:color="000000" w:sz="4" w:space="0"/>
              <w:bottom w:val="single" w:color="000000" w:sz="4" w:space="0"/>
              <w:right w:val="single" w:color="000000" w:sz="4" w:space="0"/>
            </w:tcBorders>
            <w:vAlign w:val="center"/>
          </w:tcPr>
          <w:p w14:paraId="1CAF706D">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无</w:t>
            </w:r>
          </w:p>
        </w:tc>
      </w:tr>
      <w:tr w14:paraId="43188B7A">
        <w:tblPrEx>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5F1902CE">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5D8D8C86">
            <w:pPr>
              <w:jc w:val="center"/>
              <w:textAlignment w:val="center"/>
              <w:rPr>
                <w:color w:val="000000"/>
                <w:sz w:val="18"/>
                <w:szCs w:val="18"/>
              </w:rPr>
            </w:pPr>
            <w:r>
              <w:rPr>
                <w:rFonts w:cs="宋体"/>
                <w:color w:val="000000"/>
                <w:sz w:val="18"/>
                <w:szCs w:val="18"/>
                <w:lang w:bidi="ar"/>
              </w:rPr>
              <w:t>其中：财政资金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1A54DBE8">
            <w:pPr>
              <w:jc w:val="center"/>
              <w:textAlignment w:val="center"/>
              <w:rPr>
                <w:color w:val="000000"/>
                <w:sz w:val="18"/>
                <w:szCs w:val="18"/>
              </w:rPr>
            </w:pPr>
            <w:r>
              <w:rPr>
                <w:rFonts w:cs="宋体"/>
                <w:color w:val="000000"/>
                <w:sz w:val="18"/>
                <w:szCs w:val="18"/>
                <w:lang w:bidi="ar"/>
              </w:rPr>
              <w:t>6.00</w:t>
            </w:r>
          </w:p>
        </w:tc>
        <w:tc>
          <w:tcPr>
            <w:tcW w:w="684" w:type="pct"/>
            <w:tcBorders>
              <w:top w:val="single" w:color="000000" w:sz="4" w:space="0"/>
              <w:left w:val="single" w:color="000000" w:sz="4" w:space="0"/>
              <w:bottom w:val="single" w:color="000000" w:sz="4" w:space="0"/>
              <w:right w:val="single" w:color="000000" w:sz="4" w:space="0"/>
            </w:tcBorders>
            <w:vAlign w:val="center"/>
          </w:tcPr>
          <w:p w14:paraId="448503FC">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5.97</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3DF6B6EF">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5.97</w:t>
            </w:r>
          </w:p>
        </w:tc>
        <w:tc>
          <w:tcPr>
            <w:tcW w:w="497" w:type="pct"/>
            <w:tcBorders>
              <w:top w:val="single" w:color="000000" w:sz="4" w:space="0"/>
              <w:left w:val="single" w:color="000000" w:sz="4" w:space="0"/>
              <w:bottom w:val="single" w:color="000000" w:sz="4" w:space="0"/>
              <w:right w:val="single" w:color="000000" w:sz="4" w:space="0"/>
            </w:tcBorders>
            <w:vAlign w:val="center"/>
          </w:tcPr>
          <w:p w14:paraId="3CD4C73D">
            <w:pPr>
              <w:jc w:val="center"/>
              <w:textAlignment w:val="center"/>
              <w:rPr>
                <w:color w:val="000000"/>
                <w:sz w:val="18"/>
                <w:szCs w:val="18"/>
              </w:rPr>
            </w:pPr>
            <w:r>
              <w:rPr>
                <w:rFonts w:cs="宋体"/>
                <w:color w:val="000000"/>
                <w:sz w:val="18"/>
                <w:szCs w:val="18"/>
                <w:lang w:bidi="ar"/>
              </w:rPr>
              <w:t>100.00%</w:t>
            </w:r>
          </w:p>
        </w:tc>
        <w:tc>
          <w:tcPr>
            <w:tcW w:w="284" w:type="pct"/>
            <w:tcBorders>
              <w:top w:val="single" w:color="000000" w:sz="4" w:space="0"/>
              <w:left w:val="single" w:color="000000" w:sz="4" w:space="0"/>
              <w:bottom w:val="single" w:color="000000" w:sz="4" w:space="0"/>
              <w:right w:val="single" w:color="000000" w:sz="4" w:space="0"/>
            </w:tcBorders>
            <w:vAlign w:val="center"/>
          </w:tcPr>
          <w:p w14:paraId="49EC55E3">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0AA7C06E">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608E0311">
            <w:pPr>
              <w:rPr>
                <w:rFonts w:ascii="黑体" w:hAnsi="黑体" w:eastAsia="黑体" w:cs="黑体"/>
                <w:i/>
                <w:iCs/>
                <w:color w:val="000000"/>
                <w:sz w:val="18"/>
                <w:szCs w:val="18"/>
              </w:rPr>
            </w:pPr>
          </w:p>
        </w:tc>
      </w:tr>
      <w:tr w14:paraId="446F77AA">
        <w:tblPrEx>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1FAB9B2B">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156C7DEA">
            <w:pPr>
              <w:jc w:val="center"/>
              <w:textAlignment w:val="center"/>
              <w:rPr>
                <w:color w:val="000000"/>
                <w:sz w:val="18"/>
                <w:szCs w:val="18"/>
              </w:rPr>
            </w:pPr>
            <w:r>
              <w:rPr>
                <w:rFonts w:cs="宋体"/>
                <w:color w:val="000000"/>
                <w:sz w:val="18"/>
                <w:szCs w:val="18"/>
                <w:lang w:bidi="ar"/>
              </w:rPr>
              <w:t>财政专户管理资金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7E2743CF">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4361592E">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08A712A8">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0C835B73">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265808E5">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1A5A02EC">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0A2EE763">
            <w:pPr>
              <w:rPr>
                <w:rFonts w:ascii="黑体" w:hAnsi="黑体" w:eastAsia="黑体" w:cs="黑体"/>
                <w:i/>
                <w:iCs/>
                <w:color w:val="000000"/>
                <w:sz w:val="18"/>
                <w:szCs w:val="18"/>
              </w:rPr>
            </w:pPr>
          </w:p>
        </w:tc>
      </w:tr>
      <w:tr w14:paraId="537BB2DE">
        <w:tblPrEx>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34E7F2A">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75712FE4">
            <w:pPr>
              <w:jc w:val="center"/>
              <w:textAlignment w:val="center"/>
              <w:rPr>
                <w:color w:val="000000"/>
                <w:sz w:val="18"/>
                <w:szCs w:val="18"/>
              </w:rPr>
            </w:pPr>
            <w:r>
              <w:rPr>
                <w:rFonts w:cs="宋体"/>
                <w:color w:val="000000"/>
                <w:sz w:val="18"/>
                <w:szCs w:val="18"/>
                <w:lang w:bidi="ar"/>
              </w:rPr>
              <w:t>单位资金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12474288">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52D019D2">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147B72E5">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5EF37A5B">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3DA9D39E">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37283714">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1CD5DC93">
            <w:pPr>
              <w:rPr>
                <w:rFonts w:ascii="黑体" w:hAnsi="黑体" w:eastAsia="黑体" w:cs="黑体"/>
                <w:i/>
                <w:iCs/>
                <w:color w:val="000000"/>
                <w:sz w:val="18"/>
                <w:szCs w:val="18"/>
              </w:rPr>
            </w:pPr>
          </w:p>
        </w:tc>
      </w:tr>
      <w:tr w14:paraId="6671F11A">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B89C2B8">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7EFFDF09">
            <w:pPr>
              <w:jc w:val="center"/>
              <w:textAlignment w:val="center"/>
              <w:rPr>
                <w:color w:val="000000"/>
                <w:sz w:val="18"/>
                <w:szCs w:val="18"/>
              </w:rPr>
            </w:pPr>
            <w:r>
              <w:rPr>
                <w:rFonts w:cs="宋体"/>
                <w:color w:val="000000"/>
                <w:sz w:val="18"/>
                <w:szCs w:val="18"/>
                <w:lang w:bidi="ar"/>
              </w:rPr>
              <w:t>其他资金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391C6670">
            <w:pPr>
              <w:jc w:val="center"/>
              <w:rPr>
                <w:rFonts w:ascii="微软雅黑" w:hAnsi="微软雅黑" w:eastAsia="微软雅黑" w:cs="微软雅黑"/>
                <w:i/>
                <w:iCs/>
                <w:color w:val="000000"/>
                <w:sz w:val="16"/>
                <w:szCs w:val="16"/>
              </w:rPr>
            </w:pPr>
          </w:p>
        </w:tc>
        <w:tc>
          <w:tcPr>
            <w:tcW w:w="684" w:type="pct"/>
            <w:tcBorders>
              <w:top w:val="single" w:color="000000" w:sz="4" w:space="0"/>
              <w:left w:val="single" w:color="000000" w:sz="4" w:space="0"/>
              <w:bottom w:val="single" w:color="000000" w:sz="4" w:space="0"/>
              <w:right w:val="single" w:color="000000" w:sz="4" w:space="0"/>
            </w:tcBorders>
            <w:vAlign w:val="center"/>
          </w:tcPr>
          <w:p w14:paraId="1192AE6F">
            <w:pPr>
              <w:jc w:val="center"/>
              <w:rPr>
                <w:rFonts w:ascii="微软雅黑" w:hAnsi="微软雅黑" w:eastAsia="微软雅黑" w:cs="微软雅黑"/>
                <w:i/>
                <w:iCs/>
                <w:color w:val="000000"/>
                <w:sz w:val="16"/>
                <w:szCs w:val="16"/>
              </w:rPr>
            </w:pP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433A8056">
            <w:pPr>
              <w:jc w:val="center"/>
              <w:rPr>
                <w:rFonts w:ascii="微软雅黑" w:hAnsi="微软雅黑" w:eastAsia="微软雅黑" w:cs="微软雅黑"/>
                <w:i/>
                <w:iCs/>
                <w:color w:val="000000"/>
                <w:sz w:val="16"/>
                <w:szCs w:val="16"/>
              </w:rPr>
            </w:pPr>
          </w:p>
        </w:tc>
        <w:tc>
          <w:tcPr>
            <w:tcW w:w="497" w:type="pct"/>
            <w:tcBorders>
              <w:top w:val="single" w:color="000000" w:sz="4" w:space="0"/>
              <w:left w:val="single" w:color="000000" w:sz="4" w:space="0"/>
              <w:bottom w:val="single" w:color="000000" w:sz="4" w:space="0"/>
              <w:right w:val="single" w:color="000000" w:sz="4" w:space="0"/>
            </w:tcBorders>
            <w:vAlign w:val="center"/>
          </w:tcPr>
          <w:p w14:paraId="365A3CEF">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3EE0608F">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40E52F95">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335F349B">
            <w:pPr>
              <w:rPr>
                <w:rFonts w:ascii="黑体" w:hAnsi="黑体" w:eastAsia="黑体" w:cs="黑体"/>
                <w:i/>
                <w:iCs/>
                <w:color w:val="000000"/>
                <w:sz w:val="18"/>
                <w:szCs w:val="18"/>
              </w:rPr>
            </w:pPr>
          </w:p>
        </w:tc>
      </w:tr>
      <w:tr w14:paraId="2E8D7CDF">
        <w:tblPrEx>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3C3B67A2">
            <w:pPr>
              <w:jc w:val="center"/>
              <w:textAlignment w:val="center"/>
              <w:rPr>
                <w:color w:val="000000"/>
                <w:sz w:val="18"/>
                <w:szCs w:val="18"/>
              </w:rPr>
            </w:pPr>
            <w:r>
              <w:rPr>
                <w:rFonts w:cs="宋体"/>
                <w:color w:val="000000"/>
                <w:sz w:val="18"/>
                <w:szCs w:val="18"/>
                <w:lang w:bidi="ar"/>
              </w:rPr>
              <w:t>绩效指标（90分）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4E038EFD">
            <w:pPr>
              <w:jc w:val="center"/>
              <w:textAlignment w:val="center"/>
              <w:rPr>
                <w:color w:val="000000"/>
                <w:sz w:val="18"/>
                <w:szCs w:val="18"/>
              </w:rPr>
            </w:pPr>
            <w:r>
              <w:rPr>
                <w:rFonts w:cs="宋体"/>
                <w:color w:val="000000"/>
                <w:sz w:val="18"/>
                <w:szCs w:val="18"/>
                <w:lang w:bidi="ar"/>
              </w:rPr>
              <w:t>一级指标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79915147">
            <w:pPr>
              <w:jc w:val="center"/>
              <w:textAlignment w:val="center"/>
              <w:rPr>
                <w:color w:val="000000"/>
                <w:sz w:val="18"/>
                <w:szCs w:val="18"/>
              </w:rPr>
            </w:pPr>
            <w:r>
              <w:rPr>
                <w:rFonts w:cs="宋体"/>
                <w:color w:val="000000"/>
                <w:sz w:val="18"/>
                <w:szCs w:val="18"/>
                <w:lang w:bidi="ar"/>
              </w:rPr>
              <w:t>二级指标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56E81B09">
            <w:pPr>
              <w:jc w:val="center"/>
              <w:textAlignment w:val="center"/>
              <w:rPr>
                <w:color w:val="000000"/>
                <w:sz w:val="18"/>
                <w:szCs w:val="18"/>
              </w:rPr>
            </w:pPr>
            <w:r>
              <w:rPr>
                <w:rFonts w:cs="宋体"/>
                <w:color w:val="000000"/>
                <w:sz w:val="18"/>
                <w:szCs w:val="18"/>
                <w:lang w:bidi="ar"/>
              </w:rPr>
              <w:t>三级指标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2162070E">
            <w:pPr>
              <w:jc w:val="center"/>
              <w:textAlignment w:val="center"/>
              <w:rPr>
                <w:color w:val="000000"/>
                <w:sz w:val="18"/>
                <w:szCs w:val="18"/>
              </w:rPr>
            </w:pPr>
            <w:r>
              <w:rPr>
                <w:rFonts w:cs="宋体"/>
                <w:color w:val="000000"/>
                <w:sz w:val="18"/>
                <w:szCs w:val="18"/>
                <w:lang w:bidi="ar"/>
              </w:rPr>
              <w:t>指标性质</w:t>
            </w:r>
          </w:p>
        </w:tc>
        <w:tc>
          <w:tcPr>
            <w:tcW w:w="477" w:type="pct"/>
            <w:tcBorders>
              <w:top w:val="single" w:color="000000" w:sz="4" w:space="0"/>
              <w:left w:val="single" w:color="000000" w:sz="4" w:space="0"/>
              <w:bottom w:val="single" w:color="000000" w:sz="4" w:space="0"/>
              <w:right w:val="single" w:color="000000" w:sz="4" w:space="0"/>
            </w:tcBorders>
            <w:vAlign w:val="center"/>
          </w:tcPr>
          <w:p w14:paraId="48B5754F">
            <w:pPr>
              <w:jc w:val="center"/>
              <w:textAlignment w:val="center"/>
              <w:rPr>
                <w:color w:val="000000"/>
                <w:sz w:val="18"/>
                <w:szCs w:val="18"/>
              </w:rPr>
            </w:pPr>
            <w:r>
              <w:rPr>
                <w:rFonts w:cs="宋体"/>
                <w:color w:val="000000"/>
                <w:sz w:val="18"/>
                <w:szCs w:val="18"/>
                <w:lang w:bidi="ar"/>
              </w:rPr>
              <w:t>指标值</w:t>
            </w:r>
          </w:p>
        </w:tc>
        <w:tc>
          <w:tcPr>
            <w:tcW w:w="232" w:type="pct"/>
            <w:tcBorders>
              <w:top w:val="single" w:color="000000" w:sz="4" w:space="0"/>
              <w:left w:val="single" w:color="000000" w:sz="4" w:space="0"/>
              <w:bottom w:val="single" w:color="000000" w:sz="4" w:space="0"/>
              <w:right w:val="single" w:color="000000" w:sz="4" w:space="0"/>
            </w:tcBorders>
            <w:vAlign w:val="center"/>
          </w:tcPr>
          <w:p w14:paraId="74622DA4">
            <w:pPr>
              <w:jc w:val="center"/>
              <w:textAlignment w:val="center"/>
              <w:rPr>
                <w:color w:val="000000"/>
                <w:sz w:val="18"/>
                <w:szCs w:val="18"/>
              </w:rPr>
            </w:pPr>
            <w:r>
              <w:rPr>
                <w:rFonts w:cs="宋体"/>
                <w:color w:val="000000"/>
                <w:sz w:val="18"/>
                <w:szCs w:val="18"/>
                <w:lang w:bidi="ar"/>
              </w:rPr>
              <w:t>度量单位</w:t>
            </w:r>
          </w:p>
        </w:tc>
        <w:tc>
          <w:tcPr>
            <w:tcW w:w="497" w:type="pct"/>
            <w:tcBorders>
              <w:top w:val="single" w:color="000000" w:sz="4" w:space="0"/>
              <w:left w:val="single" w:color="000000" w:sz="4" w:space="0"/>
              <w:bottom w:val="single" w:color="000000" w:sz="4" w:space="0"/>
              <w:right w:val="single" w:color="000000" w:sz="4" w:space="0"/>
            </w:tcBorders>
            <w:vAlign w:val="center"/>
          </w:tcPr>
          <w:p w14:paraId="757DD387">
            <w:pPr>
              <w:jc w:val="center"/>
              <w:textAlignment w:val="center"/>
              <w:rPr>
                <w:color w:val="000000"/>
                <w:sz w:val="18"/>
                <w:szCs w:val="18"/>
              </w:rPr>
            </w:pPr>
            <w:r>
              <w:rPr>
                <w:rFonts w:cs="宋体"/>
                <w:color w:val="000000"/>
                <w:sz w:val="18"/>
                <w:szCs w:val="18"/>
                <w:lang w:bidi="ar"/>
              </w:rPr>
              <w:t>完成值</w:t>
            </w:r>
          </w:p>
        </w:tc>
        <w:tc>
          <w:tcPr>
            <w:tcW w:w="284" w:type="pct"/>
            <w:tcBorders>
              <w:top w:val="single" w:color="000000" w:sz="4" w:space="0"/>
              <w:left w:val="single" w:color="000000" w:sz="4" w:space="0"/>
              <w:bottom w:val="single" w:color="000000" w:sz="4" w:space="0"/>
              <w:right w:val="single" w:color="000000" w:sz="4" w:space="0"/>
            </w:tcBorders>
            <w:vAlign w:val="center"/>
          </w:tcPr>
          <w:p w14:paraId="7728D20F">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740F7891">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10913AE7">
            <w:pPr>
              <w:jc w:val="center"/>
              <w:textAlignment w:val="center"/>
              <w:rPr>
                <w:color w:val="000000"/>
                <w:sz w:val="18"/>
                <w:szCs w:val="18"/>
              </w:rPr>
            </w:pPr>
            <w:r>
              <w:rPr>
                <w:rFonts w:cs="宋体"/>
                <w:color w:val="000000"/>
                <w:sz w:val="18"/>
                <w:szCs w:val="18"/>
                <w:lang w:bidi="ar"/>
              </w:rPr>
              <w:t>未完成原因分析</w:t>
            </w:r>
          </w:p>
        </w:tc>
      </w:tr>
      <w:tr w14:paraId="3ACFCDF0">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4FC3F65">
            <w:pPr>
              <w:jc w:val="center"/>
              <w:rPr>
                <w:color w:val="000000"/>
                <w:sz w:val="18"/>
                <w:szCs w:val="18"/>
              </w:rPr>
            </w:pPr>
          </w:p>
        </w:tc>
        <w:tc>
          <w:tcPr>
            <w:tcW w:w="609" w:type="pct"/>
            <w:vMerge w:val="restart"/>
            <w:tcBorders>
              <w:top w:val="single" w:color="000000" w:sz="4" w:space="0"/>
              <w:left w:val="single" w:color="000000" w:sz="4" w:space="0"/>
              <w:bottom w:val="single" w:color="000000" w:sz="4" w:space="0"/>
              <w:right w:val="single" w:color="000000" w:sz="4" w:space="0"/>
            </w:tcBorders>
            <w:vAlign w:val="center"/>
          </w:tcPr>
          <w:p w14:paraId="5C18CB00">
            <w:pPr>
              <w:jc w:val="center"/>
              <w:textAlignment w:val="center"/>
              <w:rPr>
                <w:color w:val="000000"/>
                <w:sz w:val="18"/>
                <w:szCs w:val="18"/>
              </w:rPr>
            </w:pPr>
            <w:r>
              <w:rPr>
                <w:rFonts w:cs="宋体"/>
                <w:color w:val="000000"/>
                <w:sz w:val="18"/>
                <w:szCs w:val="18"/>
                <w:lang w:bidi="ar"/>
              </w:rPr>
              <w:t>产出指标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3E309984">
            <w:pPr>
              <w:jc w:val="center"/>
              <w:textAlignment w:val="center"/>
              <w:rPr>
                <w:color w:val="000000"/>
                <w:sz w:val="18"/>
                <w:szCs w:val="18"/>
              </w:rPr>
            </w:pPr>
            <w:r>
              <w:rPr>
                <w:rFonts w:cs="宋体"/>
                <w:color w:val="000000"/>
                <w:sz w:val="18"/>
                <w:szCs w:val="18"/>
                <w:lang w:bidi="ar"/>
              </w:rPr>
              <w:t>数量指标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697E209C">
            <w:pPr>
              <w:jc w:val="center"/>
              <w:textAlignment w:val="center"/>
              <w:rPr>
                <w:color w:val="000000"/>
                <w:sz w:val="18"/>
                <w:szCs w:val="18"/>
              </w:rPr>
            </w:pPr>
            <w:r>
              <w:rPr>
                <w:rFonts w:cs="宋体"/>
                <w:color w:val="000000"/>
                <w:sz w:val="18"/>
                <w:szCs w:val="18"/>
                <w:lang w:bidi="ar"/>
              </w:rPr>
              <w:t>年度执法次数</w:t>
            </w:r>
          </w:p>
        </w:tc>
        <w:tc>
          <w:tcPr>
            <w:tcW w:w="233" w:type="pct"/>
            <w:tcBorders>
              <w:top w:val="single" w:color="000000" w:sz="4" w:space="0"/>
              <w:left w:val="single" w:color="000000" w:sz="4" w:space="0"/>
              <w:bottom w:val="single" w:color="000000" w:sz="4" w:space="0"/>
              <w:right w:val="single" w:color="000000" w:sz="4" w:space="0"/>
            </w:tcBorders>
            <w:vAlign w:val="center"/>
          </w:tcPr>
          <w:p w14:paraId="26B601B3">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2F6C01A0">
            <w:pPr>
              <w:jc w:val="center"/>
              <w:textAlignment w:val="center"/>
              <w:rPr>
                <w:color w:val="000000"/>
                <w:sz w:val="18"/>
                <w:szCs w:val="18"/>
              </w:rPr>
            </w:pPr>
            <w:r>
              <w:rPr>
                <w:rFonts w:cs="宋体"/>
                <w:color w:val="000000"/>
                <w:sz w:val="18"/>
                <w:szCs w:val="18"/>
                <w:lang w:bidi="ar"/>
              </w:rPr>
              <w:t>88</w:t>
            </w:r>
          </w:p>
        </w:tc>
        <w:tc>
          <w:tcPr>
            <w:tcW w:w="232" w:type="pct"/>
            <w:tcBorders>
              <w:top w:val="single" w:color="000000" w:sz="4" w:space="0"/>
              <w:left w:val="single" w:color="000000" w:sz="4" w:space="0"/>
              <w:bottom w:val="single" w:color="000000" w:sz="4" w:space="0"/>
              <w:right w:val="single" w:color="000000" w:sz="4" w:space="0"/>
            </w:tcBorders>
            <w:vAlign w:val="center"/>
          </w:tcPr>
          <w:p w14:paraId="5D87298B">
            <w:pPr>
              <w:jc w:val="center"/>
              <w:textAlignment w:val="center"/>
              <w:rPr>
                <w:color w:val="000000"/>
                <w:sz w:val="18"/>
                <w:szCs w:val="18"/>
              </w:rPr>
            </w:pPr>
            <w:r>
              <w:rPr>
                <w:rFonts w:cs="宋体"/>
                <w:color w:val="000000"/>
                <w:sz w:val="18"/>
                <w:szCs w:val="18"/>
                <w:lang w:bidi="ar"/>
              </w:rPr>
              <w:t>年</w:t>
            </w:r>
          </w:p>
        </w:tc>
        <w:tc>
          <w:tcPr>
            <w:tcW w:w="497" w:type="pct"/>
            <w:tcBorders>
              <w:top w:val="single" w:color="000000" w:sz="4" w:space="0"/>
              <w:left w:val="single" w:color="000000" w:sz="4" w:space="0"/>
              <w:bottom w:val="single" w:color="000000" w:sz="4" w:space="0"/>
              <w:right w:val="single" w:color="000000" w:sz="4" w:space="0"/>
            </w:tcBorders>
            <w:vAlign w:val="center"/>
          </w:tcPr>
          <w:p w14:paraId="2551B235">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4A2E66A2">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71242459">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12935FD3">
            <w:pPr>
              <w:jc w:val="center"/>
              <w:rPr>
                <w:rFonts w:ascii="微软雅黑" w:hAnsi="微软雅黑" w:eastAsia="微软雅黑" w:cs="微软雅黑"/>
                <w:i/>
                <w:iCs/>
                <w:color w:val="000000"/>
                <w:sz w:val="16"/>
                <w:szCs w:val="16"/>
              </w:rPr>
            </w:pPr>
          </w:p>
        </w:tc>
      </w:tr>
      <w:tr w14:paraId="041794B7">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511C3113">
            <w:pPr>
              <w:jc w:val="cente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41938B48">
            <w:pPr>
              <w:jc w:val="center"/>
              <w:rPr>
                <w:color w:val="000000"/>
                <w:sz w:val="18"/>
                <w:szCs w:val="18"/>
              </w:rPr>
            </w:pPr>
          </w:p>
        </w:tc>
        <w:tc>
          <w:tcPr>
            <w:tcW w:w="511" w:type="pct"/>
            <w:tcBorders>
              <w:top w:val="single" w:color="000000" w:sz="4" w:space="0"/>
              <w:left w:val="single" w:color="000000" w:sz="4" w:space="0"/>
              <w:bottom w:val="single" w:color="000000" w:sz="4" w:space="0"/>
              <w:right w:val="single" w:color="000000" w:sz="4" w:space="0"/>
            </w:tcBorders>
            <w:vAlign w:val="center"/>
          </w:tcPr>
          <w:p w14:paraId="545319C7">
            <w:pPr>
              <w:jc w:val="center"/>
              <w:textAlignment w:val="center"/>
              <w:rPr>
                <w:color w:val="000000"/>
                <w:sz w:val="18"/>
                <w:szCs w:val="18"/>
              </w:rPr>
            </w:pPr>
            <w:r>
              <w:rPr>
                <w:rFonts w:cs="宋体"/>
                <w:color w:val="000000"/>
                <w:sz w:val="18"/>
                <w:szCs w:val="18"/>
                <w:lang w:bidi="ar"/>
              </w:rPr>
              <w:t>质量指标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1310D238">
            <w:pPr>
              <w:jc w:val="center"/>
              <w:textAlignment w:val="center"/>
              <w:rPr>
                <w:color w:val="000000"/>
                <w:sz w:val="18"/>
                <w:szCs w:val="18"/>
              </w:rPr>
            </w:pPr>
            <w:r>
              <w:rPr>
                <w:rFonts w:cs="宋体"/>
                <w:color w:val="000000"/>
                <w:sz w:val="18"/>
                <w:szCs w:val="18"/>
                <w:lang w:bidi="ar"/>
              </w:rPr>
              <w:t>执法合格率</w:t>
            </w:r>
          </w:p>
        </w:tc>
        <w:tc>
          <w:tcPr>
            <w:tcW w:w="233" w:type="pct"/>
            <w:tcBorders>
              <w:top w:val="single" w:color="000000" w:sz="4" w:space="0"/>
              <w:left w:val="single" w:color="000000" w:sz="4" w:space="0"/>
              <w:bottom w:val="single" w:color="000000" w:sz="4" w:space="0"/>
              <w:right w:val="single" w:color="000000" w:sz="4" w:space="0"/>
            </w:tcBorders>
            <w:vAlign w:val="center"/>
          </w:tcPr>
          <w:p w14:paraId="075D698A">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25A699A4">
            <w:pPr>
              <w:jc w:val="center"/>
              <w:textAlignment w:val="center"/>
              <w:rPr>
                <w:color w:val="000000"/>
                <w:sz w:val="18"/>
                <w:szCs w:val="18"/>
              </w:rPr>
            </w:pPr>
            <w:r>
              <w:rPr>
                <w:rFonts w:cs="宋体"/>
                <w:color w:val="000000"/>
                <w:sz w:val="18"/>
                <w:szCs w:val="18"/>
                <w:lang w:bidi="ar"/>
              </w:rPr>
              <w:t>100</w:t>
            </w:r>
          </w:p>
        </w:tc>
        <w:tc>
          <w:tcPr>
            <w:tcW w:w="232" w:type="pct"/>
            <w:tcBorders>
              <w:top w:val="single" w:color="000000" w:sz="4" w:space="0"/>
              <w:left w:val="single" w:color="000000" w:sz="4" w:space="0"/>
              <w:bottom w:val="single" w:color="000000" w:sz="4" w:space="0"/>
              <w:right w:val="single" w:color="000000" w:sz="4" w:space="0"/>
            </w:tcBorders>
            <w:vAlign w:val="center"/>
          </w:tcPr>
          <w:p w14:paraId="0360FF80">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3B367996">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33E35027">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3286A7C9">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72DF85A9">
            <w:pPr>
              <w:jc w:val="center"/>
              <w:rPr>
                <w:rFonts w:ascii="微软雅黑" w:hAnsi="微软雅黑" w:eastAsia="微软雅黑" w:cs="微软雅黑"/>
                <w:i/>
                <w:iCs/>
                <w:color w:val="000000"/>
                <w:sz w:val="16"/>
                <w:szCs w:val="16"/>
              </w:rPr>
            </w:pPr>
          </w:p>
        </w:tc>
      </w:tr>
      <w:tr w14:paraId="2E85583C">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17B0EEC0">
            <w:pPr>
              <w:jc w:val="cente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79C3ED0D">
            <w:pPr>
              <w:jc w:val="center"/>
              <w:rPr>
                <w:color w:val="000000"/>
                <w:sz w:val="18"/>
                <w:szCs w:val="18"/>
              </w:rPr>
            </w:pPr>
          </w:p>
        </w:tc>
        <w:tc>
          <w:tcPr>
            <w:tcW w:w="511" w:type="pct"/>
            <w:tcBorders>
              <w:top w:val="single" w:color="000000" w:sz="4" w:space="0"/>
              <w:left w:val="single" w:color="000000" w:sz="4" w:space="0"/>
              <w:bottom w:val="single" w:color="000000" w:sz="4" w:space="0"/>
              <w:right w:val="single" w:color="000000" w:sz="4" w:space="0"/>
            </w:tcBorders>
            <w:vAlign w:val="center"/>
          </w:tcPr>
          <w:p w14:paraId="6C69F97D">
            <w:pPr>
              <w:jc w:val="center"/>
              <w:textAlignment w:val="center"/>
              <w:rPr>
                <w:color w:val="000000"/>
                <w:sz w:val="18"/>
                <w:szCs w:val="18"/>
              </w:rPr>
            </w:pPr>
            <w:r>
              <w:rPr>
                <w:rFonts w:cs="宋体"/>
                <w:color w:val="000000"/>
                <w:sz w:val="18"/>
                <w:szCs w:val="18"/>
                <w:lang w:bidi="ar"/>
              </w:rPr>
              <w:t>时效指标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389534A9">
            <w:pPr>
              <w:jc w:val="center"/>
              <w:textAlignment w:val="center"/>
              <w:rPr>
                <w:color w:val="000000"/>
                <w:sz w:val="18"/>
                <w:szCs w:val="18"/>
              </w:rPr>
            </w:pPr>
            <w:r>
              <w:rPr>
                <w:rFonts w:cs="宋体"/>
                <w:color w:val="000000"/>
                <w:sz w:val="18"/>
                <w:szCs w:val="18"/>
                <w:lang w:bidi="ar"/>
              </w:rPr>
              <w:t>执法完成时间</w:t>
            </w:r>
          </w:p>
        </w:tc>
        <w:tc>
          <w:tcPr>
            <w:tcW w:w="233" w:type="pct"/>
            <w:tcBorders>
              <w:top w:val="single" w:color="000000" w:sz="4" w:space="0"/>
              <w:left w:val="single" w:color="000000" w:sz="4" w:space="0"/>
              <w:bottom w:val="single" w:color="000000" w:sz="4" w:space="0"/>
              <w:right w:val="single" w:color="000000" w:sz="4" w:space="0"/>
            </w:tcBorders>
            <w:vAlign w:val="center"/>
          </w:tcPr>
          <w:p w14:paraId="4F1201CC">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00DBD71D">
            <w:pPr>
              <w:jc w:val="center"/>
              <w:textAlignment w:val="center"/>
              <w:rPr>
                <w:color w:val="000000"/>
                <w:sz w:val="18"/>
                <w:szCs w:val="18"/>
              </w:rPr>
            </w:pPr>
            <w:r>
              <w:rPr>
                <w:rFonts w:cs="宋体"/>
                <w:color w:val="000000"/>
                <w:sz w:val="18"/>
                <w:szCs w:val="18"/>
                <w:lang w:bidi="ar"/>
              </w:rPr>
              <w:t>89</w:t>
            </w:r>
          </w:p>
        </w:tc>
        <w:tc>
          <w:tcPr>
            <w:tcW w:w="232" w:type="pct"/>
            <w:tcBorders>
              <w:top w:val="single" w:color="000000" w:sz="4" w:space="0"/>
              <w:left w:val="single" w:color="000000" w:sz="4" w:space="0"/>
              <w:bottom w:val="single" w:color="000000" w:sz="4" w:space="0"/>
              <w:right w:val="single" w:color="000000" w:sz="4" w:space="0"/>
            </w:tcBorders>
            <w:vAlign w:val="center"/>
          </w:tcPr>
          <w:p w14:paraId="0CD82B83">
            <w:pPr>
              <w:jc w:val="center"/>
              <w:textAlignment w:val="center"/>
              <w:rPr>
                <w:color w:val="000000"/>
                <w:sz w:val="18"/>
                <w:szCs w:val="18"/>
              </w:rPr>
            </w:pPr>
            <w:r>
              <w:rPr>
                <w:rFonts w:cs="宋体"/>
                <w:color w:val="000000"/>
                <w:sz w:val="18"/>
                <w:szCs w:val="18"/>
                <w:lang w:bidi="ar"/>
              </w:rPr>
              <w:t>年</w:t>
            </w:r>
          </w:p>
        </w:tc>
        <w:tc>
          <w:tcPr>
            <w:tcW w:w="497" w:type="pct"/>
            <w:tcBorders>
              <w:top w:val="single" w:color="000000" w:sz="4" w:space="0"/>
              <w:left w:val="single" w:color="000000" w:sz="4" w:space="0"/>
              <w:bottom w:val="single" w:color="000000" w:sz="4" w:space="0"/>
              <w:right w:val="single" w:color="000000" w:sz="4" w:space="0"/>
            </w:tcBorders>
            <w:vAlign w:val="center"/>
          </w:tcPr>
          <w:p w14:paraId="5C09E800">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0316422D">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07F55F04">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6B4AC570">
            <w:pPr>
              <w:jc w:val="center"/>
              <w:rPr>
                <w:rFonts w:ascii="微软雅黑" w:hAnsi="微软雅黑" w:eastAsia="微软雅黑" w:cs="微软雅黑"/>
                <w:i/>
                <w:iCs/>
                <w:color w:val="000000"/>
                <w:sz w:val="16"/>
                <w:szCs w:val="16"/>
              </w:rPr>
            </w:pPr>
          </w:p>
        </w:tc>
      </w:tr>
      <w:tr w14:paraId="2DD286B6">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C96B868">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D2D59FA">
            <w:pPr>
              <w:jc w:val="center"/>
              <w:textAlignment w:val="center"/>
              <w:rPr>
                <w:color w:val="000000"/>
                <w:sz w:val="18"/>
                <w:szCs w:val="18"/>
              </w:rPr>
            </w:pPr>
            <w:r>
              <w:rPr>
                <w:rFonts w:cs="宋体"/>
                <w:color w:val="000000"/>
                <w:sz w:val="18"/>
                <w:szCs w:val="18"/>
                <w:lang w:bidi="ar"/>
              </w:rPr>
              <w:t>效益指标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5FE1B0BF">
            <w:pPr>
              <w:jc w:val="center"/>
              <w:textAlignment w:val="center"/>
              <w:rPr>
                <w:color w:val="000000"/>
                <w:sz w:val="18"/>
                <w:szCs w:val="18"/>
              </w:rPr>
            </w:pPr>
            <w:r>
              <w:rPr>
                <w:rFonts w:cs="宋体"/>
                <w:color w:val="000000"/>
                <w:sz w:val="18"/>
                <w:szCs w:val="18"/>
                <w:lang w:bidi="ar"/>
              </w:rPr>
              <w:t>生态效益指标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704682EC">
            <w:pPr>
              <w:jc w:val="center"/>
              <w:textAlignment w:val="center"/>
              <w:rPr>
                <w:color w:val="000000"/>
                <w:sz w:val="18"/>
                <w:szCs w:val="18"/>
              </w:rPr>
            </w:pPr>
            <w:r>
              <w:rPr>
                <w:rFonts w:cs="宋体"/>
                <w:color w:val="000000"/>
                <w:sz w:val="18"/>
                <w:szCs w:val="18"/>
                <w:lang w:bidi="ar"/>
              </w:rPr>
              <w:t>生态效益</w:t>
            </w:r>
          </w:p>
        </w:tc>
        <w:tc>
          <w:tcPr>
            <w:tcW w:w="233" w:type="pct"/>
            <w:tcBorders>
              <w:top w:val="single" w:color="000000" w:sz="4" w:space="0"/>
              <w:left w:val="single" w:color="000000" w:sz="4" w:space="0"/>
              <w:bottom w:val="single" w:color="000000" w:sz="4" w:space="0"/>
              <w:right w:val="single" w:color="000000" w:sz="4" w:space="0"/>
            </w:tcBorders>
            <w:vAlign w:val="center"/>
          </w:tcPr>
          <w:p w14:paraId="5C199B62">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5D6ADDFC">
            <w:pPr>
              <w:jc w:val="center"/>
              <w:textAlignment w:val="center"/>
              <w:rPr>
                <w:color w:val="000000"/>
                <w:sz w:val="18"/>
                <w:szCs w:val="18"/>
              </w:rPr>
            </w:pPr>
            <w:r>
              <w:rPr>
                <w:rFonts w:cs="宋体"/>
                <w:color w:val="000000"/>
                <w:sz w:val="18"/>
                <w:szCs w:val="18"/>
                <w:lang w:bidi="ar"/>
              </w:rPr>
              <w:t>90</w:t>
            </w:r>
          </w:p>
        </w:tc>
        <w:tc>
          <w:tcPr>
            <w:tcW w:w="232" w:type="pct"/>
            <w:tcBorders>
              <w:top w:val="single" w:color="000000" w:sz="4" w:space="0"/>
              <w:left w:val="single" w:color="000000" w:sz="4" w:space="0"/>
              <w:bottom w:val="single" w:color="000000" w:sz="4" w:space="0"/>
              <w:right w:val="single" w:color="000000" w:sz="4" w:space="0"/>
            </w:tcBorders>
            <w:vAlign w:val="center"/>
          </w:tcPr>
          <w:p w14:paraId="67D2EF27">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222D8682">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478DECD0">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2AC2BB42">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0B96A8B3">
            <w:pPr>
              <w:jc w:val="center"/>
              <w:rPr>
                <w:rFonts w:ascii="微软雅黑" w:hAnsi="微软雅黑" w:eastAsia="微软雅黑" w:cs="微软雅黑"/>
                <w:i/>
                <w:iCs/>
                <w:color w:val="000000"/>
                <w:sz w:val="16"/>
                <w:szCs w:val="16"/>
              </w:rPr>
            </w:pPr>
          </w:p>
        </w:tc>
      </w:tr>
      <w:tr w14:paraId="594DDF95">
        <w:tblPrEx>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086C9FD">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DFFA888">
            <w:pPr>
              <w:jc w:val="center"/>
              <w:textAlignment w:val="center"/>
              <w:rPr>
                <w:color w:val="000000"/>
                <w:sz w:val="18"/>
                <w:szCs w:val="18"/>
              </w:rPr>
            </w:pPr>
            <w:r>
              <w:rPr>
                <w:rFonts w:cs="宋体"/>
                <w:color w:val="000000"/>
                <w:sz w:val="18"/>
                <w:szCs w:val="18"/>
                <w:lang w:bidi="ar"/>
              </w:rPr>
              <w:t>满意度指标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63F13708">
            <w:pPr>
              <w:jc w:val="center"/>
              <w:textAlignment w:val="center"/>
              <w:rPr>
                <w:color w:val="000000"/>
                <w:sz w:val="18"/>
                <w:szCs w:val="18"/>
              </w:rPr>
            </w:pPr>
            <w:r>
              <w:rPr>
                <w:rFonts w:cs="宋体"/>
                <w:color w:val="000000"/>
                <w:sz w:val="18"/>
                <w:szCs w:val="18"/>
                <w:lang w:bidi="ar"/>
              </w:rPr>
              <w:t>服务对象满意度指标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37D91A1B">
            <w:pPr>
              <w:jc w:val="center"/>
              <w:textAlignment w:val="center"/>
              <w:rPr>
                <w:color w:val="000000"/>
                <w:sz w:val="18"/>
                <w:szCs w:val="18"/>
              </w:rPr>
            </w:pPr>
            <w:r>
              <w:rPr>
                <w:rFonts w:cs="宋体"/>
                <w:color w:val="000000"/>
                <w:sz w:val="18"/>
                <w:szCs w:val="18"/>
                <w:lang w:bidi="ar"/>
              </w:rPr>
              <w:t>服务对象</w:t>
            </w:r>
          </w:p>
        </w:tc>
        <w:tc>
          <w:tcPr>
            <w:tcW w:w="233" w:type="pct"/>
            <w:tcBorders>
              <w:top w:val="single" w:color="000000" w:sz="4" w:space="0"/>
              <w:left w:val="single" w:color="000000" w:sz="4" w:space="0"/>
              <w:bottom w:val="single" w:color="000000" w:sz="4" w:space="0"/>
              <w:right w:val="single" w:color="000000" w:sz="4" w:space="0"/>
            </w:tcBorders>
            <w:vAlign w:val="center"/>
          </w:tcPr>
          <w:p w14:paraId="1ECB3C60">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75D7FC0C">
            <w:pPr>
              <w:jc w:val="center"/>
              <w:textAlignment w:val="center"/>
              <w:rPr>
                <w:color w:val="000000"/>
                <w:sz w:val="18"/>
                <w:szCs w:val="18"/>
              </w:rPr>
            </w:pPr>
            <w:r>
              <w:rPr>
                <w:rFonts w:cs="宋体"/>
                <w:color w:val="000000"/>
                <w:sz w:val="18"/>
                <w:szCs w:val="18"/>
                <w:lang w:bidi="ar"/>
              </w:rPr>
              <w:t>80</w:t>
            </w:r>
          </w:p>
        </w:tc>
        <w:tc>
          <w:tcPr>
            <w:tcW w:w="232" w:type="pct"/>
            <w:tcBorders>
              <w:top w:val="single" w:color="000000" w:sz="4" w:space="0"/>
              <w:left w:val="single" w:color="000000" w:sz="4" w:space="0"/>
              <w:bottom w:val="single" w:color="000000" w:sz="4" w:space="0"/>
              <w:right w:val="single" w:color="000000" w:sz="4" w:space="0"/>
            </w:tcBorders>
            <w:vAlign w:val="center"/>
          </w:tcPr>
          <w:p w14:paraId="79ED5C01">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21EF981D">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7FAB4CD9">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69B02980">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2634F954">
            <w:pPr>
              <w:jc w:val="center"/>
              <w:rPr>
                <w:rFonts w:ascii="微软雅黑" w:hAnsi="微软雅黑" w:eastAsia="微软雅黑" w:cs="微软雅黑"/>
                <w:i/>
                <w:iCs/>
                <w:color w:val="000000"/>
                <w:sz w:val="16"/>
                <w:szCs w:val="16"/>
              </w:rPr>
            </w:pPr>
          </w:p>
        </w:tc>
      </w:tr>
      <w:tr w14:paraId="26E28B47">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1B874FB1">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3108F6BE">
            <w:pPr>
              <w:jc w:val="center"/>
              <w:textAlignment w:val="center"/>
              <w:rPr>
                <w:color w:val="000000"/>
                <w:sz w:val="18"/>
                <w:szCs w:val="18"/>
              </w:rPr>
            </w:pPr>
            <w:r>
              <w:rPr>
                <w:rFonts w:cs="宋体"/>
                <w:color w:val="000000"/>
                <w:sz w:val="18"/>
                <w:szCs w:val="18"/>
                <w:lang w:bidi="ar"/>
              </w:rPr>
              <w:t>成本指标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3FEEAEC4">
            <w:pPr>
              <w:jc w:val="center"/>
              <w:textAlignment w:val="center"/>
              <w:rPr>
                <w:color w:val="000000"/>
                <w:sz w:val="18"/>
                <w:szCs w:val="18"/>
              </w:rPr>
            </w:pPr>
            <w:r>
              <w:rPr>
                <w:rFonts w:cs="宋体"/>
                <w:color w:val="000000"/>
                <w:sz w:val="18"/>
                <w:szCs w:val="18"/>
                <w:lang w:bidi="ar"/>
              </w:rPr>
              <w:t>经济成本指标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42B36394">
            <w:pPr>
              <w:jc w:val="center"/>
              <w:textAlignment w:val="center"/>
              <w:rPr>
                <w:color w:val="000000"/>
                <w:sz w:val="18"/>
                <w:szCs w:val="18"/>
              </w:rPr>
            </w:pPr>
            <w:r>
              <w:rPr>
                <w:rFonts w:cs="宋体"/>
                <w:color w:val="000000"/>
                <w:sz w:val="18"/>
                <w:szCs w:val="18"/>
                <w:lang w:bidi="ar"/>
              </w:rPr>
              <w:t>执法预算</w:t>
            </w:r>
          </w:p>
        </w:tc>
        <w:tc>
          <w:tcPr>
            <w:tcW w:w="233" w:type="pct"/>
            <w:tcBorders>
              <w:top w:val="single" w:color="000000" w:sz="4" w:space="0"/>
              <w:left w:val="single" w:color="000000" w:sz="4" w:space="0"/>
              <w:bottom w:val="single" w:color="000000" w:sz="4" w:space="0"/>
              <w:right w:val="single" w:color="000000" w:sz="4" w:space="0"/>
            </w:tcBorders>
            <w:vAlign w:val="center"/>
          </w:tcPr>
          <w:p w14:paraId="76FFFE74">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55D1923D">
            <w:pPr>
              <w:jc w:val="center"/>
              <w:textAlignment w:val="center"/>
              <w:rPr>
                <w:color w:val="000000"/>
                <w:sz w:val="18"/>
                <w:szCs w:val="18"/>
              </w:rPr>
            </w:pPr>
            <w:r>
              <w:rPr>
                <w:rFonts w:cs="宋体"/>
                <w:color w:val="000000"/>
                <w:sz w:val="18"/>
                <w:szCs w:val="18"/>
                <w:lang w:bidi="ar"/>
              </w:rPr>
              <w:t>91</w:t>
            </w:r>
          </w:p>
        </w:tc>
        <w:tc>
          <w:tcPr>
            <w:tcW w:w="232" w:type="pct"/>
            <w:tcBorders>
              <w:top w:val="single" w:color="000000" w:sz="4" w:space="0"/>
              <w:left w:val="single" w:color="000000" w:sz="4" w:space="0"/>
              <w:bottom w:val="single" w:color="000000" w:sz="4" w:space="0"/>
              <w:right w:val="single" w:color="000000" w:sz="4" w:space="0"/>
            </w:tcBorders>
            <w:vAlign w:val="center"/>
          </w:tcPr>
          <w:p w14:paraId="63E40FCA">
            <w:pPr>
              <w:jc w:val="center"/>
              <w:textAlignment w:val="center"/>
              <w:rPr>
                <w:color w:val="000000"/>
                <w:sz w:val="18"/>
                <w:szCs w:val="18"/>
              </w:rPr>
            </w:pPr>
            <w:r>
              <w:rPr>
                <w:rFonts w:cs="宋体"/>
                <w:color w:val="000000"/>
                <w:sz w:val="18"/>
                <w:szCs w:val="18"/>
                <w:lang w:bidi="ar"/>
              </w:rPr>
              <w:t>万</w:t>
            </w:r>
          </w:p>
        </w:tc>
        <w:tc>
          <w:tcPr>
            <w:tcW w:w="497" w:type="pct"/>
            <w:tcBorders>
              <w:top w:val="single" w:color="000000" w:sz="4" w:space="0"/>
              <w:left w:val="single" w:color="000000" w:sz="4" w:space="0"/>
              <w:bottom w:val="single" w:color="000000" w:sz="4" w:space="0"/>
              <w:right w:val="single" w:color="000000" w:sz="4" w:space="0"/>
            </w:tcBorders>
            <w:vAlign w:val="center"/>
          </w:tcPr>
          <w:p w14:paraId="3F3EAC39">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6261D980">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5EE1F8B0">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1E0E5513">
            <w:pPr>
              <w:jc w:val="center"/>
              <w:rPr>
                <w:rFonts w:ascii="微软雅黑" w:hAnsi="微软雅黑" w:eastAsia="微软雅黑" w:cs="微软雅黑"/>
                <w:i/>
                <w:iCs/>
                <w:color w:val="000000"/>
                <w:sz w:val="16"/>
                <w:szCs w:val="16"/>
              </w:rPr>
            </w:pPr>
          </w:p>
        </w:tc>
      </w:tr>
      <w:tr w14:paraId="759EBB79">
        <w:tblPrEx>
          <w:tblCellMar>
            <w:top w:w="0" w:type="dxa"/>
            <w:left w:w="108" w:type="dxa"/>
            <w:bottom w:w="0" w:type="dxa"/>
            <w:right w:w="108" w:type="dxa"/>
          </w:tblCellMar>
        </w:tblPrEx>
        <w:trPr>
          <w:trHeight w:val="286" w:hRule="atLeast"/>
        </w:trPr>
        <w:tc>
          <w:tcPr>
            <w:tcW w:w="3583" w:type="pct"/>
            <w:gridSpan w:val="8"/>
            <w:tcBorders>
              <w:top w:val="single" w:color="000000" w:sz="4" w:space="0"/>
              <w:left w:val="single" w:color="000000" w:sz="4" w:space="0"/>
              <w:bottom w:val="single" w:color="000000" w:sz="4" w:space="0"/>
              <w:right w:val="single" w:color="000000" w:sz="4" w:space="0"/>
            </w:tcBorders>
            <w:vAlign w:val="center"/>
          </w:tcPr>
          <w:p w14:paraId="5C05E04F">
            <w:pPr>
              <w:jc w:val="center"/>
              <w:textAlignment w:val="center"/>
              <w:rPr>
                <w:color w:val="000000"/>
                <w:sz w:val="18"/>
                <w:szCs w:val="18"/>
              </w:rPr>
            </w:pPr>
            <w:r>
              <w:rPr>
                <w:rFonts w:cs="宋体"/>
                <w:color w:val="000000"/>
                <w:sz w:val="18"/>
                <w:szCs w:val="18"/>
                <w:lang w:bidi="ar"/>
              </w:rPr>
              <w:t>合计</w:t>
            </w:r>
          </w:p>
        </w:tc>
        <w:tc>
          <w:tcPr>
            <w:tcW w:w="284" w:type="pct"/>
            <w:tcBorders>
              <w:top w:val="single" w:color="000000" w:sz="4" w:space="0"/>
              <w:left w:val="single" w:color="000000" w:sz="4" w:space="0"/>
              <w:bottom w:val="single" w:color="000000" w:sz="4" w:space="0"/>
              <w:right w:val="single" w:color="000000" w:sz="4" w:space="0"/>
            </w:tcBorders>
            <w:vAlign w:val="center"/>
          </w:tcPr>
          <w:p w14:paraId="687B1568">
            <w:pPr>
              <w:jc w:val="center"/>
              <w:textAlignment w:val="center"/>
              <w:rPr>
                <w:color w:val="000000"/>
                <w:sz w:val="18"/>
                <w:szCs w:val="18"/>
              </w:rPr>
            </w:pPr>
            <w:r>
              <w:rPr>
                <w:rFonts w:cs="宋体"/>
                <w:color w:val="000000"/>
                <w:sz w:val="18"/>
                <w:szCs w:val="18"/>
                <w:lang w:bidi="ar"/>
              </w:rPr>
              <w:t>100</w:t>
            </w:r>
          </w:p>
        </w:tc>
        <w:tc>
          <w:tcPr>
            <w:tcW w:w="337" w:type="pct"/>
            <w:tcBorders>
              <w:top w:val="single" w:color="000000" w:sz="4" w:space="0"/>
              <w:left w:val="single" w:color="000000" w:sz="4" w:space="0"/>
              <w:bottom w:val="single" w:color="000000" w:sz="4" w:space="0"/>
              <w:right w:val="single" w:color="000000" w:sz="4" w:space="0"/>
            </w:tcBorders>
            <w:vAlign w:val="center"/>
          </w:tcPr>
          <w:p w14:paraId="54F12766">
            <w:pP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42814E1E">
            <w:pPr>
              <w:rPr>
                <w:color w:val="000000"/>
                <w:sz w:val="18"/>
                <w:szCs w:val="18"/>
              </w:rPr>
            </w:pPr>
          </w:p>
        </w:tc>
      </w:tr>
      <w:tr w14:paraId="2D3E8FC3">
        <w:tblPrEx>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658B0458">
            <w:pPr>
              <w:jc w:val="center"/>
              <w:textAlignment w:val="center"/>
              <w:rPr>
                <w:color w:val="000000"/>
                <w:sz w:val="18"/>
                <w:szCs w:val="18"/>
              </w:rPr>
            </w:pPr>
            <w:r>
              <w:rPr>
                <w:rFonts w:cs="宋体"/>
                <w:color w:val="000000"/>
                <w:sz w:val="18"/>
                <w:szCs w:val="18"/>
                <w:lang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213299AF">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及时掌握、了解我县重点建设项目、环保基础设施建设及各企业在落实环保措施方面的力度，更好的为县域生态环境质量发展提供有力保障</w:t>
            </w:r>
          </w:p>
        </w:tc>
      </w:tr>
      <w:tr w14:paraId="364442F6">
        <w:tblPrEx>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541E06BA">
            <w:pPr>
              <w:jc w:val="center"/>
              <w:textAlignment w:val="center"/>
              <w:rPr>
                <w:color w:val="000000"/>
                <w:sz w:val="18"/>
                <w:szCs w:val="18"/>
              </w:rPr>
            </w:pPr>
            <w:r>
              <w:rPr>
                <w:rFonts w:cs="宋体"/>
                <w:color w:val="000000"/>
                <w:sz w:val="18"/>
                <w:szCs w:val="18"/>
                <w:lang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1EF4F413">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执法人员较少，能力不全面</w:t>
            </w:r>
          </w:p>
        </w:tc>
      </w:tr>
      <w:tr w14:paraId="492EA7DB">
        <w:tblPrEx>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73C9AAD6">
            <w:pPr>
              <w:jc w:val="center"/>
              <w:textAlignment w:val="center"/>
              <w:rPr>
                <w:color w:val="000000"/>
                <w:sz w:val="18"/>
                <w:szCs w:val="18"/>
              </w:rPr>
            </w:pPr>
            <w:r>
              <w:rPr>
                <w:rFonts w:cs="宋体"/>
                <w:color w:val="000000"/>
                <w:sz w:val="18"/>
                <w:szCs w:val="18"/>
                <w:lang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1AABBAEC">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自我学习执法知识与出差开展交流检查</w:t>
            </w:r>
          </w:p>
        </w:tc>
      </w:tr>
      <w:tr w14:paraId="0D96083B">
        <w:tblPrEx>
          <w:tblCellMar>
            <w:top w:w="0" w:type="dxa"/>
            <w:left w:w="108" w:type="dxa"/>
            <w:bottom w:w="0" w:type="dxa"/>
            <w:right w:w="108" w:type="dxa"/>
          </w:tblCellMar>
        </w:tblPrEx>
        <w:trPr>
          <w:trHeight w:val="286" w:hRule="atLeast"/>
        </w:trPr>
        <w:tc>
          <w:tcPr>
            <w:tcW w:w="2376" w:type="pct"/>
            <w:gridSpan w:val="5"/>
            <w:tcBorders>
              <w:top w:val="single" w:color="000000" w:sz="4" w:space="0"/>
              <w:left w:val="single" w:color="000000" w:sz="4" w:space="0"/>
              <w:bottom w:val="single" w:color="000000" w:sz="4" w:space="0"/>
              <w:right w:val="single" w:color="000000" w:sz="4" w:space="0"/>
            </w:tcBorders>
            <w:vAlign w:val="center"/>
          </w:tcPr>
          <w:p w14:paraId="1DEA5846">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项目负责人：杨普强</w:t>
            </w:r>
          </w:p>
        </w:tc>
        <w:tc>
          <w:tcPr>
            <w:tcW w:w="2623" w:type="pct"/>
            <w:gridSpan w:val="6"/>
            <w:tcBorders>
              <w:top w:val="single" w:color="000000" w:sz="4" w:space="0"/>
              <w:left w:val="single" w:color="000000" w:sz="4" w:space="0"/>
              <w:bottom w:val="single" w:color="000000" w:sz="4" w:space="0"/>
              <w:right w:val="single" w:color="000000" w:sz="4" w:space="0"/>
            </w:tcBorders>
            <w:vAlign w:val="center"/>
          </w:tcPr>
          <w:p w14:paraId="4249357E">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r w14:paraId="348D2282">
        <w:tblPrEx>
          <w:tblCellMar>
            <w:top w:w="0" w:type="dxa"/>
            <w:left w:w="108" w:type="dxa"/>
            <w:bottom w:w="0" w:type="dxa"/>
            <w:right w:w="108" w:type="dxa"/>
          </w:tblCellMar>
        </w:tblPrEx>
        <w:trPr>
          <w:trHeight w:val="286" w:hRule="atLeast"/>
        </w:trPr>
        <w:tc>
          <w:tcPr>
            <w:tcW w:w="337" w:type="pct"/>
            <w:tcBorders>
              <w:top w:val="nil"/>
              <w:left w:val="nil"/>
              <w:bottom w:val="nil"/>
              <w:right w:val="nil"/>
            </w:tcBorders>
            <w:vAlign w:val="center"/>
          </w:tcPr>
          <w:p w14:paraId="4FC670A9">
            <w:pPr>
              <w:rPr>
                <w:color w:val="000000"/>
                <w:sz w:val="18"/>
                <w:szCs w:val="18"/>
              </w:rPr>
            </w:pPr>
          </w:p>
        </w:tc>
        <w:tc>
          <w:tcPr>
            <w:tcW w:w="609" w:type="pct"/>
            <w:tcBorders>
              <w:top w:val="nil"/>
              <w:left w:val="nil"/>
              <w:bottom w:val="nil"/>
              <w:right w:val="nil"/>
            </w:tcBorders>
            <w:vAlign w:val="center"/>
          </w:tcPr>
          <w:p w14:paraId="0ADCEA33">
            <w:pPr>
              <w:rPr>
                <w:color w:val="000000"/>
                <w:sz w:val="18"/>
                <w:szCs w:val="18"/>
              </w:rPr>
            </w:pPr>
          </w:p>
        </w:tc>
        <w:tc>
          <w:tcPr>
            <w:tcW w:w="511" w:type="pct"/>
            <w:tcBorders>
              <w:top w:val="nil"/>
              <w:left w:val="nil"/>
              <w:bottom w:val="nil"/>
              <w:right w:val="nil"/>
            </w:tcBorders>
            <w:vAlign w:val="center"/>
          </w:tcPr>
          <w:p w14:paraId="58116218">
            <w:pPr>
              <w:rPr>
                <w:color w:val="000000"/>
                <w:sz w:val="18"/>
                <w:szCs w:val="18"/>
              </w:rPr>
            </w:pPr>
          </w:p>
        </w:tc>
        <w:tc>
          <w:tcPr>
            <w:tcW w:w="684" w:type="pct"/>
            <w:tcBorders>
              <w:top w:val="nil"/>
              <w:left w:val="nil"/>
              <w:bottom w:val="nil"/>
              <w:right w:val="nil"/>
            </w:tcBorders>
            <w:vAlign w:val="center"/>
          </w:tcPr>
          <w:p w14:paraId="2DED1C12">
            <w:pPr>
              <w:rPr>
                <w:color w:val="000000"/>
                <w:sz w:val="18"/>
                <w:szCs w:val="18"/>
              </w:rPr>
            </w:pPr>
          </w:p>
        </w:tc>
        <w:tc>
          <w:tcPr>
            <w:tcW w:w="233" w:type="pct"/>
            <w:tcBorders>
              <w:top w:val="nil"/>
              <w:left w:val="nil"/>
              <w:bottom w:val="nil"/>
              <w:right w:val="nil"/>
            </w:tcBorders>
            <w:vAlign w:val="center"/>
          </w:tcPr>
          <w:p w14:paraId="7C5AA0D9">
            <w:pPr>
              <w:rPr>
                <w:color w:val="000000"/>
                <w:sz w:val="18"/>
                <w:szCs w:val="18"/>
              </w:rPr>
            </w:pPr>
          </w:p>
        </w:tc>
        <w:tc>
          <w:tcPr>
            <w:tcW w:w="477" w:type="pct"/>
            <w:tcBorders>
              <w:top w:val="nil"/>
              <w:left w:val="nil"/>
              <w:bottom w:val="nil"/>
              <w:right w:val="nil"/>
            </w:tcBorders>
            <w:vAlign w:val="center"/>
          </w:tcPr>
          <w:p w14:paraId="3BD99B85">
            <w:pPr>
              <w:rPr>
                <w:color w:val="000000"/>
                <w:sz w:val="18"/>
                <w:szCs w:val="18"/>
              </w:rPr>
            </w:pPr>
          </w:p>
        </w:tc>
        <w:tc>
          <w:tcPr>
            <w:tcW w:w="232" w:type="pct"/>
            <w:tcBorders>
              <w:top w:val="nil"/>
              <w:left w:val="nil"/>
              <w:bottom w:val="nil"/>
              <w:right w:val="nil"/>
            </w:tcBorders>
            <w:vAlign w:val="center"/>
          </w:tcPr>
          <w:p w14:paraId="26300C5E">
            <w:pPr>
              <w:rPr>
                <w:color w:val="000000"/>
                <w:sz w:val="18"/>
                <w:szCs w:val="18"/>
              </w:rPr>
            </w:pPr>
          </w:p>
        </w:tc>
        <w:tc>
          <w:tcPr>
            <w:tcW w:w="497" w:type="pct"/>
            <w:tcBorders>
              <w:top w:val="nil"/>
              <w:left w:val="nil"/>
              <w:bottom w:val="nil"/>
              <w:right w:val="nil"/>
            </w:tcBorders>
            <w:vAlign w:val="center"/>
          </w:tcPr>
          <w:p w14:paraId="1C573DD4">
            <w:pPr>
              <w:rPr>
                <w:color w:val="000000"/>
                <w:sz w:val="18"/>
                <w:szCs w:val="18"/>
              </w:rPr>
            </w:pPr>
          </w:p>
        </w:tc>
        <w:tc>
          <w:tcPr>
            <w:tcW w:w="284" w:type="pct"/>
            <w:tcBorders>
              <w:top w:val="nil"/>
              <w:left w:val="nil"/>
              <w:bottom w:val="nil"/>
              <w:right w:val="nil"/>
            </w:tcBorders>
            <w:vAlign w:val="center"/>
          </w:tcPr>
          <w:p w14:paraId="59EBB306">
            <w:pPr>
              <w:rPr>
                <w:color w:val="000000"/>
                <w:sz w:val="18"/>
                <w:szCs w:val="18"/>
              </w:rPr>
            </w:pPr>
          </w:p>
        </w:tc>
        <w:tc>
          <w:tcPr>
            <w:tcW w:w="337" w:type="pct"/>
            <w:tcBorders>
              <w:top w:val="nil"/>
              <w:left w:val="nil"/>
              <w:bottom w:val="nil"/>
              <w:right w:val="nil"/>
            </w:tcBorders>
            <w:vAlign w:val="center"/>
          </w:tcPr>
          <w:p w14:paraId="423FD22F">
            <w:pPr>
              <w:rPr>
                <w:color w:val="000000"/>
                <w:sz w:val="18"/>
                <w:szCs w:val="18"/>
              </w:rPr>
            </w:pPr>
          </w:p>
        </w:tc>
        <w:tc>
          <w:tcPr>
            <w:tcW w:w="794" w:type="pct"/>
            <w:tcBorders>
              <w:top w:val="nil"/>
              <w:left w:val="nil"/>
              <w:bottom w:val="nil"/>
              <w:right w:val="nil"/>
            </w:tcBorders>
            <w:vAlign w:val="center"/>
          </w:tcPr>
          <w:p w14:paraId="256F2938">
            <w:pPr>
              <w:rPr>
                <w:color w:val="000000"/>
                <w:sz w:val="18"/>
                <w:szCs w:val="18"/>
              </w:rPr>
            </w:pPr>
          </w:p>
        </w:tc>
      </w:tr>
      <w:tr w14:paraId="163626C3">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2571B4E9">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7735B15B">
        <w:tblPrEx>
          <w:tblCellMar>
            <w:top w:w="0" w:type="dxa"/>
            <w:left w:w="108" w:type="dxa"/>
            <w:bottom w:w="0" w:type="dxa"/>
            <w:right w:w="108" w:type="dxa"/>
          </w:tblCellMar>
        </w:tblPrEx>
        <w:trPr>
          <w:trHeight w:val="286"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3679D1B2">
            <w:pPr>
              <w:textAlignment w:val="center"/>
              <w:rPr>
                <w:color w:val="000000"/>
                <w:sz w:val="18"/>
                <w:szCs w:val="18"/>
              </w:rPr>
            </w:pPr>
            <w:r>
              <w:rPr>
                <w:rFonts w:cs="宋体"/>
                <w:color w:val="000000"/>
                <w:sz w:val="18"/>
                <w:szCs w:val="18"/>
                <w:lang w:bidi="ar"/>
              </w:rPr>
              <w:t>项目名称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7A6E5EBF">
            <w:pPr>
              <w:textAlignment w:val="center"/>
              <w:rPr>
                <w:color w:val="000000"/>
                <w:sz w:val="18"/>
                <w:szCs w:val="18"/>
              </w:rPr>
            </w:pPr>
            <w:r>
              <w:rPr>
                <w:rFonts w:cs="宋体"/>
                <w:color w:val="000000"/>
                <w:sz w:val="18"/>
                <w:szCs w:val="18"/>
                <w:lang w:bidi="ar"/>
              </w:rPr>
              <w:t>51320022T000000421254-环境执法应急监测重点污染源监督性监测及监测运维经费.</w:t>
            </w:r>
          </w:p>
        </w:tc>
      </w:tr>
      <w:tr w14:paraId="08F35CA2">
        <w:tblPrEx>
          <w:tblCellMar>
            <w:top w:w="0" w:type="dxa"/>
            <w:left w:w="108" w:type="dxa"/>
            <w:bottom w:w="0" w:type="dxa"/>
            <w:right w:w="108" w:type="dxa"/>
          </w:tblCellMar>
        </w:tblPrEx>
        <w:trPr>
          <w:trHeight w:val="512"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61E1E685">
            <w:pPr>
              <w:textAlignment w:val="center"/>
              <w:rPr>
                <w:color w:val="000000"/>
                <w:sz w:val="18"/>
                <w:szCs w:val="18"/>
              </w:rPr>
            </w:pPr>
            <w:r>
              <w:rPr>
                <w:rFonts w:cs="宋体"/>
                <w:color w:val="000000"/>
                <w:sz w:val="18"/>
                <w:szCs w:val="18"/>
                <w:lang w:bidi="ar"/>
              </w:rPr>
              <w:t>主管部门</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32555CE6">
            <w:pPr>
              <w:textAlignment w:val="center"/>
              <w:rPr>
                <w:color w:val="000000"/>
                <w:sz w:val="18"/>
                <w:szCs w:val="18"/>
              </w:rPr>
            </w:pPr>
            <w:r>
              <w:rPr>
                <w:rFonts w:cs="宋体"/>
                <w:color w:val="000000"/>
                <w:sz w:val="18"/>
                <w:szCs w:val="18"/>
                <w:lang w:bidi="ar"/>
              </w:rPr>
              <w:t>州生态环境局部门</w:t>
            </w:r>
          </w:p>
        </w:tc>
        <w:tc>
          <w:tcPr>
            <w:tcW w:w="497" w:type="pct"/>
            <w:tcBorders>
              <w:top w:val="nil"/>
              <w:left w:val="nil"/>
              <w:bottom w:val="nil"/>
              <w:right w:val="nil"/>
            </w:tcBorders>
            <w:vAlign w:val="center"/>
          </w:tcPr>
          <w:p w14:paraId="0FD9C291">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416" w:type="pct"/>
            <w:gridSpan w:val="3"/>
            <w:tcBorders>
              <w:top w:val="single" w:color="000000" w:sz="4" w:space="0"/>
              <w:left w:val="single" w:color="000000" w:sz="4" w:space="0"/>
              <w:bottom w:val="single" w:color="000000" w:sz="4" w:space="0"/>
              <w:right w:val="single" w:color="000000" w:sz="4" w:space="0"/>
            </w:tcBorders>
            <w:vAlign w:val="center"/>
          </w:tcPr>
          <w:p w14:paraId="3009F471">
            <w:pPr>
              <w:jc w:val="center"/>
              <w:textAlignment w:val="center"/>
              <w:rPr>
                <w:color w:val="000000"/>
                <w:sz w:val="18"/>
                <w:szCs w:val="18"/>
              </w:rPr>
            </w:pPr>
            <w:r>
              <w:rPr>
                <w:rFonts w:cs="宋体"/>
                <w:color w:val="000000"/>
                <w:sz w:val="18"/>
                <w:szCs w:val="18"/>
                <w:lang w:bidi="ar"/>
              </w:rPr>
              <w:t>阿坝县生态环境局</w:t>
            </w:r>
          </w:p>
        </w:tc>
      </w:tr>
      <w:tr w14:paraId="72F87D62">
        <w:tblPrEx>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7B35748F">
            <w:pPr>
              <w:textAlignment w:val="center"/>
              <w:rPr>
                <w:color w:val="000000"/>
                <w:sz w:val="18"/>
                <w:szCs w:val="18"/>
              </w:rPr>
            </w:pPr>
            <w:r>
              <w:rPr>
                <w:rFonts w:cs="宋体"/>
                <w:color w:val="000000"/>
                <w:sz w:val="18"/>
                <w:szCs w:val="18"/>
                <w:lang w:bidi="ar"/>
              </w:rPr>
              <w:t>项目基本情况</w:t>
            </w:r>
          </w:p>
        </w:tc>
        <w:tc>
          <w:tcPr>
            <w:tcW w:w="609" w:type="pct"/>
            <w:vMerge w:val="restart"/>
            <w:tcBorders>
              <w:top w:val="single" w:color="000000" w:sz="4" w:space="0"/>
              <w:left w:val="single" w:color="000000" w:sz="4" w:space="0"/>
              <w:bottom w:val="single" w:color="000000" w:sz="4" w:space="0"/>
              <w:right w:val="single" w:color="000000" w:sz="4" w:space="0"/>
            </w:tcBorders>
            <w:vAlign w:val="center"/>
          </w:tcPr>
          <w:p w14:paraId="4CC59D9D">
            <w:pPr>
              <w:textAlignment w:val="center"/>
              <w:rPr>
                <w:color w:val="000000"/>
                <w:sz w:val="18"/>
                <w:szCs w:val="18"/>
              </w:rPr>
            </w:pPr>
            <w:r>
              <w:rPr>
                <w:rFonts w:cs="宋体"/>
                <w:color w:val="000000"/>
                <w:sz w:val="18"/>
                <w:szCs w:val="18"/>
                <w:lang w:bidi="ar"/>
              </w:rPr>
              <w:t>1.项目年度目标完成情况</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543C800D">
            <w:pPr>
              <w:jc w:val="center"/>
              <w:textAlignment w:val="center"/>
              <w:rPr>
                <w:color w:val="000000"/>
                <w:sz w:val="18"/>
                <w:szCs w:val="18"/>
              </w:rPr>
            </w:pPr>
            <w:r>
              <w:rPr>
                <w:rFonts w:cs="宋体"/>
                <w:color w:val="000000"/>
                <w:sz w:val="18"/>
                <w:szCs w:val="18"/>
                <w:lang w:bidi="ar"/>
              </w:rPr>
              <w:t>项目年度目标</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300961C5">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01B0EE06">
        <w:tblPrEx>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1EF08FF">
            <w:pP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0A38E3CD">
            <w:pPr>
              <w:rPr>
                <w:color w:val="000000"/>
                <w:sz w:val="18"/>
                <w:szCs w:val="18"/>
              </w:rPr>
            </w:pP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4387D5B0">
            <w:pPr>
              <w:textAlignment w:val="center"/>
              <w:rPr>
                <w:color w:val="000000"/>
                <w:sz w:val="18"/>
                <w:szCs w:val="18"/>
              </w:rPr>
            </w:pPr>
            <w:r>
              <w:rPr>
                <w:rFonts w:cs="宋体"/>
                <w:color w:val="000000"/>
                <w:sz w:val="18"/>
                <w:szCs w:val="18"/>
                <w:lang w:bidi="ar"/>
              </w:rPr>
              <w:t>一是为顺利完成202</w:t>
            </w:r>
            <w:r>
              <w:rPr>
                <w:rFonts w:hint="eastAsia" w:cs="宋体"/>
                <w:color w:val="000000"/>
                <w:sz w:val="18"/>
                <w:szCs w:val="18"/>
                <w:lang w:val="en-US" w:eastAsia="zh-CN" w:bidi="ar"/>
              </w:rPr>
              <w:t>4</w:t>
            </w:r>
            <w:r>
              <w:rPr>
                <w:rFonts w:cs="宋体"/>
                <w:color w:val="000000"/>
                <w:sz w:val="18"/>
                <w:szCs w:val="18"/>
                <w:lang w:bidi="ar"/>
              </w:rPr>
              <w:t>年空气自动站运行，保障运行维护经费，二是保障环境执法应急监测工作，及时地了解和掌握空气及环境突发情况，我局环境监测站专人负责，工作经费需求大。</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4D1D8CD7">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顺利完成202</w:t>
            </w:r>
            <w:r>
              <w:rPr>
                <w:rFonts w:hint="eastAsia" w:ascii="黑体" w:hAnsi="黑体" w:eastAsia="黑体" w:cs="黑体"/>
                <w:color w:val="000000"/>
                <w:sz w:val="18"/>
                <w:szCs w:val="18"/>
                <w:lang w:val="en-US" w:eastAsia="zh-CN" w:bidi="ar"/>
              </w:rPr>
              <w:t>4</w:t>
            </w:r>
            <w:r>
              <w:rPr>
                <w:rFonts w:ascii="黑体" w:hAnsi="黑体" w:eastAsia="黑体" w:cs="黑体"/>
                <w:color w:val="000000"/>
                <w:sz w:val="18"/>
                <w:szCs w:val="18"/>
                <w:lang w:bidi="ar"/>
              </w:rPr>
              <w:t>年空气自动站运行，保障运行维护经费</w:t>
            </w:r>
          </w:p>
        </w:tc>
      </w:tr>
      <w:tr w14:paraId="22D91EE2">
        <w:tblPrEx>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7BA80E74">
            <w:pP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793F73C6">
            <w:pPr>
              <w:textAlignment w:val="center"/>
              <w:rPr>
                <w:color w:val="000000"/>
                <w:sz w:val="18"/>
                <w:szCs w:val="18"/>
              </w:rPr>
            </w:pPr>
            <w:r>
              <w:rPr>
                <w:rFonts w:cs="宋体"/>
                <w:color w:val="000000"/>
                <w:sz w:val="18"/>
                <w:szCs w:val="18"/>
                <w:lang w:bidi="ar"/>
              </w:rPr>
              <w:t>2.项目实施内容及过程概述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1249589C">
            <w:pPr>
              <w:rPr>
                <w:color w:val="000000"/>
                <w:sz w:val="18"/>
                <w:szCs w:val="18"/>
              </w:rPr>
            </w:pPr>
          </w:p>
        </w:tc>
      </w:tr>
      <w:tr w14:paraId="1D0AB10A">
        <w:tblPrEx>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7E827F24">
            <w:pPr>
              <w:jc w:val="center"/>
              <w:textAlignment w:val="center"/>
              <w:rPr>
                <w:color w:val="000000"/>
                <w:sz w:val="18"/>
                <w:szCs w:val="18"/>
              </w:rPr>
            </w:pPr>
            <w:r>
              <w:rPr>
                <w:rFonts w:cs="宋体"/>
                <w:color w:val="000000"/>
                <w:sz w:val="18"/>
                <w:szCs w:val="18"/>
                <w:lang w:bidi="ar"/>
              </w:rPr>
              <w:t>预算执行情况（10分）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6F548D5F">
            <w:pPr>
              <w:jc w:val="center"/>
              <w:textAlignment w:val="center"/>
              <w:rPr>
                <w:color w:val="000000"/>
                <w:sz w:val="18"/>
                <w:szCs w:val="18"/>
              </w:rPr>
            </w:pPr>
            <w:r>
              <w:rPr>
                <w:rFonts w:cs="宋体"/>
                <w:color w:val="000000"/>
                <w:sz w:val="18"/>
                <w:szCs w:val="18"/>
                <w:lang w:bidi="ar"/>
              </w:rPr>
              <w:t>年度预算数（万元）</w:t>
            </w:r>
          </w:p>
        </w:tc>
        <w:tc>
          <w:tcPr>
            <w:tcW w:w="511" w:type="pct"/>
            <w:tcBorders>
              <w:top w:val="single" w:color="000000" w:sz="4" w:space="0"/>
              <w:left w:val="single" w:color="000000" w:sz="4" w:space="0"/>
              <w:bottom w:val="single" w:color="000000" w:sz="4" w:space="0"/>
              <w:right w:val="single" w:color="000000" w:sz="4" w:space="0"/>
            </w:tcBorders>
            <w:vAlign w:val="center"/>
          </w:tcPr>
          <w:p w14:paraId="19C07B1D">
            <w:pPr>
              <w:jc w:val="center"/>
              <w:textAlignment w:val="center"/>
              <w:rPr>
                <w:color w:val="000000"/>
                <w:sz w:val="18"/>
                <w:szCs w:val="18"/>
              </w:rPr>
            </w:pPr>
            <w:r>
              <w:rPr>
                <w:rFonts w:cs="宋体"/>
                <w:color w:val="000000"/>
                <w:sz w:val="18"/>
                <w:szCs w:val="18"/>
                <w:lang w:bidi="ar"/>
              </w:rPr>
              <w:t>年初预算</w:t>
            </w:r>
          </w:p>
        </w:tc>
        <w:tc>
          <w:tcPr>
            <w:tcW w:w="684" w:type="pct"/>
            <w:tcBorders>
              <w:top w:val="single" w:color="000000" w:sz="4" w:space="0"/>
              <w:left w:val="single" w:color="000000" w:sz="4" w:space="0"/>
              <w:bottom w:val="single" w:color="000000" w:sz="4" w:space="0"/>
              <w:right w:val="single" w:color="000000" w:sz="4" w:space="0"/>
            </w:tcBorders>
            <w:vAlign w:val="center"/>
          </w:tcPr>
          <w:p w14:paraId="083FB5EB">
            <w:pPr>
              <w:jc w:val="center"/>
              <w:textAlignment w:val="center"/>
              <w:rPr>
                <w:color w:val="000000"/>
                <w:sz w:val="18"/>
                <w:szCs w:val="18"/>
              </w:rPr>
            </w:pPr>
            <w:r>
              <w:rPr>
                <w:rFonts w:cs="宋体"/>
                <w:color w:val="000000"/>
                <w:sz w:val="18"/>
                <w:szCs w:val="18"/>
                <w:lang w:bidi="ar"/>
              </w:rPr>
              <w:t>调整后预算数</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0F32BC8F">
            <w:pPr>
              <w:jc w:val="center"/>
              <w:textAlignment w:val="center"/>
              <w:rPr>
                <w:color w:val="000000"/>
                <w:sz w:val="18"/>
                <w:szCs w:val="18"/>
              </w:rPr>
            </w:pPr>
            <w:r>
              <w:rPr>
                <w:rFonts w:cs="宋体"/>
                <w:color w:val="000000"/>
                <w:sz w:val="18"/>
                <w:szCs w:val="18"/>
                <w:lang w:bidi="ar"/>
              </w:rPr>
              <w:t>预算执行数</w:t>
            </w:r>
          </w:p>
        </w:tc>
        <w:tc>
          <w:tcPr>
            <w:tcW w:w="497" w:type="pct"/>
            <w:tcBorders>
              <w:top w:val="single" w:color="000000" w:sz="4" w:space="0"/>
              <w:left w:val="single" w:color="000000" w:sz="4" w:space="0"/>
              <w:bottom w:val="single" w:color="000000" w:sz="4" w:space="0"/>
              <w:right w:val="single" w:color="000000" w:sz="4" w:space="0"/>
            </w:tcBorders>
            <w:vAlign w:val="center"/>
          </w:tcPr>
          <w:p w14:paraId="287878AA">
            <w:pPr>
              <w:jc w:val="center"/>
              <w:textAlignment w:val="center"/>
              <w:rPr>
                <w:color w:val="000000"/>
                <w:sz w:val="18"/>
                <w:szCs w:val="18"/>
              </w:rPr>
            </w:pPr>
            <w:r>
              <w:rPr>
                <w:rFonts w:cs="宋体"/>
                <w:color w:val="000000"/>
                <w:sz w:val="18"/>
                <w:szCs w:val="18"/>
                <w:lang w:bidi="ar"/>
              </w:rPr>
              <w:t>预算执行率</w:t>
            </w:r>
          </w:p>
        </w:tc>
        <w:tc>
          <w:tcPr>
            <w:tcW w:w="284" w:type="pct"/>
            <w:tcBorders>
              <w:top w:val="single" w:color="000000" w:sz="4" w:space="0"/>
              <w:left w:val="single" w:color="000000" w:sz="4" w:space="0"/>
              <w:bottom w:val="single" w:color="000000" w:sz="4" w:space="0"/>
              <w:right w:val="single" w:color="000000" w:sz="4" w:space="0"/>
            </w:tcBorders>
            <w:vAlign w:val="center"/>
          </w:tcPr>
          <w:p w14:paraId="30B9ECDF">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67C0FC0E">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71928524">
            <w:pPr>
              <w:jc w:val="center"/>
              <w:textAlignment w:val="center"/>
              <w:rPr>
                <w:color w:val="000000"/>
                <w:sz w:val="18"/>
                <w:szCs w:val="18"/>
              </w:rPr>
            </w:pPr>
            <w:r>
              <w:rPr>
                <w:rFonts w:cs="宋体"/>
                <w:color w:val="000000"/>
                <w:sz w:val="18"/>
                <w:szCs w:val="18"/>
                <w:lang w:bidi="ar"/>
              </w:rPr>
              <w:t>原因</w:t>
            </w:r>
          </w:p>
        </w:tc>
      </w:tr>
      <w:tr w14:paraId="0F9FDC7E">
        <w:tblPrEx>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3E3682F5">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C4ABEEE">
            <w:pPr>
              <w:jc w:val="center"/>
              <w:textAlignment w:val="center"/>
              <w:rPr>
                <w:color w:val="000000"/>
                <w:sz w:val="18"/>
                <w:szCs w:val="18"/>
              </w:rPr>
            </w:pPr>
            <w:r>
              <w:rPr>
                <w:rFonts w:cs="宋体"/>
                <w:color w:val="000000"/>
                <w:sz w:val="18"/>
                <w:szCs w:val="18"/>
                <w:lang w:bidi="ar"/>
              </w:rPr>
              <w:t>总额</w:t>
            </w:r>
          </w:p>
        </w:tc>
        <w:tc>
          <w:tcPr>
            <w:tcW w:w="511" w:type="pct"/>
            <w:tcBorders>
              <w:top w:val="single" w:color="000000" w:sz="4" w:space="0"/>
              <w:left w:val="single" w:color="000000" w:sz="4" w:space="0"/>
              <w:bottom w:val="single" w:color="000000" w:sz="4" w:space="0"/>
              <w:right w:val="single" w:color="000000" w:sz="4" w:space="0"/>
            </w:tcBorders>
            <w:vAlign w:val="center"/>
          </w:tcPr>
          <w:p w14:paraId="6A8B86B3">
            <w:pPr>
              <w:jc w:val="center"/>
              <w:textAlignment w:val="center"/>
              <w:rPr>
                <w:color w:val="000000"/>
                <w:sz w:val="18"/>
                <w:szCs w:val="18"/>
              </w:rPr>
            </w:pPr>
            <w:r>
              <w:rPr>
                <w:rFonts w:cs="宋体"/>
                <w:color w:val="000000"/>
                <w:sz w:val="18"/>
                <w:szCs w:val="18"/>
                <w:lang w:bidi="ar"/>
              </w:rPr>
              <w:t>2.00</w:t>
            </w:r>
          </w:p>
        </w:tc>
        <w:tc>
          <w:tcPr>
            <w:tcW w:w="684" w:type="pct"/>
            <w:tcBorders>
              <w:top w:val="single" w:color="000000" w:sz="4" w:space="0"/>
              <w:left w:val="single" w:color="000000" w:sz="4" w:space="0"/>
              <w:bottom w:val="single" w:color="000000" w:sz="4" w:space="0"/>
              <w:right w:val="single" w:color="000000" w:sz="4" w:space="0"/>
            </w:tcBorders>
            <w:vAlign w:val="center"/>
          </w:tcPr>
          <w:p w14:paraId="05BB83DB">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1.88</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05BE2195">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1.88</w:t>
            </w:r>
          </w:p>
        </w:tc>
        <w:tc>
          <w:tcPr>
            <w:tcW w:w="497" w:type="pct"/>
            <w:tcBorders>
              <w:top w:val="single" w:color="000000" w:sz="4" w:space="0"/>
              <w:left w:val="single" w:color="000000" w:sz="4" w:space="0"/>
              <w:bottom w:val="single" w:color="000000" w:sz="4" w:space="0"/>
              <w:right w:val="single" w:color="000000" w:sz="4" w:space="0"/>
            </w:tcBorders>
            <w:vAlign w:val="center"/>
          </w:tcPr>
          <w:p w14:paraId="6A1B0D5E">
            <w:pPr>
              <w:jc w:val="center"/>
              <w:textAlignment w:val="center"/>
              <w:rPr>
                <w:color w:val="000000"/>
                <w:sz w:val="18"/>
                <w:szCs w:val="18"/>
              </w:rPr>
            </w:pPr>
            <w:r>
              <w:rPr>
                <w:rFonts w:cs="宋体"/>
                <w:color w:val="000000"/>
                <w:sz w:val="18"/>
                <w:szCs w:val="18"/>
                <w:lang w:bidi="ar"/>
              </w:rPr>
              <w:t>100.00%</w:t>
            </w:r>
          </w:p>
        </w:tc>
        <w:tc>
          <w:tcPr>
            <w:tcW w:w="284" w:type="pct"/>
            <w:tcBorders>
              <w:top w:val="single" w:color="000000" w:sz="4" w:space="0"/>
              <w:left w:val="single" w:color="000000" w:sz="4" w:space="0"/>
              <w:bottom w:val="single" w:color="000000" w:sz="4" w:space="0"/>
              <w:right w:val="single" w:color="000000" w:sz="4" w:space="0"/>
            </w:tcBorders>
            <w:vAlign w:val="center"/>
          </w:tcPr>
          <w:p w14:paraId="2ADCD0DA">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7444FEC7">
            <w:pPr>
              <w:jc w:val="center"/>
              <w:rPr>
                <w:color w:val="000000"/>
                <w:sz w:val="18"/>
                <w:szCs w:val="18"/>
              </w:rPr>
            </w:pPr>
          </w:p>
        </w:tc>
        <w:tc>
          <w:tcPr>
            <w:tcW w:w="794" w:type="pct"/>
            <w:vMerge w:val="restart"/>
            <w:tcBorders>
              <w:top w:val="single" w:color="000000" w:sz="4" w:space="0"/>
              <w:left w:val="single" w:color="000000" w:sz="4" w:space="0"/>
              <w:bottom w:val="single" w:color="000000" w:sz="4" w:space="0"/>
              <w:right w:val="single" w:color="000000" w:sz="4" w:space="0"/>
            </w:tcBorders>
            <w:vAlign w:val="center"/>
          </w:tcPr>
          <w:p w14:paraId="15EF125B">
            <w:pPr>
              <w:rPr>
                <w:rFonts w:ascii="黑体" w:hAnsi="黑体" w:eastAsia="黑体" w:cs="黑体"/>
                <w:i/>
                <w:iCs/>
                <w:color w:val="000000"/>
                <w:sz w:val="18"/>
                <w:szCs w:val="18"/>
              </w:rPr>
            </w:pPr>
          </w:p>
        </w:tc>
      </w:tr>
      <w:tr w14:paraId="235EEE7C">
        <w:tblPrEx>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2DA806E">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137DA759">
            <w:pPr>
              <w:jc w:val="center"/>
              <w:textAlignment w:val="center"/>
              <w:rPr>
                <w:color w:val="000000"/>
                <w:sz w:val="18"/>
                <w:szCs w:val="18"/>
              </w:rPr>
            </w:pPr>
            <w:r>
              <w:rPr>
                <w:rFonts w:cs="宋体"/>
                <w:color w:val="000000"/>
                <w:sz w:val="18"/>
                <w:szCs w:val="18"/>
                <w:lang w:bidi="ar"/>
              </w:rPr>
              <w:t>其中：财政资金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5689BB54">
            <w:pPr>
              <w:jc w:val="center"/>
              <w:textAlignment w:val="center"/>
              <w:rPr>
                <w:color w:val="000000"/>
                <w:sz w:val="18"/>
                <w:szCs w:val="18"/>
              </w:rPr>
            </w:pPr>
            <w:r>
              <w:rPr>
                <w:rFonts w:cs="宋体"/>
                <w:color w:val="000000"/>
                <w:sz w:val="18"/>
                <w:szCs w:val="18"/>
                <w:lang w:bidi="ar"/>
              </w:rPr>
              <w:t>2.00</w:t>
            </w:r>
          </w:p>
        </w:tc>
        <w:tc>
          <w:tcPr>
            <w:tcW w:w="684" w:type="pct"/>
            <w:tcBorders>
              <w:top w:val="single" w:color="000000" w:sz="4" w:space="0"/>
              <w:left w:val="single" w:color="000000" w:sz="4" w:space="0"/>
              <w:bottom w:val="single" w:color="000000" w:sz="4" w:space="0"/>
              <w:right w:val="single" w:color="000000" w:sz="4" w:space="0"/>
            </w:tcBorders>
            <w:vAlign w:val="center"/>
          </w:tcPr>
          <w:p w14:paraId="7CE4669F">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1.88</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6141CB2F">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1.88</w:t>
            </w:r>
          </w:p>
        </w:tc>
        <w:tc>
          <w:tcPr>
            <w:tcW w:w="497" w:type="pct"/>
            <w:tcBorders>
              <w:top w:val="single" w:color="000000" w:sz="4" w:space="0"/>
              <w:left w:val="single" w:color="000000" w:sz="4" w:space="0"/>
              <w:bottom w:val="single" w:color="000000" w:sz="4" w:space="0"/>
              <w:right w:val="single" w:color="000000" w:sz="4" w:space="0"/>
            </w:tcBorders>
            <w:vAlign w:val="center"/>
          </w:tcPr>
          <w:p w14:paraId="341CB9CB">
            <w:pPr>
              <w:jc w:val="center"/>
              <w:textAlignment w:val="center"/>
              <w:rPr>
                <w:color w:val="000000"/>
                <w:sz w:val="18"/>
                <w:szCs w:val="18"/>
              </w:rPr>
            </w:pPr>
            <w:r>
              <w:rPr>
                <w:rFonts w:cs="宋体"/>
                <w:color w:val="000000"/>
                <w:sz w:val="18"/>
                <w:szCs w:val="18"/>
                <w:lang w:bidi="ar"/>
              </w:rPr>
              <w:t>100.00%</w:t>
            </w:r>
          </w:p>
        </w:tc>
        <w:tc>
          <w:tcPr>
            <w:tcW w:w="284" w:type="pct"/>
            <w:tcBorders>
              <w:top w:val="single" w:color="000000" w:sz="4" w:space="0"/>
              <w:left w:val="single" w:color="000000" w:sz="4" w:space="0"/>
              <w:bottom w:val="single" w:color="000000" w:sz="4" w:space="0"/>
              <w:right w:val="single" w:color="000000" w:sz="4" w:space="0"/>
            </w:tcBorders>
            <w:vAlign w:val="center"/>
          </w:tcPr>
          <w:p w14:paraId="4D1073EB">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0B3BC9AD">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0FB4BA62">
            <w:pPr>
              <w:rPr>
                <w:rFonts w:ascii="黑体" w:hAnsi="黑体" w:eastAsia="黑体" w:cs="黑体"/>
                <w:i/>
                <w:iCs/>
                <w:color w:val="000000"/>
                <w:sz w:val="18"/>
                <w:szCs w:val="18"/>
              </w:rPr>
            </w:pPr>
          </w:p>
        </w:tc>
      </w:tr>
      <w:tr w14:paraId="64B5C21B">
        <w:tblPrEx>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BEFDD52">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0C0A5734">
            <w:pPr>
              <w:jc w:val="center"/>
              <w:textAlignment w:val="center"/>
              <w:rPr>
                <w:color w:val="000000"/>
                <w:sz w:val="18"/>
                <w:szCs w:val="18"/>
              </w:rPr>
            </w:pPr>
            <w:r>
              <w:rPr>
                <w:rFonts w:cs="宋体"/>
                <w:color w:val="000000"/>
                <w:sz w:val="18"/>
                <w:szCs w:val="18"/>
                <w:lang w:bidi="ar"/>
              </w:rPr>
              <w:t>财政专户管理资金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03C01327">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7AAB678D">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1CB088C2">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3B7B29C2">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7EFDC28D">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681D9B93">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52E63616">
            <w:pPr>
              <w:rPr>
                <w:rFonts w:ascii="黑体" w:hAnsi="黑体" w:eastAsia="黑体" w:cs="黑体"/>
                <w:i/>
                <w:iCs/>
                <w:color w:val="000000"/>
                <w:sz w:val="18"/>
                <w:szCs w:val="18"/>
              </w:rPr>
            </w:pPr>
          </w:p>
        </w:tc>
      </w:tr>
      <w:tr w14:paraId="330398AE">
        <w:tblPrEx>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BE47707">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76B70CA0">
            <w:pPr>
              <w:jc w:val="center"/>
              <w:textAlignment w:val="center"/>
              <w:rPr>
                <w:color w:val="000000"/>
                <w:sz w:val="18"/>
                <w:szCs w:val="18"/>
              </w:rPr>
            </w:pPr>
            <w:r>
              <w:rPr>
                <w:rFonts w:cs="宋体"/>
                <w:color w:val="000000"/>
                <w:sz w:val="18"/>
                <w:szCs w:val="18"/>
                <w:lang w:bidi="ar"/>
              </w:rPr>
              <w:t>单位资金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676C4218">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3F30892E">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440B8A38">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09C25E63">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00ABBFDB">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57EBD766">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0DB34FA8">
            <w:pPr>
              <w:rPr>
                <w:rFonts w:ascii="黑体" w:hAnsi="黑体" w:eastAsia="黑体" w:cs="黑体"/>
                <w:i/>
                <w:iCs/>
                <w:color w:val="000000"/>
                <w:sz w:val="18"/>
                <w:szCs w:val="18"/>
              </w:rPr>
            </w:pPr>
          </w:p>
        </w:tc>
      </w:tr>
      <w:tr w14:paraId="370818C0">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C050AFA">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5882E266">
            <w:pPr>
              <w:jc w:val="center"/>
              <w:textAlignment w:val="center"/>
              <w:rPr>
                <w:color w:val="000000"/>
                <w:sz w:val="18"/>
                <w:szCs w:val="18"/>
              </w:rPr>
            </w:pPr>
            <w:r>
              <w:rPr>
                <w:rFonts w:cs="宋体"/>
                <w:color w:val="000000"/>
                <w:sz w:val="18"/>
                <w:szCs w:val="18"/>
                <w:lang w:bidi="ar"/>
              </w:rPr>
              <w:t>其他资金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30344B22">
            <w:pPr>
              <w:jc w:val="center"/>
              <w:rPr>
                <w:rFonts w:ascii="微软雅黑" w:hAnsi="微软雅黑" w:eastAsia="微软雅黑" w:cs="微软雅黑"/>
                <w:i/>
                <w:iCs/>
                <w:color w:val="000000"/>
                <w:sz w:val="16"/>
                <w:szCs w:val="16"/>
              </w:rPr>
            </w:pPr>
          </w:p>
        </w:tc>
        <w:tc>
          <w:tcPr>
            <w:tcW w:w="684" w:type="pct"/>
            <w:tcBorders>
              <w:top w:val="single" w:color="000000" w:sz="4" w:space="0"/>
              <w:left w:val="single" w:color="000000" w:sz="4" w:space="0"/>
              <w:bottom w:val="single" w:color="000000" w:sz="4" w:space="0"/>
              <w:right w:val="single" w:color="000000" w:sz="4" w:space="0"/>
            </w:tcBorders>
            <w:vAlign w:val="center"/>
          </w:tcPr>
          <w:p w14:paraId="6133164A">
            <w:pPr>
              <w:jc w:val="center"/>
              <w:rPr>
                <w:rFonts w:ascii="微软雅黑" w:hAnsi="微软雅黑" w:eastAsia="微软雅黑" w:cs="微软雅黑"/>
                <w:i/>
                <w:iCs/>
                <w:color w:val="000000"/>
                <w:sz w:val="16"/>
                <w:szCs w:val="16"/>
              </w:rPr>
            </w:pP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7FEB04E6">
            <w:pPr>
              <w:jc w:val="center"/>
              <w:rPr>
                <w:rFonts w:ascii="微软雅黑" w:hAnsi="微软雅黑" w:eastAsia="微软雅黑" w:cs="微软雅黑"/>
                <w:i/>
                <w:iCs/>
                <w:color w:val="000000"/>
                <w:sz w:val="16"/>
                <w:szCs w:val="16"/>
              </w:rPr>
            </w:pPr>
          </w:p>
        </w:tc>
        <w:tc>
          <w:tcPr>
            <w:tcW w:w="497" w:type="pct"/>
            <w:tcBorders>
              <w:top w:val="single" w:color="000000" w:sz="4" w:space="0"/>
              <w:left w:val="single" w:color="000000" w:sz="4" w:space="0"/>
              <w:bottom w:val="single" w:color="000000" w:sz="4" w:space="0"/>
              <w:right w:val="single" w:color="000000" w:sz="4" w:space="0"/>
            </w:tcBorders>
            <w:vAlign w:val="center"/>
          </w:tcPr>
          <w:p w14:paraId="7627DA98">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71FA00E9">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1F01E90D">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27565BAF">
            <w:pPr>
              <w:rPr>
                <w:rFonts w:ascii="黑体" w:hAnsi="黑体" w:eastAsia="黑体" w:cs="黑体"/>
                <w:i/>
                <w:iCs/>
                <w:color w:val="000000"/>
                <w:sz w:val="18"/>
                <w:szCs w:val="18"/>
              </w:rPr>
            </w:pPr>
          </w:p>
        </w:tc>
      </w:tr>
      <w:tr w14:paraId="0CF6B738">
        <w:tblPrEx>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4CAA3EDD">
            <w:pPr>
              <w:jc w:val="center"/>
              <w:textAlignment w:val="center"/>
              <w:rPr>
                <w:color w:val="000000"/>
                <w:sz w:val="18"/>
                <w:szCs w:val="18"/>
              </w:rPr>
            </w:pPr>
            <w:r>
              <w:rPr>
                <w:rFonts w:cs="宋体"/>
                <w:color w:val="000000"/>
                <w:sz w:val="18"/>
                <w:szCs w:val="18"/>
                <w:lang w:bidi="ar"/>
              </w:rPr>
              <w:t>绩效指标（90分）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3A3A7835">
            <w:pPr>
              <w:jc w:val="center"/>
              <w:textAlignment w:val="center"/>
              <w:rPr>
                <w:color w:val="000000"/>
                <w:sz w:val="18"/>
                <w:szCs w:val="18"/>
              </w:rPr>
            </w:pPr>
            <w:r>
              <w:rPr>
                <w:rFonts w:cs="宋体"/>
                <w:color w:val="000000"/>
                <w:sz w:val="18"/>
                <w:szCs w:val="18"/>
                <w:lang w:bidi="ar"/>
              </w:rPr>
              <w:t>一级指标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70224D83">
            <w:pPr>
              <w:jc w:val="center"/>
              <w:textAlignment w:val="center"/>
              <w:rPr>
                <w:color w:val="000000"/>
                <w:sz w:val="18"/>
                <w:szCs w:val="18"/>
              </w:rPr>
            </w:pPr>
            <w:r>
              <w:rPr>
                <w:rFonts w:cs="宋体"/>
                <w:color w:val="000000"/>
                <w:sz w:val="18"/>
                <w:szCs w:val="18"/>
                <w:lang w:bidi="ar"/>
              </w:rPr>
              <w:t>二级指标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6F0486A2">
            <w:pPr>
              <w:jc w:val="center"/>
              <w:textAlignment w:val="center"/>
              <w:rPr>
                <w:color w:val="000000"/>
                <w:sz w:val="18"/>
                <w:szCs w:val="18"/>
              </w:rPr>
            </w:pPr>
            <w:r>
              <w:rPr>
                <w:rFonts w:cs="宋体"/>
                <w:color w:val="000000"/>
                <w:sz w:val="18"/>
                <w:szCs w:val="18"/>
                <w:lang w:bidi="ar"/>
              </w:rPr>
              <w:t>三级指标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1BADF25C">
            <w:pPr>
              <w:jc w:val="center"/>
              <w:textAlignment w:val="center"/>
              <w:rPr>
                <w:color w:val="000000"/>
                <w:sz w:val="18"/>
                <w:szCs w:val="18"/>
              </w:rPr>
            </w:pPr>
            <w:r>
              <w:rPr>
                <w:rFonts w:cs="宋体"/>
                <w:color w:val="000000"/>
                <w:sz w:val="18"/>
                <w:szCs w:val="18"/>
                <w:lang w:bidi="ar"/>
              </w:rPr>
              <w:t>指标性质</w:t>
            </w:r>
          </w:p>
        </w:tc>
        <w:tc>
          <w:tcPr>
            <w:tcW w:w="477" w:type="pct"/>
            <w:tcBorders>
              <w:top w:val="single" w:color="000000" w:sz="4" w:space="0"/>
              <w:left w:val="single" w:color="000000" w:sz="4" w:space="0"/>
              <w:bottom w:val="single" w:color="000000" w:sz="4" w:space="0"/>
              <w:right w:val="single" w:color="000000" w:sz="4" w:space="0"/>
            </w:tcBorders>
            <w:vAlign w:val="center"/>
          </w:tcPr>
          <w:p w14:paraId="7B37707C">
            <w:pPr>
              <w:jc w:val="center"/>
              <w:textAlignment w:val="center"/>
              <w:rPr>
                <w:color w:val="000000"/>
                <w:sz w:val="18"/>
                <w:szCs w:val="18"/>
              </w:rPr>
            </w:pPr>
            <w:r>
              <w:rPr>
                <w:rFonts w:cs="宋体"/>
                <w:color w:val="000000"/>
                <w:sz w:val="18"/>
                <w:szCs w:val="18"/>
                <w:lang w:bidi="ar"/>
              </w:rPr>
              <w:t>指标值</w:t>
            </w:r>
          </w:p>
        </w:tc>
        <w:tc>
          <w:tcPr>
            <w:tcW w:w="232" w:type="pct"/>
            <w:tcBorders>
              <w:top w:val="single" w:color="000000" w:sz="4" w:space="0"/>
              <w:left w:val="single" w:color="000000" w:sz="4" w:space="0"/>
              <w:bottom w:val="single" w:color="000000" w:sz="4" w:space="0"/>
              <w:right w:val="single" w:color="000000" w:sz="4" w:space="0"/>
            </w:tcBorders>
            <w:vAlign w:val="center"/>
          </w:tcPr>
          <w:p w14:paraId="18E346AD">
            <w:pPr>
              <w:jc w:val="center"/>
              <w:textAlignment w:val="center"/>
              <w:rPr>
                <w:color w:val="000000"/>
                <w:sz w:val="18"/>
                <w:szCs w:val="18"/>
              </w:rPr>
            </w:pPr>
            <w:r>
              <w:rPr>
                <w:rFonts w:cs="宋体"/>
                <w:color w:val="000000"/>
                <w:sz w:val="18"/>
                <w:szCs w:val="18"/>
                <w:lang w:bidi="ar"/>
              </w:rPr>
              <w:t>度量单位</w:t>
            </w:r>
          </w:p>
        </w:tc>
        <w:tc>
          <w:tcPr>
            <w:tcW w:w="497" w:type="pct"/>
            <w:tcBorders>
              <w:top w:val="single" w:color="000000" w:sz="4" w:space="0"/>
              <w:left w:val="single" w:color="000000" w:sz="4" w:space="0"/>
              <w:bottom w:val="single" w:color="000000" w:sz="4" w:space="0"/>
              <w:right w:val="single" w:color="000000" w:sz="4" w:space="0"/>
            </w:tcBorders>
            <w:vAlign w:val="center"/>
          </w:tcPr>
          <w:p w14:paraId="621B179D">
            <w:pPr>
              <w:jc w:val="center"/>
              <w:textAlignment w:val="center"/>
              <w:rPr>
                <w:color w:val="000000"/>
                <w:sz w:val="18"/>
                <w:szCs w:val="18"/>
              </w:rPr>
            </w:pPr>
            <w:r>
              <w:rPr>
                <w:rFonts w:cs="宋体"/>
                <w:color w:val="000000"/>
                <w:sz w:val="18"/>
                <w:szCs w:val="18"/>
                <w:lang w:bidi="ar"/>
              </w:rPr>
              <w:t>完成值</w:t>
            </w:r>
          </w:p>
        </w:tc>
        <w:tc>
          <w:tcPr>
            <w:tcW w:w="284" w:type="pct"/>
            <w:tcBorders>
              <w:top w:val="single" w:color="000000" w:sz="4" w:space="0"/>
              <w:left w:val="single" w:color="000000" w:sz="4" w:space="0"/>
              <w:bottom w:val="single" w:color="000000" w:sz="4" w:space="0"/>
              <w:right w:val="single" w:color="000000" w:sz="4" w:space="0"/>
            </w:tcBorders>
            <w:vAlign w:val="center"/>
          </w:tcPr>
          <w:p w14:paraId="4465C7CA">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0FAE5D7D">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2F45345E">
            <w:pPr>
              <w:jc w:val="center"/>
              <w:textAlignment w:val="center"/>
              <w:rPr>
                <w:color w:val="000000"/>
                <w:sz w:val="18"/>
                <w:szCs w:val="18"/>
              </w:rPr>
            </w:pPr>
            <w:r>
              <w:rPr>
                <w:rFonts w:cs="宋体"/>
                <w:color w:val="000000"/>
                <w:sz w:val="18"/>
                <w:szCs w:val="18"/>
                <w:lang w:bidi="ar"/>
              </w:rPr>
              <w:t>未完成原因分析</w:t>
            </w:r>
          </w:p>
        </w:tc>
      </w:tr>
      <w:tr w14:paraId="2C34DCE0">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6FDF943E">
            <w:pPr>
              <w:jc w:val="center"/>
              <w:rPr>
                <w:color w:val="000000"/>
                <w:sz w:val="18"/>
                <w:szCs w:val="18"/>
              </w:rPr>
            </w:pPr>
          </w:p>
        </w:tc>
        <w:tc>
          <w:tcPr>
            <w:tcW w:w="609" w:type="pct"/>
            <w:vMerge w:val="restart"/>
            <w:tcBorders>
              <w:top w:val="single" w:color="000000" w:sz="4" w:space="0"/>
              <w:left w:val="single" w:color="000000" w:sz="4" w:space="0"/>
              <w:bottom w:val="single" w:color="000000" w:sz="4" w:space="0"/>
              <w:right w:val="single" w:color="000000" w:sz="4" w:space="0"/>
            </w:tcBorders>
            <w:vAlign w:val="center"/>
          </w:tcPr>
          <w:p w14:paraId="6F46F180">
            <w:pPr>
              <w:jc w:val="center"/>
              <w:textAlignment w:val="center"/>
              <w:rPr>
                <w:color w:val="000000"/>
                <w:sz w:val="18"/>
                <w:szCs w:val="18"/>
              </w:rPr>
            </w:pPr>
            <w:r>
              <w:rPr>
                <w:rFonts w:cs="宋体"/>
                <w:color w:val="000000"/>
                <w:sz w:val="18"/>
                <w:szCs w:val="18"/>
                <w:lang w:bidi="ar"/>
              </w:rPr>
              <w:t>产出指标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0FABB9C2">
            <w:pPr>
              <w:jc w:val="center"/>
              <w:textAlignment w:val="center"/>
              <w:rPr>
                <w:color w:val="000000"/>
                <w:sz w:val="18"/>
                <w:szCs w:val="18"/>
              </w:rPr>
            </w:pPr>
            <w:r>
              <w:rPr>
                <w:rFonts w:cs="宋体"/>
                <w:color w:val="000000"/>
                <w:sz w:val="18"/>
                <w:szCs w:val="18"/>
                <w:lang w:bidi="ar"/>
              </w:rPr>
              <w:t>数量指标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4A01FD80">
            <w:pPr>
              <w:jc w:val="center"/>
              <w:textAlignment w:val="center"/>
              <w:rPr>
                <w:color w:val="000000"/>
                <w:sz w:val="18"/>
                <w:szCs w:val="18"/>
              </w:rPr>
            </w:pPr>
            <w:r>
              <w:rPr>
                <w:rFonts w:cs="宋体"/>
                <w:color w:val="000000"/>
                <w:sz w:val="18"/>
                <w:szCs w:val="18"/>
                <w:lang w:bidi="ar"/>
              </w:rPr>
              <w:t>应急监测次数</w:t>
            </w:r>
          </w:p>
        </w:tc>
        <w:tc>
          <w:tcPr>
            <w:tcW w:w="233" w:type="pct"/>
            <w:tcBorders>
              <w:top w:val="single" w:color="000000" w:sz="4" w:space="0"/>
              <w:left w:val="single" w:color="000000" w:sz="4" w:space="0"/>
              <w:bottom w:val="single" w:color="000000" w:sz="4" w:space="0"/>
              <w:right w:val="single" w:color="000000" w:sz="4" w:space="0"/>
            </w:tcBorders>
            <w:vAlign w:val="center"/>
          </w:tcPr>
          <w:p w14:paraId="4966EFEA">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0D0ECABD">
            <w:pPr>
              <w:jc w:val="center"/>
              <w:textAlignment w:val="center"/>
              <w:rPr>
                <w:color w:val="000000"/>
                <w:sz w:val="18"/>
                <w:szCs w:val="18"/>
              </w:rPr>
            </w:pPr>
            <w:r>
              <w:rPr>
                <w:rFonts w:cs="宋体"/>
                <w:color w:val="000000"/>
                <w:sz w:val="18"/>
                <w:szCs w:val="18"/>
                <w:lang w:bidi="ar"/>
              </w:rPr>
              <w:t>20</w:t>
            </w:r>
          </w:p>
        </w:tc>
        <w:tc>
          <w:tcPr>
            <w:tcW w:w="232" w:type="pct"/>
            <w:tcBorders>
              <w:top w:val="single" w:color="000000" w:sz="4" w:space="0"/>
              <w:left w:val="single" w:color="000000" w:sz="4" w:space="0"/>
              <w:bottom w:val="single" w:color="000000" w:sz="4" w:space="0"/>
              <w:right w:val="single" w:color="000000" w:sz="4" w:space="0"/>
            </w:tcBorders>
            <w:vAlign w:val="center"/>
          </w:tcPr>
          <w:p w14:paraId="0B846943">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71C6F672">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78E95BB6">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2B704F54">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0EA006E3">
            <w:pPr>
              <w:jc w:val="center"/>
              <w:rPr>
                <w:rFonts w:ascii="微软雅黑" w:hAnsi="微软雅黑" w:eastAsia="微软雅黑" w:cs="微软雅黑"/>
                <w:i/>
                <w:iCs/>
                <w:color w:val="000000"/>
                <w:sz w:val="16"/>
                <w:szCs w:val="16"/>
              </w:rPr>
            </w:pPr>
          </w:p>
        </w:tc>
      </w:tr>
      <w:tr w14:paraId="47D30624">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30A4FE0">
            <w:pPr>
              <w:jc w:val="cente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3DA6F754">
            <w:pPr>
              <w:jc w:val="center"/>
              <w:rPr>
                <w:color w:val="000000"/>
                <w:sz w:val="18"/>
                <w:szCs w:val="18"/>
              </w:rPr>
            </w:pPr>
          </w:p>
        </w:tc>
        <w:tc>
          <w:tcPr>
            <w:tcW w:w="511" w:type="pct"/>
            <w:tcBorders>
              <w:top w:val="single" w:color="000000" w:sz="4" w:space="0"/>
              <w:left w:val="single" w:color="000000" w:sz="4" w:space="0"/>
              <w:bottom w:val="single" w:color="000000" w:sz="4" w:space="0"/>
              <w:right w:val="single" w:color="000000" w:sz="4" w:space="0"/>
            </w:tcBorders>
            <w:vAlign w:val="center"/>
          </w:tcPr>
          <w:p w14:paraId="496B18C6">
            <w:pPr>
              <w:jc w:val="center"/>
              <w:textAlignment w:val="center"/>
              <w:rPr>
                <w:color w:val="000000"/>
                <w:sz w:val="18"/>
                <w:szCs w:val="18"/>
              </w:rPr>
            </w:pPr>
            <w:r>
              <w:rPr>
                <w:rFonts w:cs="宋体"/>
                <w:color w:val="000000"/>
                <w:sz w:val="18"/>
                <w:szCs w:val="18"/>
                <w:lang w:bidi="ar"/>
              </w:rPr>
              <w:t>质量指标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2CA24ACF">
            <w:pPr>
              <w:jc w:val="center"/>
              <w:textAlignment w:val="center"/>
              <w:rPr>
                <w:color w:val="000000"/>
                <w:sz w:val="18"/>
                <w:szCs w:val="18"/>
              </w:rPr>
            </w:pPr>
            <w:r>
              <w:rPr>
                <w:rFonts w:cs="宋体"/>
                <w:color w:val="000000"/>
                <w:sz w:val="18"/>
                <w:szCs w:val="18"/>
                <w:lang w:bidi="ar"/>
              </w:rPr>
              <w:t>应急监测合格率</w:t>
            </w:r>
          </w:p>
        </w:tc>
        <w:tc>
          <w:tcPr>
            <w:tcW w:w="233" w:type="pct"/>
            <w:tcBorders>
              <w:top w:val="single" w:color="000000" w:sz="4" w:space="0"/>
              <w:left w:val="single" w:color="000000" w:sz="4" w:space="0"/>
              <w:bottom w:val="single" w:color="000000" w:sz="4" w:space="0"/>
              <w:right w:val="single" w:color="000000" w:sz="4" w:space="0"/>
            </w:tcBorders>
            <w:vAlign w:val="center"/>
          </w:tcPr>
          <w:p w14:paraId="691CA9BC">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0BA87687">
            <w:pPr>
              <w:jc w:val="center"/>
              <w:textAlignment w:val="center"/>
              <w:rPr>
                <w:color w:val="000000"/>
                <w:sz w:val="18"/>
                <w:szCs w:val="18"/>
              </w:rPr>
            </w:pPr>
            <w:r>
              <w:rPr>
                <w:rFonts w:cs="宋体"/>
                <w:color w:val="000000"/>
                <w:sz w:val="18"/>
                <w:szCs w:val="18"/>
                <w:lang w:bidi="ar"/>
              </w:rPr>
              <w:t>25</w:t>
            </w:r>
          </w:p>
        </w:tc>
        <w:tc>
          <w:tcPr>
            <w:tcW w:w="232" w:type="pct"/>
            <w:tcBorders>
              <w:top w:val="single" w:color="000000" w:sz="4" w:space="0"/>
              <w:left w:val="single" w:color="000000" w:sz="4" w:space="0"/>
              <w:bottom w:val="single" w:color="000000" w:sz="4" w:space="0"/>
              <w:right w:val="single" w:color="000000" w:sz="4" w:space="0"/>
            </w:tcBorders>
            <w:vAlign w:val="center"/>
          </w:tcPr>
          <w:p w14:paraId="58D7DBBA">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6C1561BC">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0B534A1C">
            <w:pPr>
              <w:jc w:val="center"/>
              <w:textAlignment w:val="center"/>
              <w:rPr>
                <w:color w:val="000000"/>
                <w:sz w:val="18"/>
                <w:szCs w:val="18"/>
              </w:rPr>
            </w:pPr>
            <w:r>
              <w:rPr>
                <w:rFonts w:cs="宋体"/>
                <w:color w:val="000000"/>
                <w:sz w:val="18"/>
                <w:szCs w:val="18"/>
                <w:lang w:bidi="ar"/>
              </w:rPr>
              <w:t>25</w:t>
            </w:r>
          </w:p>
        </w:tc>
        <w:tc>
          <w:tcPr>
            <w:tcW w:w="337" w:type="pct"/>
            <w:tcBorders>
              <w:top w:val="single" w:color="000000" w:sz="4" w:space="0"/>
              <w:left w:val="single" w:color="000000" w:sz="4" w:space="0"/>
              <w:bottom w:val="single" w:color="000000" w:sz="4" w:space="0"/>
              <w:right w:val="single" w:color="000000" w:sz="4" w:space="0"/>
            </w:tcBorders>
            <w:vAlign w:val="center"/>
          </w:tcPr>
          <w:p w14:paraId="154EBB5D">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08769231">
            <w:pPr>
              <w:jc w:val="center"/>
              <w:rPr>
                <w:rFonts w:ascii="微软雅黑" w:hAnsi="微软雅黑" w:eastAsia="微软雅黑" w:cs="微软雅黑"/>
                <w:i/>
                <w:iCs/>
                <w:color w:val="000000"/>
                <w:sz w:val="16"/>
                <w:szCs w:val="16"/>
              </w:rPr>
            </w:pPr>
          </w:p>
        </w:tc>
      </w:tr>
      <w:tr w14:paraId="519E02BB">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59F7098">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50AF1EB5">
            <w:pPr>
              <w:jc w:val="center"/>
              <w:textAlignment w:val="center"/>
              <w:rPr>
                <w:color w:val="000000"/>
                <w:sz w:val="18"/>
                <w:szCs w:val="18"/>
              </w:rPr>
            </w:pPr>
            <w:r>
              <w:rPr>
                <w:rFonts w:cs="宋体"/>
                <w:color w:val="000000"/>
                <w:sz w:val="18"/>
                <w:szCs w:val="18"/>
                <w:lang w:bidi="ar"/>
              </w:rPr>
              <w:t>效益指标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6939D507">
            <w:pPr>
              <w:jc w:val="center"/>
              <w:textAlignment w:val="center"/>
              <w:rPr>
                <w:color w:val="000000"/>
                <w:sz w:val="18"/>
                <w:szCs w:val="18"/>
              </w:rPr>
            </w:pPr>
            <w:r>
              <w:rPr>
                <w:rFonts w:cs="宋体"/>
                <w:color w:val="000000"/>
                <w:sz w:val="18"/>
                <w:szCs w:val="18"/>
                <w:lang w:bidi="ar"/>
              </w:rPr>
              <w:t>生态效益指标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6AAE4E20">
            <w:pPr>
              <w:jc w:val="center"/>
              <w:textAlignment w:val="center"/>
              <w:rPr>
                <w:color w:val="000000"/>
                <w:sz w:val="18"/>
                <w:szCs w:val="18"/>
              </w:rPr>
            </w:pPr>
            <w:r>
              <w:rPr>
                <w:rFonts w:cs="宋体"/>
                <w:color w:val="000000"/>
                <w:sz w:val="18"/>
                <w:szCs w:val="18"/>
                <w:lang w:bidi="ar"/>
              </w:rPr>
              <w:t>生态效益</w:t>
            </w:r>
          </w:p>
        </w:tc>
        <w:tc>
          <w:tcPr>
            <w:tcW w:w="233" w:type="pct"/>
            <w:tcBorders>
              <w:top w:val="single" w:color="000000" w:sz="4" w:space="0"/>
              <w:left w:val="single" w:color="000000" w:sz="4" w:space="0"/>
              <w:bottom w:val="single" w:color="000000" w:sz="4" w:space="0"/>
              <w:right w:val="single" w:color="000000" w:sz="4" w:space="0"/>
            </w:tcBorders>
            <w:vAlign w:val="center"/>
          </w:tcPr>
          <w:p w14:paraId="3BF800A2">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343D2CFB">
            <w:pPr>
              <w:jc w:val="center"/>
              <w:textAlignment w:val="center"/>
              <w:rPr>
                <w:color w:val="000000"/>
                <w:sz w:val="18"/>
                <w:szCs w:val="18"/>
              </w:rPr>
            </w:pPr>
            <w:r>
              <w:rPr>
                <w:rFonts w:cs="宋体"/>
                <w:color w:val="000000"/>
                <w:sz w:val="18"/>
                <w:szCs w:val="18"/>
                <w:lang w:bidi="ar"/>
              </w:rPr>
              <w:t>30</w:t>
            </w:r>
          </w:p>
        </w:tc>
        <w:tc>
          <w:tcPr>
            <w:tcW w:w="232" w:type="pct"/>
            <w:tcBorders>
              <w:top w:val="single" w:color="000000" w:sz="4" w:space="0"/>
              <w:left w:val="single" w:color="000000" w:sz="4" w:space="0"/>
              <w:bottom w:val="single" w:color="000000" w:sz="4" w:space="0"/>
              <w:right w:val="single" w:color="000000" w:sz="4" w:space="0"/>
            </w:tcBorders>
            <w:vAlign w:val="center"/>
          </w:tcPr>
          <w:p w14:paraId="29F362C4">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7920BAE9">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77AF884F">
            <w:pPr>
              <w:jc w:val="center"/>
              <w:textAlignment w:val="center"/>
              <w:rPr>
                <w:color w:val="000000"/>
                <w:sz w:val="18"/>
                <w:szCs w:val="18"/>
              </w:rPr>
            </w:pPr>
            <w:r>
              <w:rPr>
                <w:rFonts w:cs="宋体"/>
                <w:color w:val="000000"/>
                <w:sz w:val="18"/>
                <w:szCs w:val="18"/>
                <w:lang w:bidi="ar"/>
              </w:rPr>
              <w:t>30</w:t>
            </w:r>
          </w:p>
        </w:tc>
        <w:tc>
          <w:tcPr>
            <w:tcW w:w="337" w:type="pct"/>
            <w:tcBorders>
              <w:top w:val="single" w:color="000000" w:sz="4" w:space="0"/>
              <w:left w:val="single" w:color="000000" w:sz="4" w:space="0"/>
              <w:bottom w:val="single" w:color="000000" w:sz="4" w:space="0"/>
              <w:right w:val="single" w:color="000000" w:sz="4" w:space="0"/>
            </w:tcBorders>
            <w:vAlign w:val="center"/>
          </w:tcPr>
          <w:p w14:paraId="240D2EB8">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28C6119A">
            <w:pPr>
              <w:jc w:val="center"/>
              <w:rPr>
                <w:rFonts w:ascii="微软雅黑" w:hAnsi="微软雅黑" w:eastAsia="微软雅黑" w:cs="微软雅黑"/>
                <w:i/>
                <w:iCs/>
                <w:color w:val="000000"/>
                <w:sz w:val="16"/>
                <w:szCs w:val="16"/>
              </w:rPr>
            </w:pPr>
          </w:p>
        </w:tc>
      </w:tr>
      <w:tr w14:paraId="679B0304">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35DBAC35">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76A32CA">
            <w:pPr>
              <w:jc w:val="center"/>
              <w:textAlignment w:val="center"/>
              <w:rPr>
                <w:color w:val="000000"/>
                <w:sz w:val="18"/>
                <w:szCs w:val="18"/>
              </w:rPr>
            </w:pPr>
            <w:r>
              <w:rPr>
                <w:rFonts w:cs="宋体"/>
                <w:color w:val="000000"/>
                <w:sz w:val="18"/>
                <w:szCs w:val="18"/>
                <w:lang w:bidi="ar"/>
              </w:rPr>
              <w:t>满意度指标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502B3870">
            <w:pPr>
              <w:jc w:val="center"/>
              <w:textAlignment w:val="center"/>
              <w:rPr>
                <w:color w:val="000000"/>
                <w:sz w:val="18"/>
                <w:szCs w:val="18"/>
              </w:rPr>
            </w:pPr>
            <w:r>
              <w:rPr>
                <w:rFonts w:cs="宋体"/>
                <w:color w:val="000000"/>
                <w:sz w:val="18"/>
                <w:szCs w:val="18"/>
                <w:lang w:bidi="ar"/>
              </w:rPr>
              <w:t>满意度指标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2520FE5A">
            <w:pPr>
              <w:jc w:val="center"/>
              <w:textAlignment w:val="center"/>
              <w:rPr>
                <w:color w:val="000000"/>
                <w:sz w:val="18"/>
                <w:szCs w:val="18"/>
              </w:rPr>
            </w:pPr>
            <w:r>
              <w:rPr>
                <w:rFonts w:cs="宋体"/>
                <w:color w:val="000000"/>
                <w:sz w:val="18"/>
                <w:szCs w:val="18"/>
                <w:lang w:bidi="ar"/>
              </w:rPr>
              <w:t>服务对象</w:t>
            </w:r>
          </w:p>
        </w:tc>
        <w:tc>
          <w:tcPr>
            <w:tcW w:w="233" w:type="pct"/>
            <w:tcBorders>
              <w:top w:val="single" w:color="000000" w:sz="4" w:space="0"/>
              <w:left w:val="single" w:color="000000" w:sz="4" w:space="0"/>
              <w:bottom w:val="single" w:color="000000" w:sz="4" w:space="0"/>
              <w:right w:val="single" w:color="000000" w:sz="4" w:space="0"/>
            </w:tcBorders>
            <w:vAlign w:val="center"/>
          </w:tcPr>
          <w:p w14:paraId="7DCA781E">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5B6F044B">
            <w:pPr>
              <w:jc w:val="center"/>
              <w:textAlignment w:val="center"/>
              <w:rPr>
                <w:color w:val="000000"/>
                <w:sz w:val="18"/>
                <w:szCs w:val="18"/>
              </w:rPr>
            </w:pPr>
            <w:r>
              <w:rPr>
                <w:rFonts w:cs="宋体"/>
                <w:color w:val="000000"/>
                <w:sz w:val="18"/>
                <w:szCs w:val="18"/>
                <w:lang w:bidi="ar"/>
              </w:rPr>
              <w:t>5</w:t>
            </w:r>
          </w:p>
        </w:tc>
        <w:tc>
          <w:tcPr>
            <w:tcW w:w="232" w:type="pct"/>
            <w:tcBorders>
              <w:top w:val="single" w:color="000000" w:sz="4" w:space="0"/>
              <w:left w:val="single" w:color="000000" w:sz="4" w:space="0"/>
              <w:bottom w:val="single" w:color="000000" w:sz="4" w:space="0"/>
              <w:right w:val="single" w:color="000000" w:sz="4" w:space="0"/>
            </w:tcBorders>
            <w:vAlign w:val="center"/>
          </w:tcPr>
          <w:p w14:paraId="4D049294">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43780FBB">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70005C36">
            <w:pPr>
              <w:jc w:val="center"/>
              <w:textAlignment w:val="center"/>
              <w:rPr>
                <w:color w:val="000000"/>
                <w:sz w:val="18"/>
                <w:szCs w:val="18"/>
              </w:rPr>
            </w:pPr>
            <w:r>
              <w:rPr>
                <w:rFonts w:cs="宋体"/>
                <w:color w:val="000000"/>
                <w:sz w:val="18"/>
                <w:szCs w:val="18"/>
                <w:lang w:bidi="ar"/>
              </w:rPr>
              <w:t>5</w:t>
            </w:r>
          </w:p>
        </w:tc>
        <w:tc>
          <w:tcPr>
            <w:tcW w:w="337" w:type="pct"/>
            <w:tcBorders>
              <w:top w:val="single" w:color="000000" w:sz="4" w:space="0"/>
              <w:left w:val="single" w:color="000000" w:sz="4" w:space="0"/>
              <w:bottom w:val="single" w:color="000000" w:sz="4" w:space="0"/>
              <w:right w:val="single" w:color="000000" w:sz="4" w:space="0"/>
            </w:tcBorders>
            <w:vAlign w:val="center"/>
          </w:tcPr>
          <w:p w14:paraId="58DE774E">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6993D68E">
            <w:pPr>
              <w:jc w:val="center"/>
              <w:rPr>
                <w:rFonts w:ascii="微软雅黑" w:hAnsi="微软雅黑" w:eastAsia="微软雅黑" w:cs="微软雅黑"/>
                <w:i/>
                <w:iCs/>
                <w:color w:val="000000"/>
                <w:sz w:val="16"/>
                <w:szCs w:val="16"/>
              </w:rPr>
            </w:pPr>
          </w:p>
        </w:tc>
      </w:tr>
      <w:tr w14:paraId="440BC3A5">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0CF8CD7">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755AEC85">
            <w:pPr>
              <w:jc w:val="center"/>
              <w:textAlignment w:val="center"/>
              <w:rPr>
                <w:color w:val="000000"/>
                <w:sz w:val="18"/>
                <w:szCs w:val="18"/>
              </w:rPr>
            </w:pPr>
            <w:r>
              <w:rPr>
                <w:rFonts w:cs="宋体"/>
                <w:color w:val="000000"/>
                <w:sz w:val="18"/>
                <w:szCs w:val="18"/>
                <w:lang w:bidi="ar"/>
              </w:rPr>
              <w:t>成本指标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3C30910B">
            <w:pPr>
              <w:jc w:val="center"/>
              <w:textAlignment w:val="center"/>
              <w:rPr>
                <w:color w:val="000000"/>
                <w:sz w:val="18"/>
                <w:szCs w:val="18"/>
              </w:rPr>
            </w:pPr>
            <w:r>
              <w:rPr>
                <w:rFonts w:cs="宋体"/>
                <w:color w:val="000000"/>
                <w:sz w:val="18"/>
                <w:szCs w:val="18"/>
                <w:lang w:bidi="ar"/>
              </w:rPr>
              <w:t>经济成本指标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2E392E09">
            <w:pPr>
              <w:jc w:val="center"/>
              <w:textAlignment w:val="center"/>
              <w:rPr>
                <w:color w:val="000000"/>
                <w:sz w:val="18"/>
                <w:szCs w:val="18"/>
              </w:rPr>
            </w:pPr>
            <w:r>
              <w:rPr>
                <w:rFonts w:cs="宋体"/>
                <w:color w:val="000000"/>
                <w:sz w:val="18"/>
                <w:szCs w:val="18"/>
                <w:lang w:bidi="ar"/>
              </w:rPr>
              <w:t>应急监测预算</w:t>
            </w:r>
          </w:p>
        </w:tc>
        <w:tc>
          <w:tcPr>
            <w:tcW w:w="233" w:type="pct"/>
            <w:tcBorders>
              <w:top w:val="single" w:color="000000" w:sz="4" w:space="0"/>
              <w:left w:val="single" w:color="000000" w:sz="4" w:space="0"/>
              <w:bottom w:val="single" w:color="000000" w:sz="4" w:space="0"/>
              <w:right w:val="single" w:color="000000" w:sz="4" w:space="0"/>
            </w:tcBorders>
            <w:vAlign w:val="center"/>
          </w:tcPr>
          <w:p w14:paraId="62A7DD58">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5CE35D25">
            <w:pPr>
              <w:jc w:val="center"/>
              <w:textAlignment w:val="center"/>
              <w:rPr>
                <w:color w:val="000000"/>
                <w:sz w:val="18"/>
                <w:szCs w:val="18"/>
              </w:rPr>
            </w:pPr>
            <w:r>
              <w:rPr>
                <w:rFonts w:cs="宋体"/>
                <w:color w:val="000000"/>
                <w:sz w:val="18"/>
                <w:szCs w:val="18"/>
                <w:lang w:bidi="ar"/>
              </w:rPr>
              <w:t>10</w:t>
            </w:r>
          </w:p>
        </w:tc>
        <w:tc>
          <w:tcPr>
            <w:tcW w:w="232" w:type="pct"/>
            <w:tcBorders>
              <w:top w:val="single" w:color="000000" w:sz="4" w:space="0"/>
              <w:left w:val="single" w:color="000000" w:sz="4" w:space="0"/>
              <w:bottom w:val="single" w:color="000000" w:sz="4" w:space="0"/>
              <w:right w:val="single" w:color="000000" w:sz="4" w:space="0"/>
            </w:tcBorders>
            <w:vAlign w:val="center"/>
          </w:tcPr>
          <w:p w14:paraId="19794F07">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5DD97950">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7B0FCD9F">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28504B9E">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2B71B3CF">
            <w:pPr>
              <w:jc w:val="center"/>
              <w:rPr>
                <w:rFonts w:ascii="微软雅黑" w:hAnsi="微软雅黑" w:eastAsia="微软雅黑" w:cs="微软雅黑"/>
                <w:i/>
                <w:iCs/>
                <w:color w:val="000000"/>
                <w:sz w:val="16"/>
                <w:szCs w:val="16"/>
              </w:rPr>
            </w:pPr>
          </w:p>
        </w:tc>
      </w:tr>
      <w:tr w14:paraId="2EC14E35">
        <w:tblPrEx>
          <w:tblCellMar>
            <w:top w:w="0" w:type="dxa"/>
            <w:left w:w="108" w:type="dxa"/>
            <w:bottom w:w="0" w:type="dxa"/>
            <w:right w:w="108" w:type="dxa"/>
          </w:tblCellMar>
        </w:tblPrEx>
        <w:trPr>
          <w:trHeight w:val="286" w:hRule="atLeast"/>
        </w:trPr>
        <w:tc>
          <w:tcPr>
            <w:tcW w:w="3583" w:type="pct"/>
            <w:gridSpan w:val="8"/>
            <w:tcBorders>
              <w:top w:val="single" w:color="000000" w:sz="4" w:space="0"/>
              <w:left w:val="single" w:color="000000" w:sz="4" w:space="0"/>
              <w:bottom w:val="single" w:color="000000" w:sz="4" w:space="0"/>
              <w:right w:val="single" w:color="000000" w:sz="4" w:space="0"/>
            </w:tcBorders>
            <w:vAlign w:val="center"/>
          </w:tcPr>
          <w:p w14:paraId="125D7AAB">
            <w:pPr>
              <w:jc w:val="center"/>
              <w:textAlignment w:val="center"/>
              <w:rPr>
                <w:color w:val="000000"/>
                <w:sz w:val="18"/>
                <w:szCs w:val="18"/>
              </w:rPr>
            </w:pPr>
            <w:r>
              <w:rPr>
                <w:rFonts w:cs="宋体"/>
                <w:color w:val="000000"/>
                <w:sz w:val="18"/>
                <w:szCs w:val="18"/>
                <w:lang w:bidi="ar"/>
              </w:rPr>
              <w:t>合计</w:t>
            </w:r>
          </w:p>
        </w:tc>
        <w:tc>
          <w:tcPr>
            <w:tcW w:w="284" w:type="pct"/>
            <w:tcBorders>
              <w:top w:val="single" w:color="000000" w:sz="4" w:space="0"/>
              <w:left w:val="single" w:color="000000" w:sz="4" w:space="0"/>
              <w:bottom w:val="single" w:color="000000" w:sz="4" w:space="0"/>
              <w:right w:val="single" w:color="000000" w:sz="4" w:space="0"/>
            </w:tcBorders>
            <w:vAlign w:val="center"/>
          </w:tcPr>
          <w:p w14:paraId="2737B0EA">
            <w:pPr>
              <w:jc w:val="center"/>
              <w:textAlignment w:val="center"/>
              <w:rPr>
                <w:color w:val="000000"/>
                <w:sz w:val="18"/>
                <w:szCs w:val="18"/>
              </w:rPr>
            </w:pPr>
            <w:r>
              <w:rPr>
                <w:rFonts w:cs="宋体"/>
                <w:color w:val="000000"/>
                <w:sz w:val="18"/>
                <w:szCs w:val="18"/>
                <w:lang w:bidi="ar"/>
              </w:rPr>
              <w:t>100</w:t>
            </w:r>
          </w:p>
        </w:tc>
        <w:tc>
          <w:tcPr>
            <w:tcW w:w="337" w:type="pct"/>
            <w:tcBorders>
              <w:top w:val="single" w:color="000000" w:sz="4" w:space="0"/>
              <w:left w:val="single" w:color="000000" w:sz="4" w:space="0"/>
              <w:bottom w:val="single" w:color="000000" w:sz="4" w:space="0"/>
              <w:right w:val="single" w:color="000000" w:sz="4" w:space="0"/>
            </w:tcBorders>
            <w:vAlign w:val="center"/>
          </w:tcPr>
          <w:p w14:paraId="1E8ABCBA">
            <w:pPr>
              <w:jc w:val="right"/>
              <w:textAlignment w:val="center"/>
              <w:rPr>
                <w:color w:val="000000"/>
                <w:sz w:val="18"/>
                <w:szCs w:val="18"/>
              </w:rPr>
            </w:pPr>
            <w:r>
              <w:rPr>
                <w:rFonts w:cs="宋体"/>
                <w:color w:val="000000"/>
                <w:sz w:val="18"/>
                <w:szCs w:val="18"/>
                <w:lang w:bidi="ar"/>
              </w:rPr>
              <w:t>100</w:t>
            </w:r>
          </w:p>
        </w:tc>
        <w:tc>
          <w:tcPr>
            <w:tcW w:w="794" w:type="pct"/>
            <w:tcBorders>
              <w:top w:val="single" w:color="000000" w:sz="4" w:space="0"/>
              <w:left w:val="single" w:color="000000" w:sz="4" w:space="0"/>
              <w:bottom w:val="single" w:color="000000" w:sz="4" w:space="0"/>
              <w:right w:val="single" w:color="000000" w:sz="4" w:space="0"/>
            </w:tcBorders>
            <w:vAlign w:val="center"/>
          </w:tcPr>
          <w:p w14:paraId="4B76FC7E">
            <w:pPr>
              <w:rPr>
                <w:color w:val="000000"/>
                <w:sz w:val="18"/>
                <w:szCs w:val="18"/>
              </w:rPr>
            </w:pPr>
          </w:p>
        </w:tc>
      </w:tr>
      <w:tr w14:paraId="4488DB83">
        <w:tblPrEx>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48E21853">
            <w:pPr>
              <w:jc w:val="center"/>
              <w:textAlignment w:val="center"/>
              <w:rPr>
                <w:color w:val="000000"/>
                <w:sz w:val="18"/>
                <w:szCs w:val="18"/>
              </w:rPr>
            </w:pPr>
            <w:r>
              <w:rPr>
                <w:rFonts w:cs="宋体"/>
                <w:color w:val="000000"/>
                <w:sz w:val="18"/>
                <w:szCs w:val="18"/>
                <w:lang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24CC1686">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一是顺利完成202</w:t>
            </w:r>
            <w:r>
              <w:rPr>
                <w:rFonts w:hint="eastAsia" w:ascii="微软雅黑" w:hAnsi="微软雅黑" w:eastAsia="微软雅黑" w:cs="微软雅黑"/>
                <w:i/>
                <w:iCs/>
                <w:color w:val="000000"/>
                <w:sz w:val="16"/>
                <w:szCs w:val="16"/>
                <w:lang w:val="en-US" w:eastAsia="zh-CN" w:bidi="ar"/>
              </w:rPr>
              <w:t>4</w:t>
            </w:r>
            <w:r>
              <w:rPr>
                <w:rFonts w:ascii="微软雅黑" w:hAnsi="微软雅黑" w:eastAsia="微软雅黑" w:cs="微软雅黑"/>
                <w:i/>
                <w:iCs/>
                <w:color w:val="000000"/>
                <w:sz w:val="16"/>
                <w:szCs w:val="16"/>
                <w:lang w:bidi="ar"/>
              </w:rPr>
              <w:t>年空气自动站运行，保障运行维护经费，二是顺利开展环境执法应急监测工作，及时地了解和掌握空气及环境突发情况。</w:t>
            </w:r>
          </w:p>
        </w:tc>
      </w:tr>
      <w:tr w14:paraId="6695A42B">
        <w:tblPrEx>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5159F958">
            <w:pPr>
              <w:jc w:val="center"/>
              <w:textAlignment w:val="center"/>
              <w:rPr>
                <w:color w:val="000000"/>
                <w:sz w:val="18"/>
                <w:szCs w:val="18"/>
              </w:rPr>
            </w:pPr>
            <w:r>
              <w:rPr>
                <w:rFonts w:cs="宋体"/>
                <w:color w:val="000000"/>
                <w:sz w:val="18"/>
                <w:szCs w:val="18"/>
                <w:lang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03BF8D20">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r>
      <w:tr w14:paraId="5710CE2C">
        <w:tblPrEx>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15C7F185">
            <w:pPr>
              <w:jc w:val="center"/>
              <w:textAlignment w:val="center"/>
              <w:rPr>
                <w:color w:val="000000"/>
                <w:sz w:val="18"/>
                <w:szCs w:val="18"/>
              </w:rPr>
            </w:pPr>
            <w:r>
              <w:rPr>
                <w:rFonts w:cs="宋体"/>
                <w:color w:val="000000"/>
                <w:sz w:val="18"/>
                <w:szCs w:val="18"/>
                <w:lang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3289445F">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r>
      <w:tr w14:paraId="4FF979B3">
        <w:tblPrEx>
          <w:tblCellMar>
            <w:top w:w="0" w:type="dxa"/>
            <w:left w:w="108" w:type="dxa"/>
            <w:bottom w:w="0" w:type="dxa"/>
            <w:right w:w="108" w:type="dxa"/>
          </w:tblCellMar>
        </w:tblPrEx>
        <w:trPr>
          <w:trHeight w:val="286" w:hRule="atLeast"/>
        </w:trPr>
        <w:tc>
          <w:tcPr>
            <w:tcW w:w="2376" w:type="pct"/>
            <w:gridSpan w:val="5"/>
            <w:tcBorders>
              <w:top w:val="single" w:color="000000" w:sz="4" w:space="0"/>
              <w:left w:val="single" w:color="000000" w:sz="4" w:space="0"/>
              <w:bottom w:val="single" w:color="000000" w:sz="4" w:space="0"/>
              <w:right w:val="single" w:color="000000" w:sz="4" w:space="0"/>
            </w:tcBorders>
            <w:vAlign w:val="center"/>
          </w:tcPr>
          <w:p w14:paraId="3AC249C6">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项目负责人：李锁柱</w:t>
            </w:r>
          </w:p>
        </w:tc>
        <w:tc>
          <w:tcPr>
            <w:tcW w:w="2623" w:type="pct"/>
            <w:gridSpan w:val="6"/>
            <w:tcBorders>
              <w:top w:val="single" w:color="000000" w:sz="4" w:space="0"/>
              <w:left w:val="single" w:color="000000" w:sz="4" w:space="0"/>
              <w:bottom w:val="single" w:color="000000" w:sz="4" w:space="0"/>
              <w:right w:val="single" w:color="000000" w:sz="4" w:space="0"/>
            </w:tcBorders>
            <w:vAlign w:val="center"/>
          </w:tcPr>
          <w:p w14:paraId="4A94F7F6">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r w14:paraId="1C0CB68E">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30BE9FFF">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7421BEB6">
        <w:tblPrEx>
          <w:tblCellMar>
            <w:top w:w="0" w:type="dxa"/>
            <w:left w:w="108" w:type="dxa"/>
            <w:bottom w:w="0" w:type="dxa"/>
            <w:right w:w="108" w:type="dxa"/>
          </w:tblCellMar>
        </w:tblPrEx>
        <w:trPr>
          <w:trHeight w:val="286"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2EC432EA">
            <w:pPr>
              <w:textAlignment w:val="center"/>
              <w:rPr>
                <w:color w:val="000000"/>
                <w:sz w:val="18"/>
                <w:szCs w:val="18"/>
              </w:rPr>
            </w:pPr>
            <w:r>
              <w:rPr>
                <w:rFonts w:cs="宋体"/>
                <w:color w:val="000000"/>
                <w:sz w:val="18"/>
                <w:szCs w:val="18"/>
                <w:lang w:bidi="ar"/>
              </w:rPr>
              <w:t>项目名称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37E1FFDE">
            <w:pPr>
              <w:textAlignment w:val="center"/>
              <w:rPr>
                <w:color w:val="000000"/>
                <w:sz w:val="18"/>
                <w:szCs w:val="18"/>
              </w:rPr>
            </w:pPr>
            <w:r>
              <w:rPr>
                <w:rFonts w:cs="宋体"/>
                <w:color w:val="000000"/>
                <w:sz w:val="18"/>
                <w:szCs w:val="18"/>
                <w:lang w:bidi="ar"/>
              </w:rPr>
              <w:t>51320023T000007961289-建设项目环境影响评价技术审查评估专项经费</w:t>
            </w:r>
          </w:p>
        </w:tc>
      </w:tr>
      <w:tr w14:paraId="772E8664">
        <w:tblPrEx>
          <w:tblCellMar>
            <w:top w:w="0" w:type="dxa"/>
            <w:left w:w="108" w:type="dxa"/>
            <w:bottom w:w="0" w:type="dxa"/>
            <w:right w:w="108" w:type="dxa"/>
          </w:tblCellMar>
        </w:tblPrEx>
        <w:trPr>
          <w:trHeight w:val="512"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4D9E4EDE">
            <w:pPr>
              <w:textAlignment w:val="center"/>
              <w:rPr>
                <w:color w:val="000000"/>
                <w:sz w:val="18"/>
                <w:szCs w:val="18"/>
              </w:rPr>
            </w:pPr>
            <w:r>
              <w:rPr>
                <w:rFonts w:cs="宋体"/>
                <w:color w:val="000000"/>
                <w:sz w:val="18"/>
                <w:szCs w:val="18"/>
                <w:lang w:bidi="ar"/>
              </w:rPr>
              <w:t>主管部门</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4D447323">
            <w:pPr>
              <w:textAlignment w:val="center"/>
              <w:rPr>
                <w:color w:val="000000"/>
                <w:sz w:val="18"/>
                <w:szCs w:val="18"/>
              </w:rPr>
            </w:pPr>
            <w:r>
              <w:rPr>
                <w:rFonts w:cs="宋体"/>
                <w:color w:val="000000"/>
                <w:sz w:val="18"/>
                <w:szCs w:val="18"/>
                <w:lang w:bidi="ar"/>
              </w:rPr>
              <w:t>州生态环境局部门</w:t>
            </w:r>
          </w:p>
        </w:tc>
        <w:tc>
          <w:tcPr>
            <w:tcW w:w="497" w:type="pct"/>
            <w:tcBorders>
              <w:top w:val="nil"/>
              <w:left w:val="nil"/>
              <w:bottom w:val="nil"/>
              <w:right w:val="nil"/>
            </w:tcBorders>
            <w:vAlign w:val="center"/>
          </w:tcPr>
          <w:p w14:paraId="5601F369">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416" w:type="pct"/>
            <w:gridSpan w:val="3"/>
            <w:tcBorders>
              <w:top w:val="single" w:color="000000" w:sz="4" w:space="0"/>
              <w:left w:val="single" w:color="000000" w:sz="4" w:space="0"/>
              <w:bottom w:val="single" w:color="000000" w:sz="4" w:space="0"/>
              <w:right w:val="single" w:color="000000" w:sz="4" w:space="0"/>
            </w:tcBorders>
            <w:vAlign w:val="center"/>
          </w:tcPr>
          <w:p w14:paraId="23E3D9FD">
            <w:pPr>
              <w:jc w:val="center"/>
              <w:textAlignment w:val="center"/>
              <w:rPr>
                <w:color w:val="000000"/>
                <w:sz w:val="18"/>
                <w:szCs w:val="18"/>
              </w:rPr>
            </w:pPr>
            <w:r>
              <w:rPr>
                <w:rFonts w:cs="宋体"/>
                <w:color w:val="000000"/>
                <w:sz w:val="18"/>
                <w:szCs w:val="18"/>
                <w:lang w:bidi="ar"/>
              </w:rPr>
              <w:t>阿坝县生态环境局</w:t>
            </w:r>
          </w:p>
        </w:tc>
      </w:tr>
      <w:tr w14:paraId="379AA6E1">
        <w:tblPrEx>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4EE68F1B">
            <w:pPr>
              <w:textAlignment w:val="center"/>
              <w:rPr>
                <w:color w:val="000000"/>
                <w:sz w:val="18"/>
                <w:szCs w:val="18"/>
              </w:rPr>
            </w:pPr>
            <w:r>
              <w:rPr>
                <w:rFonts w:cs="宋体"/>
                <w:color w:val="000000"/>
                <w:sz w:val="18"/>
                <w:szCs w:val="18"/>
                <w:lang w:bidi="ar"/>
              </w:rPr>
              <w:t>项目基本情况</w:t>
            </w:r>
          </w:p>
        </w:tc>
        <w:tc>
          <w:tcPr>
            <w:tcW w:w="609" w:type="pct"/>
            <w:vMerge w:val="restart"/>
            <w:tcBorders>
              <w:top w:val="single" w:color="000000" w:sz="4" w:space="0"/>
              <w:left w:val="single" w:color="000000" w:sz="4" w:space="0"/>
              <w:bottom w:val="single" w:color="000000" w:sz="4" w:space="0"/>
              <w:right w:val="single" w:color="000000" w:sz="4" w:space="0"/>
            </w:tcBorders>
            <w:vAlign w:val="center"/>
          </w:tcPr>
          <w:p w14:paraId="7E0CE47C">
            <w:pPr>
              <w:textAlignment w:val="center"/>
              <w:rPr>
                <w:color w:val="000000"/>
                <w:sz w:val="18"/>
                <w:szCs w:val="18"/>
              </w:rPr>
            </w:pPr>
            <w:r>
              <w:rPr>
                <w:rFonts w:cs="宋体"/>
                <w:color w:val="000000"/>
                <w:sz w:val="18"/>
                <w:szCs w:val="18"/>
                <w:lang w:bidi="ar"/>
              </w:rPr>
              <w:t>1.项目年度目标完成情况</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4FA6558B">
            <w:pPr>
              <w:jc w:val="center"/>
              <w:textAlignment w:val="center"/>
              <w:rPr>
                <w:color w:val="000000"/>
                <w:sz w:val="18"/>
                <w:szCs w:val="18"/>
              </w:rPr>
            </w:pPr>
            <w:r>
              <w:rPr>
                <w:rFonts w:cs="宋体"/>
                <w:color w:val="000000"/>
                <w:sz w:val="18"/>
                <w:szCs w:val="18"/>
                <w:lang w:bidi="ar"/>
              </w:rPr>
              <w:t>项目年度目标</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3B2C8FEF">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7FF6E8E0">
        <w:tblPrEx>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300E486">
            <w:pP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144BB9E8">
            <w:pPr>
              <w:rPr>
                <w:color w:val="000000"/>
                <w:sz w:val="18"/>
                <w:szCs w:val="18"/>
              </w:rPr>
            </w:pP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3827A8DD">
            <w:pPr>
              <w:textAlignment w:val="center"/>
              <w:rPr>
                <w:color w:val="000000"/>
                <w:sz w:val="18"/>
                <w:szCs w:val="18"/>
              </w:rPr>
            </w:pPr>
            <w:r>
              <w:rPr>
                <w:rFonts w:cs="宋体"/>
                <w:color w:val="000000"/>
                <w:sz w:val="18"/>
                <w:szCs w:val="18"/>
                <w:lang w:bidi="ar"/>
              </w:rPr>
              <w:t>环境影响评价技术审查会专家评估经费</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6485E6DF">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202</w:t>
            </w:r>
            <w:r>
              <w:rPr>
                <w:rFonts w:hint="eastAsia" w:ascii="黑体" w:hAnsi="黑体" w:eastAsia="黑体" w:cs="黑体"/>
                <w:color w:val="000000"/>
                <w:sz w:val="18"/>
                <w:szCs w:val="18"/>
                <w:lang w:val="en-US" w:eastAsia="zh-CN" w:bidi="ar"/>
              </w:rPr>
              <w:t>4</w:t>
            </w:r>
            <w:r>
              <w:rPr>
                <w:rFonts w:ascii="黑体" w:hAnsi="黑体" w:eastAsia="黑体" w:cs="黑体"/>
                <w:color w:val="000000"/>
                <w:sz w:val="18"/>
                <w:szCs w:val="18"/>
                <w:lang w:bidi="ar"/>
              </w:rPr>
              <w:t>年共完成环境影响评价专家费支出</w:t>
            </w:r>
            <w:r>
              <w:rPr>
                <w:rFonts w:hint="eastAsia" w:ascii="黑体" w:hAnsi="黑体" w:eastAsia="黑体" w:cs="黑体"/>
                <w:color w:val="000000"/>
                <w:sz w:val="18"/>
                <w:szCs w:val="18"/>
                <w:lang w:val="en-US" w:eastAsia="zh-CN" w:bidi="ar"/>
              </w:rPr>
              <w:t>6</w:t>
            </w:r>
            <w:r>
              <w:rPr>
                <w:rFonts w:ascii="黑体" w:hAnsi="黑体" w:eastAsia="黑体" w:cs="黑体"/>
                <w:color w:val="000000"/>
                <w:sz w:val="18"/>
                <w:szCs w:val="18"/>
                <w:lang w:bidi="ar"/>
              </w:rPr>
              <w:t>次，共支出</w:t>
            </w:r>
            <w:r>
              <w:rPr>
                <w:rFonts w:hint="eastAsia" w:ascii="黑体" w:hAnsi="黑体" w:eastAsia="黑体" w:cs="黑体"/>
                <w:color w:val="000000"/>
                <w:sz w:val="18"/>
                <w:szCs w:val="18"/>
                <w:lang w:val="en-US" w:eastAsia="zh-CN" w:bidi="ar"/>
              </w:rPr>
              <w:t>0.96</w:t>
            </w:r>
            <w:r>
              <w:rPr>
                <w:rFonts w:ascii="黑体" w:hAnsi="黑体" w:eastAsia="黑体" w:cs="黑体"/>
                <w:color w:val="000000"/>
                <w:sz w:val="18"/>
                <w:szCs w:val="18"/>
                <w:lang w:bidi="ar"/>
              </w:rPr>
              <w:t>万元，项目预算总金额为4.0万元，支出经费较少原因为年初</w:t>
            </w:r>
            <w:r>
              <w:rPr>
                <w:rFonts w:hint="eastAsia" w:ascii="黑体" w:hAnsi="黑体" w:eastAsia="黑体" w:cs="黑体"/>
                <w:color w:val="000000"/>
                <w:sz w:val="18"/>
                <w:szCs w:val="18"/>
                <w:lang w:eastAsia="zh-CN" w:bidi="ar"/>
              </w:rPr>
              <w:t>其他</w:t>
            </w:r>
            <w:r>
              <w:rPr>
                <w:rFonts w:ascii="黑体" w:hAnsi="黑体" w:eastAsia="黑体" w:cs="黑体"/>
                <w:color w:val="000000"/>
                <w:sz w:val="18"/>
                <w:szCs w:val="18"/>
                <w:lang w:bidi="ar"/>
              </w:rPr>
              <w:t>项目专家费支出途径为阿坝州生态环境局。</w:t>
            </w:r>
          </w:p>
        </w:tc>
      </w:tr>
      <w:tr w14:paraId="3CA37F29">
        <w:tblPrEx>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3E50E0D9">
            <w:pP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3FCEA7E5">
            <w:pPr>
              <w:textAlignment w:val="center"/>
              <w:rPr>
                <w:color w:val="000000"/>
                <w:sz w:val="18"/>
                <w:szCs w:val="18"/>
              </w:rPr>
            </w:pPr>
            <w:r>
              <w:rPr>
                <w:rFonts w:cs="宋体"/>
                <w:color w:val="000000"/>
                <w:sz w:val="18"/>
                <w:szCs w:val="18"/>
                <w:lang w:bidi="ar"/>
              </w:rPr>
              <w:t>2.项目实施内容及过程概述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760BC578">
            <w:pPr>
              <w:rPr>
                <w:color w:val="000000"/>
                <w:sz w:val="18"/>
                <w:szCs w:val="18"/>
              </w:rPr>
            </w:pPr>
          </w:p>
        </w:tc>
      </w:tr>
      <w:tr w14:paraId="2BEB2392">
        <w:tblPrEx>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67521764">
            <w:pPr>
              <w:jc w:val="center"/>
              <w:textAlignment w:val="center"/>
              <w:rPr>
                <w:color w:val="000000"/>
                <w:sz w:val="18"/>
                <w:szCs w:val="18"/>
              </w:rPr>
            </w:pPr>
            <w:r>
              <w:rPr>
                <w:rFonts w:cs="宋体"/>
                <w:color w:val="000000"/>
                <w:sz w:val="18"/>
                <w:szCs w:val="18"/>
                <w:lang w:bidi="ar"/>
              </w:rPr>
              <w:t>预算执行情况（10分）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53584CD1">
            <w:pPr>
              <w:jc w:val="center"/>
              <w:textAlignment w:val="center"/>
              <w:rPr>
                <w:color w:val="000000"/>
                <w:sz w:val="18"/>
                <w:szCs w:val="18"/>
              </w:rPr>
            </w:pPr>
            <w:r>
              <w:rPr>
                <w:rFonts w:cs="宋体"/>
                <w:color w:val="000000"/>
                <w:sz w:val="18"/>
                <w:szCs w:val="18"/>
                <w:lang w:bidi="ar"/>
              </w:rPr>
              <w:t>年度预算数（万元）</w:t>
            </w:r>
          </w:p>
        </w:tc>
        <w:tc>
          <w:tcPr>
            <w:tcW w:w="511" w:type="pct"/>
            <w:tcBorders>
              <w:top w:val="single" w:color="000000" w:sz="4" w:space="0"/>
              <w:left w:val="single" w:color="000000" w:sz="4" w:space="0"/>
              <w:bottom w:val="single" w:color="000000" w:sz="4" w:space="0"/>
              <w:right w:val="single" w:color="000000" w:sz="4" w:space="0"/>
            </w:tcBorders>
            <w:vAlign w:val="center"/>
          </w:tcPr>
          <w:p w14:paraId="7D87C091">
            <w:pPr>
              <w:jc w:val="center"/>
              <w:textAlignment w:val="center"/>
              <w:rPr>
                <w:color w:val="000000"/>
                <w:sz w:val="18"/>
                <w:szCs w:val="18"/>
              </w:rPr>
            </w:pPr>
            <w:r>
              <w:rPr>
                <w:rFonts w:cs="宋体"/>
                <w:color w:val="000000"/>
                <w:sz w:val="18"/>
                <w:szCs w:val="18"/>
                <w:lang w:bidi="ar"/>
              </w:rPr>
              <w:t>年初预算</w:t>
            </w:r>
          </w:p>
        </w:tc>
        <w:tc>
          <w:tcPr>
            <w:tcW w:w="684" w:type="pct"/>
            <w:tcBorders>
              <w:top w:val="single" w:color="000000" w:sz="4" w:space="0"/>
              <w:left w:val="single" w:color="000000" w:sz="4" w:space="0"/>
              <w:bottom w:val="single" w:color="000000" w:sz="4" w:space="0"/>
              <w:right w:val="single" w:color="000000" w:sz="4" w:space="0"/>
            </w:tcBorders>
            <w:vAlign w:val="center"/>
          </w:tcPr>
          <w:p w14:paraId="5BF3884A">
            <w:pPr>
              <w:jc w:val="center"/>
              <w:textAlignment w:val="center"/>
              <w:rPr>
                <w:color w:val="000000"/>
                <w:sz w:val="18"/>
                <w:szCs w:val="18"/>
              </w:rPr>
            </w:pPr>
            <w:r>
              <w:rPr>
                <w:rFonts w:cs="宋体"/>
                <w:color w:val="000000"/>
                <w:sz w:val="18"/>
                <w:szCs w:val="18"/>
                <w:lang w:bidi="ar"/>
              </w:rPr>
              <w:t>调整后预算数</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28C0646A">
            <w:pPr>
              <w:jc w:val="center"/>
              <w:textAlignment w:val="center"/>
              <w:rPr>
                <w:color w:val="000000"/>
                <w:sz w:val="18"/>
                <w:szCs w:val="18"/>
              </w:rPr>
            </w:pPr>
            <w:r>
              <w:rPr>
                <w:rFonts w:cs="宋体"/>
                <w:color w:val="000000"/>
                <w:sz w:val="18"/>
                <w:szCs w:val="18"/>
                <w:lang w:bidi="ar"/>
              </w:rPr>
              <w:t>预算执行数</w:t>
            </w:r>
          </w:p>
        </w:tc>
        <w:tc>
          <w:tcPr>
            <w:tcW w:w="497" w:type="pct"/>
            <w:tcBorders>
              <w:top w:val="single" w:color="000000" w:sz="4" w:space="0"/>
              <w:left w:val="single" w:color="000000" w:sz="4" w:space="0"/>
              <w:bottom w:val="single" w:color="000000" w:sz="4" w:space="0"/>
              <w:right w:val="single" w:color="000000" w:sz="4" w:space="0"/>
            </w:tcBorders>
            <w:vAlign w:val="center"/>
          </w:tcPr>
          <w:p w14:paraId="77D8EEB3">
            <w:pPr>
              <w:jc w:val="center"/>
              <w:textAlignment w:val="center"/>
              <w:rPr>
                <w:color w:val="000000"/>
                <w:sz w:val="18"/>
                <w:szCs w:val="18"/>
              </w:rPr>
            </w:pPr>
            <w:r>
              <w:rPr>
                <w:rFonts w:cs="宋体"/>
                <w:color w:val="000000"/>
                <w:sz w:val="18"/>
                <w:szCs w:val="18"/>
                <w:lang w:bidi="ar"/>
              </w:rPr>
              <w:t>预算执行率</w:t>
            </w:r>
          </w:p>
        </w:tc>
        <w:tc>
          <w:tcPr>
            <w:tcW w:w="284" w:type="pct"/>
            <w:tcBorders>
              <w:top w:val="single" w:color="000000" w:sz="4" w:space="0"/>
              <w:left w:val="single" w:color="000000" w:sz="4" w:space="0"/>
              <w:bottom w:val="single" w:color="000000" w:sz="4" w:space="0"/>
              <w:right w:val="single" w:color="000000" w:sz="4" w:space="0"/>
            </w:tcBorders>
            <w:vAlign w:val="center"/>
          </w:tcPr>
          <w:p w14:paraId="584A5212">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363B5EEC">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1EB54A2B">
            <w:pPr>
              <w:jc w:val="center"/>
              <w:textAlignment w:val="center"/>
              <w:rPr>
                <w:color w:val="000000"/>
                <w:sz w:val="18"/>
                <w:szCs w:val="18"/>
              </w:rPr>
            </w:pPr>
            <w:r>
              <w:rPr>
                <w:rFonts w:cs="宋体"/>
                <w:color w:val="000000"/>
                <w:sz w:val="18"/>
                <w:szCs w:val="18"/>
                <w:lang w:bidi="ar"/>
              </w:rPr>
              <w:t>原因</w:t>
            </w:r>
          </w:p>
        </w:tc>
      </w:tr>
      <w:tr w14:paraId="08E5BA5A">
        <w:tblPrEx>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76C06A9B">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EC6C2F4">
            <w:pPr>
              <w:jc w:val="center"/>
              <w:textAlignment w:val="center"/>
              <w:rPr>
                <w:color w:val="000000"/>
                <w:sz w:val="18"/>
                <w:szCs w:val="18"/>
              </w:rPr>
            </w:pPr>
            <w:r>
              <w:rPr>
                <w:rFonts w:cs="宋体"/>
                <w:color w:val="000000"/>
                <w:sz w:val="18"/>
                <w:szCs w:val="18"/>
                <w:lang w:bidi="ar"/>
              </w:rPr>
              <w:t>总额</w:t>
            </w:r>
          </w:p>
        </w:tc>
        <w:tc>
          <w:tcPr>
            <w:tcW w:w="511" w:type="pct"/>
            <w:tcBorders>
              <w:top w:val="single" w:color="000000" w:sz="4" w:space="0"/>
              <w:left w:val="single" w:color="000000" w:sz="4" w:space="0"/>
              <w:bottom w:val="single" w:color="000000" w:sz="4" w:space="0"/>
              <w:right w:val="single" w:color="000000" w:sz="4" w:space="0"/>
            </w:tcBorders>
            <w:vAlign w:val="center"/>
          </w:tcPr>
          <w:p w14:paraId="3A31F437">
            <w:pPr>
              <w:jc w:val="center"/>
              <w:textAlignment w:val="center"/>
              <w:rPr>
                <w:color w:val="000000"/>
                <w:sz w:val="18"/>
                <w:szCs w:val="18"/>
              </w:rPr>
            </w:pPr>
            <w:r>
              <w:rPr>
                <w:rFonts w:cs="宋体"/>
                <w:color w:val="000000"/>
                <w:sz w:val="18"/>
                <w:szCs w:val="18"/>
                <w:lang w:bidi="ar"/>
              </w:rPr>
              <w:t>4.00</w:t>
            </w:r>
          </w:p>
        </w:tc>
        <w:tc>
          <w:tcPr>
            <w:tcW w:w="684" w:type="pct"/>
            <w:tcBorders>
              <w:top w:val="single" w:color="000000" w:sz="4" w:space="0"/>
              <w:left w:val="single" w:color="000000" w:sz="4" w:space="0"/>
              <w:bottom w:val="single" w:color="000000" w:sz="4" w:space="0"/>
              <w:right w:val="single" w:color="000000" w:sz="4" w:space="0"/>
            </w:tcBorders>
            <w:vAlign w:val="center"/>
          </w:tcPr>
          <w:p w14:paraId="2972B933">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0.96</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31379D7D">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0.96</w:t>
            </w:r>
          </w:p>
        </w:tc>
        <w:tc>
          <w:tcPr>
            <w:tcW w:w="497" w:type="pct"/>
            <w:tcBorders>
              <w:top w:val="single" w:color="000000" w:sz="4" w:space="0"/>
              <w:left w:val="single" w:color="000000" w:sz="4" w:space="0"/>
              <w:bottom w:val="single" w:color="000000" w:sz="4" w:space="0"/>
              <w:right w:val="single" w:color="000000" w:sz="4" w:space="0"/>
            </w:tcBorders>
            <w:vAlign w:val="center"/>
          </w:tcPr>
          <w:p w14:paraId="3DA19495">
            <w:pPr>
              <w:jc w:val="center"/>
              <w:textAlignment w:val="center"/>
              <w:rPr>
                <w:color w:val="000000"/>
                <w:sz w:val="18"/>
                <w:szCs w:val="18"/>
              </w:rPr>
            </w:pPr>
            <w:r>
              <w:rPr>
                <w:rFonts w:cs="宋体"/>
                <w:color w:val="000000"/>
                <w:sz w:val="18"/>
                <w:szCs w:val="18"/>
                <w:lang w:bidi="ar"/>
              </w:rPr>
              <w:t>100.00%</w:t>
            </w:r>
          </w:p>
        </w:tc>
        <w:tc>
          <w:tcPr>
            <w:tcW w:w="284" w:type="pct"/>
            <w:tcBorders>
              <w:top w:val="single" w:color="000000" w:sz="4" w:space="0"/>
              <w:left w:val="single" w:color="000000" w:sz="4" w:space="0"/>
              <w:bottom w:val="single" w:color="000000" w:sz="4" w:space="0"/>
              <w:right w:val="single" w:color="000000" w:sz="4" w:space="0"/>
            </w:tcBorders>
            <w:vAlign w:val="center"/>
          </w:tcPr>
          <w:p w14:paraId="7ACDFF9A">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4BD3B13A">
            <w:pPr>
              <w:jc w:val="center"/>
              <w:rPr>
                <w:color w:val="000000"/>
                <w:sz w:val="18"/>
                <w:szCs w:val="18"/>
              </w:rPr>
            </w:pPr>
          </w:p>
        </w:tc>
        <w:tc>
          <w:tcPr>
            <w:tcW w:w="794" w:type="pct"/>
            <w:vMerge w:val="restart"/>
            <w:tcBorders>
              <w:top w:val="single" w:color="000000" w:sz="4" w:space="0"/>
              <w:left w:val="single" w:color="000000" w:sz="4" w:space="0"/>
              <w:bottom w:val="single" w:color="000000" w:sz="4" w:space="0"/>
              <w:right w:val="single" w:color="000000" w:sz="4" w:space="0"/>
            </w:tcBorders>
            <w:vAlign w:val="center"/>
          </w:tcPr>
          <w:p w14:paraId="1342E8B2">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1.预算执行率未达到100%、2.支出经费较年中调减原因为年初</w:t>
            </w:r>
            <w:r>
              <w:rPr>
                <w:rFonts w:hint="eastAsia" w:ascii="黑体" w:hAnsi="黑体" w:eastAsia="黑体" w:cs="黑体"/>
                <w:i/>
                <w:iCs/>
                <w:color w:val="000000"/>
                <w:sz w:val="18"/>
                <w:szCs w:val="18"/>
                <w:lang w:eastAsia="zh-CN" w:bidi="ar"/>
              </w:rPr>
              <w:t>其他</w:t>
            </w:r>
            <w:r>
              <w:rPr>
                <w:rFonts w:ascii="黑体" w:hAnsi="黑体" w:eastAsia="黑体" w:cs="黑体"/>
                <w:i/>
                <w:iCs/>
                <w:color w:val="000000"/>
                <w:sz w:val="18"/>
                <w:szCs w:val="18"/>
                <w:lang w:bidi="ar"/>
              </w:rPr>
              <w:t>项目专家费支出途径为阿坝州生态环境局。</w:t>
            </w:r>
          </w:p>
        </w:tc>
      </w:tr>
      <w:tr w14:paraId="4BFF0661">
        <w:tblPrEx>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702ABF52">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32FAA892">
            <w:pPr>
              <w:jc w:val="center"/>
              <w:textAlignment w:val="center"/>
              <w:rPr>
                <w:color w:val="000000"/>
                <w:sz w:val="18"/>
                <w:szCs w:val="18"/>
              </w:rPr>
            </w:pPr>
            <w:r>
              <w:rPr>
                <w:rFonts w:cs="宋体"/>
                <w:color w:val="000000"/>
                <w:sz w:val="18"/>
                <w:szCs w:val="18"/>
                <w:lang w:bidi="ar"/>
              </w:rPr>
              <w:t>其中：财政资金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5521C593">
            <w:pPr>
              <w:jc w:val="center"/>
              <w:textAlignment w:val="center"/>
              <w:rPr>
                <w:color w:val="000000"/>
                <w:sz w:val="18"/>
                <w:szCs w:val="18"/>
              </w:rPr>
            </w:pPr>
            <w:r>
              <w:rPr>
                <w:rFonts w:cs="宋体"/>
                <w:color w:val="000000"/>
                <w:sz w:val="18"/>
                <w:szCs w:val="18"/>
                <w:lang w:bidi="ar"/>
              </w:rPr>
              <w:t>4.00</w:t>
            </w:r>
          </w:p>
        </w:tc>
        <w:tc>
          <w:tcPr>
            <w:tcW w:w="684" w:type="pct"/>
            <w:tcBorders>
              <w:top w:val="single" w:color="000000" w:sz="4" w:space="0"/>
              <w:left w:val="single" w:color="000000" w:sz="4" w:space="0"/>
              <w:bottom w:val="single" w:color="000000" w:sz="4" w:space="0"/>
              <w:right w:val="single" w:color="000000" w:sz="4" w:space="0"/>
            </w:tcBorders>
            <w:vAlign w:val="center"/>
          </w:tcPr>
          <w:p w14:paraId="0BA57EC2">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0.96</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66FC9099">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0.96</w:t>
            </w:r>
          </w:p>
        </w:tc>
        <w:tc>
          <w:tcPr>
            <w:tcW w:w="497" w:type="pct"/>
            <w:tcBorders>
              <w:top w:val="single" w:color="000000" w:sz="4" w:space="0"/>
              <w:left w:val="single" w:color="000000" w:sz="4" w:space="0"/>
              <w:bottom w:val="single" w:color="000000" w:sz="4" w:space="0"/>
              <w:right w:val="single" w:color="000000" w:sz="4" w:space="0"/>
            </w:tcBorders>
            <w:vAlign w:val="center"/>
          </w:tcPr>
          <w:p w14:paraId="0244194C">
            <w:pPr>
              <w:jc w:val="center"/>
              <w:textAlignment w:val="center"/>
              <w:rPr>
                <w:color w:val="000000"/>
                <w:sz w:val="18"/>
                <w:szCs w:val="18"/>
              </w:rPr>
            </w:pPr>
            <w:r>
              <w:rPr>
                <w:rFonts w:cs="宋体"/>
                <w:color w:val="000000"/>
                <w:sz w:val="18"/>
                <w:szCs w:val="18"/>
                <w:lang w:bidi="ar"/>
              </w:rPr>
              <w:t>100.00%</w:t>
            </w:r>
          </w:p>
        </w:tc>
        <w:tc>
          <w:tcPr>
            <w:tcW w:w="284" w:type="pct"/>
            <w:tcBorders>
              <w:top w:val="single" w:color="000000" w:sz="4" w:space="0"/>
              <w:left w:val="single" w:color="000000" w:sz="4" w:space="0"/>
              <w:bottom w:val="single" w:color="000000" w:sz="4" w:space="0"/>
              <w:right w:val="single" w:color="000000" w:sz="4" w:space="0"/>
            </w:tcBorders>
            <w:vAlign w:val="center"/>
          </w:tcPr>
          <w:p w14:paraId="098B38AD">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3D0A03F1">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4445FCC6">
            <w:pPr>
              <w:rPr>
                <w:rFonts w:ascii="黑体" w:hAnsi="黑体" w:eastAsia="黑体" w:cs="黑体"/>
                <w:i/>
                <w:iCs/>
                <w:color w:val="000000"/>
                <w:sz w:val="18"/>
                <w:szCs w:val="18"/>
              </w:rPr>
            </w:pPr>
          </w:p>
        </w:tc>
      </w:tr>
      <w:tr w14:paraId="29693D3A">
        <w:tblPrEx>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11A497E6">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7264122B">
            <w:pPr>
              <w:jc w:val="center"/>
              <w:textAlignment w:val="center"/>
              <w:rPr>
                <w:color w:val="000000"/>
                <w:sz w:val="18"/>
                <w:szCs w:val="18"/>
              </w:rPr>
            </w:pPr>
            <w:r>
              <w:rPr>
                <w:rFonts w:cs="宋体"/>
                <w:color w:val="000000"/>
                <w:sz w:val="18"/>
                <w:szCs w:val="18"/>
                <w:lang w:bidi="ar"/>
              </w:rPr>
              <w:t>财政专户管理资金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0419DDA2">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6F583371">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25BA5A9B">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7932BD27">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2A8F80FF">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5E548BFB">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6C8AF1C0">
            <w:pPr>
              <w:rPr>
                <w:rFonts w:ascii="黑体" w:hAnsi="黑体" w:eastAsia="黑体" w:cs="黑体"/>
                <w:i/>
                <w:iCs/>
                <w:color w:val="000000"/>
                <w:sz w:val="18"/>
                <w:szCs w:val="18"/>
              </w:rPr>
            </w:pPr>
          </w:p>
        </w:tc>
      </w:tr>
      <w:tr w14:paraId="4BF16B7F">
        <w:tblPrEx>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55E91E4">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580FBE07">
            <w:pPr>
              <w:jc w:val="center"/>
              <w:textAlignment w:val="center"/>
              <w:rPr>
                <w:color w:val="000000"/>
                <w:sz w:val="18"/>
                <w:szCs w:val="18"/>
              </w:rPr>
            </w:pPr>
            <w:r>
              <w:rPr>
                <w:rFonts w:cs="宋体"/>
                <w:color w:val="000000"/>
                <w:sz w:val="18"/>
                <w:szCs w:val="18"/>
                <w:lang w:bidi="ar"/>
              </w:rPr>
              <w:t>单位资金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6EFA0974">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09498B19">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6569FD8B">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2E30B7EE">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1E0CF7A9">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7285CBD5">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11E9A87D">
            <w:pPr>
              <w:rPr>
                <w:rFonts w:ascii="黑体" w:hAnsi="黑体" w:eastAsia="黑体" w:cs="黑体"/>
                <w:i/>
                <w:iCs/>
                <w:color w:val="000000"/>
                <w:sz w:val="18"/>
                <w:szCs w:val="18"/>
              </w:rPr>
            </w:pPr>
          </w:p>
        </w:tc>
      </w:tr>
      <w:tr w14:paraId="5C5FACF3">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7B5C7CC">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63BE9CB9">
            <w:pPr>
              <w:jc w:val="center"/>
              <w:textAlignment w:val="center"/>
              <w:rPr>
                <w:color w:val="000000"/>
                <w:sz w:val="18"/>
                <w:szCs w:val="18"/>
              </w:rPr>
            </w:pPr>
            <w:r>
              <w:rPr>
                <w:rFonts w:cs="宋体"/>
                <w:color w:val="000000"/>
                <w:sz w:val="18"/>
                <w:szCs w:val="18"/>
                <w:lang w:bidi="ar"/>
              </w:rPr>
              <w:t>其他资金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228F4737">
            <w:pPr>
              <w:jc w:val="center"/>
              <w:rPr>
                <w:rFonts w:ascii="微软雅黑" w:hAnsi="微软雅黑" w:eastAsia="微软雅黑" w:cs="微软雅黑"/>
                <w:i/>
                <w:iCs/>
                <w:color w:val="000000"/>
                <w:sz w:val="16"/>
                <w:szCs w:val="16"/>
              </w:rPr>
            </w:pPr>
          </w:p>
        </w:tc>
        <w:tc>
          <w:tcPr>
            <w:tcW w:w="684" w:type="pct"/>
            <w:tcBorders>
              <w:top w:val="single" w:color="000000" w:sz="4" w:space="0"/>
              <w:left w:val="single" w:color="000000" w:sz="4" w:space="0"/>
              <w:bottom w:val="single" w:color="000000" w:sz="4" w:space="0"/>
              <w:right w:val="single" w:color="000000" w:sz="4" w:space="0"/>
            </w:tcBorders>
            <w:vAlign w:val="center"/>
          </w:tcPr>
          <w:p w14:paraId="6DABD2EF">
            <w:pPr>
              <w:jc w:val="center"/>
              <w:rPr>
                <w:rFonts w:ascii="微软雅黑" w:hAnsi="微软雅黑" w:eastAsia="微软雅黑" w:cs="微软雅黑"/>
                <w:i/>
                <w:iCs/>
                <w:color w:val="000000"/>
                <w:sz w:val="16"/>
                <w:szCs w:val="16"/>
              </w:rPr>
            </w:pP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73C7FF60">
            <w:pPr>
              <w:jc w:val="center"/>
              <w:rPr>
                <w:rFonts w:ascii="微软雅黑" w:hAnsi="微软雅黑" w:eastAsia="微软雅黑" w:cs="微软雅黑"/>
                <w:i/>
                <w:iCs/>
                <w:color w:val="000000"/>
                <w:sz w:val="16"/>
                <w:szCs w:val="16"/>
              </w:rPr>
            </w:pPr>
          </w:p>
        </w:tc>
        <w:tc>
          <w:tcPr>
            <w:tcW w:w="497" w:type="pct"/>
            <w:tcBorders>
              <w:top w:val="single" w:color="000000" w:sz="4" w:space="0"/>
              <w:left w:val="single" w:color="000000" w:sz="4" w:space="0"/>
              <w:bottom w:val="single" w:color="000000" w:sz="4" w:space="0"/>
              <w:right w:val="single" w:color="000000" w:sz="4" w:space="0"/>
            </w:tcBorders>
            <w:vAlign w:val="center"/>
          </w:tcPr>
          <w:p w14:paraId="5A9CFD16">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53A60E88">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24885392">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1CFACB8D">
            <w:pPr>
              <w:rPr>
                <w:rFonts w:ascii="黑体" w:hAnsi="黑体" w:eastAsia="黑体" w:cs="黑体"/>
                <w:i/>
                <w:iCs/>
                <w:color w:val="000000"/>
                <w:sz w:val="18"/>
                <w:szCs w:val="18"/>
              </w:rPr>
            </w:pPr>
          </w:p>
        </w:tc>
      </w:tr>
      <w:tr w14:paraId="7B54F1AF">
        <w:tblPrEx>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5D7AC01D">
            <w:pPr>
              <w:jc w:val="center"/>
              <w:textAlignment w:val="center"/>
              <w:rPr>
                <w:color w:val="000000"/>
                <w:sz w:val="18"/>
                <w:szCs w:val="18"/>
              </w:rPr>
            </w:pPr>
            <w:r>
              <w:rPr>
                <w:rFonts w:cs="宋体"/>
                <w:color w:val="000000"/>
                <w:sz w:val="18"/>
                <w:szCs w:val="18"/>
                <w:lang w:bidi="ar"/>
              </w:rPr>
              <w:t>绩效指标（90分）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49291092">
            <w:pPr>
              <w:jc w:val="center"/>
              <w:textAlignment w:val="center"/>
              <w:rPr>
                <w:color w:val="000000"/>
                <w:sz w:val="18"/>
                <w:szCs w:val="18"/>
              </w:rPr>
            </w:pPr>
            <w:r>
              <w:rPr>
                <w:rFonts w:cs="宋体"/>
                <w:color w:val="000000"/>
                <w:sz w:val="18"/>
                <w:szCs w:val="18"/>
                <w:lang w:bidi="ar"/>
              </w:rPr>
              <w:t>一级指标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476D8A6E">
            <w:pPr>
              <w:jc w:val="center"/>
              <w:textAlignment w:val="center"/>
              <w:rPr>
                <w:color w:val="000000"/>
                <w:sz w:val="18"/>
                <w:szCs w:val="18"/>
              </w:rPr>
            </w:pPr>
            <w:r>
              <w:rPr>
                <w:rFonts w:cs="宋体"/>
                <w:color w:val="000000"/>
                <w:sz w:val="18"/>
                <w:szCs w:val="18"/>
                <w:lang w:bidi="ar"/>
              </w:rPr>
              <w:t>二级指标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50646C2F">
            <w:pPr>
              <w:jc w:val="center"/>
              <w:textAlignment w:val="center"/>
              <w:rPr>
                <w:color w:val="000000"/>
                <w:sz w:val="18"/>
                <w:szCs w:val="18"/>
              </w:rPr>
            </w:pPr>
            <w:r>
              <w:rPr>
                <w:rFonts w:cs="宋体"/>
                <w:color w:val="000000"/>
                <w:sz w:val="18"/>
                <w:szCs w:val="18"/>
                <w:lang w:bidi="ar"/>
              </w:rPr>
              <w:t>三级指标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37973931">
            <w:pPr>
              <w:jc w:val="center"/>
              <w:textAlignment w:val="center"/>
              <w:rPr>
                <w:color w:val="000000"/>
                <w:sz w:val="18"/>
                <w:szCs w:val="18"/>
              </w:rPr>
            </w:pPr>
            <w:r>
              <w:rPr>
                <w:rFonts w:cs="宋体"/>
                <w:color w:val="000000"/>
                <w:sz w:val="18"/>
                <w:szCs w:val="18"/>
                <w:lang w:bidi="ar"/>
              </w:rPr>
              <w:t>指标性质</w:t>
            </w:r>
          </w:p>
        </w:tc>
        <w:tc>
          <w:tcPr>
            <w:tcW w:w="477" w:type="pct"/>
            <w:tcBorders>
              <w:top w:val="single" w:color="000000" w:sz="4" w:space="0"/>
              <w:left w:val="single" w:color="000000" w:sz="4" w:space="0"/>
              <w:bottom w:val="single" w:color="000000" w:sz="4" w:space="0"/>
              <w:right w:val="single" w:color="000000" w:sz="4" w:space="0"/>
            </w:tcBorders>
            <w:vAlign w:val="center"/>
          </w:tcPr>
          <w:p w14:paraId="3F79D8C7">
            <w:pPr>
              <w:jc w:val="center"/>
              <w:textAlignment w:val="center"/>
              <w:rPr>
                <w:color w:val="000000"/>
                <w:sz w:val="18"/>
                <w:szCs w:val="18"/>
              </w:rPr>
            </w:pPr>
            <w:r>
              <w:rPr>
                <w:rFonts w:cs="宋体"/>
                <w:color w:val="000000"/>
                <w:sz w:val="18"/>
                <w:szCs w:val="18"/>
                <w:lang w:bidi="ar"/>
              </w:rPr>
              <w:t>指标值</w:t>
            </w:r>
          </w:p>
        </w:tc>
        <w:tc>
          <w:tcPr>
            <w:tcW w:w="232" w:type="pct"/>
            <w:tcBorders>
              <w:top w:val="single" w:color="000000" w:sz="4" w:space="0"/>
              <w:left w:val="single" w:color="000000" w:sz="4" w:space="0"/>
              <w:bottom w:val="single" w:color="000000" w:sz="4" w:space="0"/>
              <w:right w:val="single" w:color="000000" w:sz="4" w:space="0"/>
            </w:tcBorders>
            <w:vAlign w:val="center"/>
          </w:tcPr>
          <w:p w14:paraId="407E2B2D">
            <w:pPr>
              <w:jc w:val="center"/>
              <w:textAlignment w:val="center"/>
              <w:rPr>
                <w:color w:val="000000"/>
                <w:sz w:val="18"/>
                <w:szCs w:val="18"/>
              </w:rPr>
            </w:pPr>
            <w:r>
              <w:rPr>
                <w:rFonts w:cs="宋体"/>
                <w:color w:val="000000"/>
                <w:sz w:val="18"/>
                <w:szCs w:val="18"/>
                <w:lang w:bidi="ar"/>
              </w:rPr>
              <w:t>度量单位</w:t>
            </w:r>
          </w:p>
        </w:tc>
        <w:tc>
          <w:tcPr>
            <w:tcW w:w="497" w:type="pct"/>
            <w:tcBorders>
              <w:top w:val="single" w:color="000000" w:sz="4" w:space="0"/>
              <w:left w:val="single" w:color="000000" w:sz="4" w:space="0"/>
              <w:bottom w:val="single" w:color="000000" w:sz="4" w:space="0"/>
              <w:right w:val="single" w:color="000000" w:sz="4" w:space="0"/>
            </w:tcBorders>
            <w:vAlign w:val="center"/>
          </w:tcPr>
          <w:p w14:paraId="434B31DE">
            <w:pPr>
              <w:jc w:val="center"/>
              <w:textAlignment w:val="center"/>
              <w:rPr>
                <w:color w:val="000000"/>
                <w:sz w:val="18"/>
                <w:szCs w:val="18"/>
              </w:rPr>
            </w:pPr>
            <w:r>
              <w:rPr>
                <w:rFonts w:cs="宋体"/>
                <w:color w:val="000000"/>
                <w:sz w:val="18"/>
                <w:szCs w:val="18"/>
                <w:lang w:bidi="ar"/>
              </w:rPr>
              <w:t>完成值</w:t>
            </w:r>
          </w:p>
        </w:tc>
        <w:tc>
          <w:tcPr>
            <w:tcW w:w="284" w:type="pct"/>
            <w:tcBorders>
              <w:top w:val="single" w:color="000000" w:sz="4" w:space="0"/>
              <w:left w:val="single" w:color="000000" w:sz="4" w:space="0"/>
              <w:bottom w:val="single" w:color="000000" w:sz="4" w:space="0"/>
              <w:right w:val="single" w:color="000000" w:sz="4" w:space="0"/>
            </w:tcBorders>
            <w:vAlign w:val="center"/>
          </w:tcPr>
          <w:p w14:paraId="36C4E74B">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3AE9F353">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3C289124">
            <w:pPr>
              <w:jc w:val="center"/>
              <w:textAlignment w:val="center"/>
              <w:rPr>
                <w:color w:val="000000"/>
                <w:sz w:val="18"/>
                <w:szCs w:val="18"/>
              </w:rPr>
            </w:pPr>
            <w:r>
              <w:rPr>
                <w:rFonts w:cs="宋体"/>
                <w:color w:val="000000"/>
                <w:sz w:val="18"/>
                <w:szCs w:val="18"/>
                <w:lang w:bidi="ar"/>
              </w:rPr>
              <w:t>未完成原因分析</w:t>
            </w:r>
          </w:p>
        </w:tc>
      </w:tr>
      <w:tr w14:paraId="1DFF6352">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4C8BE17">
            <w:pPr>
              <w:jc w:val="center"/>
              <w:rPr>
                <w:color w:val="000000"/>
                <w:sz w:val="18"/>
                <w:szCs w:val="18"/>
              </w:rPr>
            </w:pPr>
          </w:p>
        </w:tc>
        <w:tc>
          <w:tcPr>
            <w:tcW w:w="609" w:type="pct"/>
            <w:vMerge w:val="restart"/>
            <w:tcBorders>
              <w:top w:val="single" w:color="000000" w:sz="4" w:space="0"/>
              <w:left w:val="single" w:color="000000" w:sz="4" w:space="0"/>
              <w:bottom w:val="single" w:color="000000" w:sz="4" w:space="0"/>
              <w:right w:val="single" w:color="000000" w:sz="4" w:space="0"/>
            </w:tcBorders>
            <w:vAlign w:val="center"/>
          </w:tcPr>
          <w:p w14:paraId="2431210B">
            <w:pPr>
              <w:jc w:val="center"/>
              <w:textAlignment w:val="center"/>
              <w:rPr>
                <w:color w:val="000000"/>
                <w:sz w:val="18"/>
                <w:szCs w:val="18"/>
              </w:rPr>
            </w:pPr>
            <w:r>
              <w:rPr>
                <w:rFonts w:cs="宋体"/>
                <w:color w:val="000000"/>
                <w:sz w:val="18"/>
                <w:szCs w:val="18"/>
                <w:lang w:bidi="ar"/>
              </w:rPr>
              <w:t>产出指标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0BCD6EAD">
            <w:pPr>
              <w:jc w:val="center"/>
              <w:textAlignment w:val="center"/>
              <w:rPr>
                <w:color w:val="000000"/>
                <w:sz w:val="18"/>
                <w:szCs w:val="18"/>
              </w:rPr>
            </w:pPr>
            <w:r>
              <w:rPr>
                <w:rFonts w:cs="宋体"/>
                <w:color w:val="000000"/>
                <w:sz w:val="18"/>
                <w:szCs w:val="18"/>
                <w:lang w:bidi="ar"/>
              </w:rPr>
              <w:t>数量指标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631BA7DB">
            <w:pPr>
              <w:jc w:val="center"/>
              <w:textAlignment w:val="center"/>
              <w:rPr>
                <w:color w:val="000000"/>
                <w:sz w:val="18"/>
                <w:szCs w:val="18"/>
              </w:rPr>
            </w:pPr>
            <w:r>
              <w:rPr>
                <w:rFonts w:cs="宋体"/>
                <w:color w:val="000000"/>
                <w:sz w:val="18"/>
                <w:szCs w:val="18"/>
                <w:lang w:bidi="ar"/>
              </w:rPr>
              <w:t>评审次数</w:t>
            </w:r>
          </w:p>
        </w:tc>
        <w:tc>
          <w:tcPr>
            <w:tcW w:w="233" w:type="pct"/>
            <w:tcBorders>
              <w:top w:val="single" w:color="000000" w:sz="4" w:space="0"/>
              <w:left w:val="single" w:color="000000" w:sz="4" w:space="0"/>
              <w:bottom w:val="single" w:color="000000" w:sz="4" w:space="0"/>
              <w:right w:val="single" w:color="000000" w:sz="4" w:space="0"/>
            </w:tcBorders>
            <w:vAlign w:val="center"/>
          </w:tcPr>
          <w:p w14:paraId="37036190">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17C2A576">
            <w:pPr>
              <w:jc w:val="center"/>
              <w:textAlignment w:val="center"/>
              <w:rPr>
                <w:color w:val="000000"/>
                <w:sz w:val="18"/>
                <w:szCs w:val="18"/>
              </w:rPr>
            </w:pPr>
            <w:r>
              <w:rPr>
                <w:rFonts w:cs="宋体"/>
                <w:color w:val="000000"/>
                <w:sz w:val="18"/>
                <w:szCs w:val="18"/>
                <w:lang w:bidi="ar"/>
              </w:rPr>
              <w:t>90</w:t>
            </w:r>
          </w:p>
        </w:tc>
        <w:tc>
          <w:tcPr>
            <w:tcW w:w="232" w:type="pct"/>
            <w:tcBorders>
              <w:top w:val="single" w:color="000000" w:sz="4" w:space="0"/>
              <w:left w:val="single" w:color="000000" w:sz="4" w:space="0"/>
              <w:bottom w:val="single" w:color="000000" w:sz="4" w:space="0"/>
              <w:right w:val="single" w:color="000000" w:sz="4" w:space="0"/>
            </w:tcBorders>
            <w:vAlign w:val="center"/>
          </w:tcPr>
          <w:p w14:paraId="215252AC">
            <w:pPr>
              <w:jc w:val="center"/>
              <w:textAlignment w:val="center"/>
              <w:rPr>
                <w:color w:val="000000"/>
                <w:sz w:val="18"/>
                <w:szCs w:val="18"/>
              </w:rPr>
            </w:pPr>
            <w:r>
              <w:rPr>
                <w:rFonts w:cs="宋体"/>
                <w:color w:val="000000"/>
                <w:sz w:val="18"/>
                <w:szCs w:val="18"/>
                <w:lang w:bidi="ar"/>
              </w:rPr>
              <w:t>次</w:t>
            </w:r>
          </w:p>
        </w:tc>
        <w:tc>
          <w:tcPr>
            <w:tcW w:w="497" w:type="pct"/>
            <w:tcBorders>
              <w:top w:val="single" w:color="000000" w:sz="4" w:space="0"/>
              <w:left w:val="single" w:color="000000" w:sz="4" w:space="0"/>
              <w:bottom w:val="single" w:color="000000" w:sz="4" w:space="0"/>
              <w:right w:val="single" w:color="000000" w:sz="4" w:space="0"/>
            </w:tcBorders>
            <w:vAlign w:val="center"/>
          </w:tcPr>
          <w:p w14:paraId="6E3A49CD">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4D2E3BF3">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01BECA80">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0F6B2F39">
            <w:pPr>
              <w:jc w:val="center"/>
              <w:rPr>
                <w:rFonts w:ascii="微软雅黑" w:hAnsi="微软雅黑" w:eastAsia="微软雅黑" w:cs="微软雅黑"/>
                <w:i/>
                <w:iCs/>
                <w:color w:val="000000"/>
                <w:sz w:val="16"/>
                <w:szCs w:val="16"/>
              </w:rPr>
            </w:pPr>
          </w:p>
        </w:tc>
      </w:tr>
      <w:tr w14:paraId="3F0BD505">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69920173">
            <w:pPr>
              <w:jc w:val="cente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214E8F9E">
            <w:pPr>
              <w:jc w:val="center"/>
              <w:rPr>
                <w:color w:val="000000"/>
                <w:sz w:val="18"/>
                <w:szCs w:val="18"/>
              </w:rPr>
            </w:pPr>
          </w:p>
        </w:tc>
        <w:tc>
          <w:tcPr>
            <w:tcW w:w="511" w:type="pct"/>
            <w:tcBorders>
              <w:top w:val="single" w:color="000000" w:sz="4" w:space="0"/>
              <w:left w:val="single" w:color="000000" w:sz="4" w:space="0"/>
              <w:bottom w:val="single" w:color="000000" w:sz="4" w:space="0"/>
              <w:right w:val="single" w:color="000000" w:sz="4" w:space="0"/>
            </w:tcBorders>
            <w:vAlign w:val="center"/>
          </w:tcPr>
          <w:p w14:paraId="5DE85705">
            <w:pPr>
              <w:jc w:val="center"/>
              <w:textAlignment w:val="center"/>
              <w:rPr>
                <w:color w:val="000000"/>
                <w:sz w:val="18"/>
                <w:szCs w:val="18"/>
              </w:rPr>
            </w:pPr>
            <w:r>
              <w:rPr>
                <w:rFonts w:cs="宋体"/>
                <w:color w:val="000000"/>
                <w:sz w:val="18"/>
                <w:szCs w:val="18"/>
                <w:lang w:bidi="ar"/>
              </w:rPr>
              <w:t>质量指标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355F449E">
            <w:pPr>
              <w:jc w:val="center"/>
              <w:textAlignment w:val="center"/>
              <w:rPr>
                <w:color w:val="000000"/>
                <w:sz w:val="18"/>
                <w:szCs w:val="18"/>
              </w:rPr>
            </w:pPr>
            <w:r>
              <w:rPr>
                <w:rFonts w:cs="宋体"/>
                <w:color w:val="000000"/>
                <w:sz w:val="18"/>
                <w:szCs w:val="18"/>
                <w:lang w:bidi="ar"/>
              </w:rPr>
              <w:t>评审合格率</w:t>
            </w:r>
          </w:p>
        </w:tc>
        <w:tc>
          <w:tcPr>
            <w:tcW w:w="233" w:type="pct"/>
            <w:tcBorders>
              <w:top w:val="single" w:color="000000" w:sz="4" w:space="0"/>
              <w:left w:val="single" w:color="000000" w:sz="4" w:space="0"/>
              <w:bottom w:val="single" w:color="000000" w:sz="4" w:space="0"/>
              <w:right w:val="single" w:color="000000" w:sz="4" w:space="0"/>
            </w:tcBorders>
            <w:vAlign w:val="center"/>
          </w:tcPr>
          <w:p w14:paraId="22D82729">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5963077D">
            <w:pPr>
              <w:jc w:val="center"/>
              <w:textAlignment w:val="center"/>
              <w:rPr>
                <w:color w:val="000000"/>
                <w:sz w:val="18"/>
                <w:szCs w:val="18"/>
              </w:rPr>
            </w:pPr>
            <w:r>
              <w:rPr>
                <w:rFonts w:cs="宋体"/>
                <w:color w:val="000000"/>
                <w:sz w:val="18"/>
                <w:szCs w:val="18"/>
                <w:lang w:bidi="ar"/>
              </w:rPr>
              <w:t>80</w:t>
            </w:r>
          </w:p>
        </w:tc>
        <w:tc>
          <w:tcPr>
            <w:tcW w:w="232" w:type="pct"/>
            <w:tcBorders>
              <w:top w:val="single" w:color="000000" w:sz="4" w:space="0"/>
              <w:left w:val="single" w:color="000000" w:sz="4" w:space="0"/>
              <w:bottom w:val="single" w:color="000000" w:sz="4" w:space="0"/>
              <w:right w:val="single" w:color="000000" w:sz="4" w:space="0"/>
            </w:tcBorders>
            <w:vAlign w:val="center"/>
          </w:tcPr>
          <w:p w14:paraId="47233E12">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2E111574">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6070BF9B">
            <w:pPr>
              <w:jc w:val="center"/>
              <w:textAlignment w:val="center"/>
              <w:rPr>
                <w:color w:val="000000"/>
                <w:sz w:val="18"/>
                <w:szCs w:val="18"/>
              </w:rPr>
            </w:pPr>
            <w:r>
              <w:rPr>
                <w:rFonts w:cs="宋体"/>
                <w:color w:val="000000"/>
                <w:sz w:val="18"/>
                <w:szCs w:val="18"/>
                <w:lang w:bidi="ar"/>
              </w:rPr>
              <w:t>30</w:t>
            </w:r>
          </w:p>
        </w:tc>
        <w:tc>
          <w:tcPr>
            <w:tcW w:w="337" w:type="pct"/>
            <w:tcBorders>
              <w:top w:val="single" w:color="000000" w:sz="4" w:space="0"/>
              <w:left w:val="single" w:color="000000" w:sz="4" w:space="0"/>
              <w:bottom w:val="single" w:color="000000" w:sz="4" w:space="0"/>
              <w:right w:val="single" w:color="000000" w:sz="4" w:space="0"/>
            </w:tcBorders>
            <w:vAlign w:val="center"/>
          </w:tcPr>
          <w:p w14:paraId="60738D8D">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4C0A37CF">
            <w:pPr>
              <w:jc w:val="center"/>
              <w:rPr>
                <w:rFonts w:ascii="微软雅黑" w:hAnsi="微软雅黑" w:eastAsia="微软雅黑" w:cs="微软雅黑"/>
                <w:i/>
                <w:iCs/>
                <w:color w:val="000000"/>
                <w:sz w:val="16"/>
                <w:szCs w:val="16"/>
              </w:rPr>
            </w:pPr>
          </w:p>
        </w:tc>
      </w:tr>
      <w:tr w14:paraId="600F9AD1">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3F7EBF8">
            <w:pPr>
              <w:jc w:val="cente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19246A0E">
            <w:pPr>
              <w:jc w:val="center"/>
              <w:rPr>
                <w:color w:val="000000"/>
                <w:sz w:val="18"/>
                <w:szCs w:val="18"/>
              </w:rPr>
            </w:pPr>
          </w:p>
        </w:tc>
        <w:tc>
          <w:tcPr>
            <w:tcW w:w="511" w:type="pct"/>
            <w:tcBorders>
              <w:top w:val="single" w:color="000000" w:sz="4" w:space="0"/>
              <w:left w:val="single" w:color="000000" w:sz="4" w:space="0"/>
              <w:bottom w:val="single" w:color="000000" w:sz="4" w:space="0"/>
              <w:right w:val="single" w:color="000000" w:sz="4" w:space="0"/>
            </w:tcBorders>
            <w:vAlign w:val="center"/>
          </w:tcPr>
          <w:p w14:paraId="25055036">
            <w:pPr>
              <w:jc w:val="center"/>
              <w:textAlignment w:val="center"/>
              <w:rPr>
                <w:color w:val="000000"/>
                <w:sz w:val="18"/>
                <w:szCs w:val="18"/>
              </w:rPr>
            </w:pPr>
            <w:r>
              <w:rPr>
                <w:rFonts w:cs="宋体"/>
                <w:color w:val="000000"/>
                <w:sz w:val="18"/>
                <w:szCs w:val="18"/>
                <w:lang w:bidi="ar"/>
              </w:rPr>
              <w:t>时效指标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57E2F923">
            <w:pPr>
              <w:jc w:val="center"/>
              <w:textAlignment w:val="center"/>
              <w:rPr>
                <w:color w:val="000000"/>
                <w:sz w:val="18"/>
                <w:szCs w:val="18"/>
              </w:rPr>
            </w:pPr>
            <w:r>
              <w:rPr>
                <w:rFonts w:cs="宋体"/>
                <w:color w:val="000000"/>
                <w:sz w:val="18"/>
                <w:szCs w:val="18"/>
                <w:lang w:bidi="ar"/>
              </w:rPr>
              <w:t>评审完成时间</w:t>
            </w:r>
          </w:p>
        </w:tc>
        <w:tc>
          <w:tcPr>
            <w:tcW w:w="233" w:type="pct"/>
            <w:tcBorders>
              <w:top w:val="single" w:color="000000" w:sz="4" w:space="0"/>
              <w:left w:val="single" w:color="000000" w:sz="4" w:space="0"/>
              <w:bottom w:val="single" w:color="000000" w:sz="4" w:space="0"/>
              <w:right w:val="single" w:color="000000" w:sz="4" w:space="0"/>
            </w:tcBorders>
            <w:vAlign w:val="center"/>
          </w:tcPr>
          <w:p w14:paraId="397CA588">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7DE728DF">
            <w:pPr>
              <w:jc w:val="center"/>
              <w:textAlignment w:val="center"/>
              <w:rPr>
                <w:color w:val="000000"/>
                <w:sz w:val="18"/>
                <w:szCs w:val="18"/>
              </w:rPr>
            </w:pPr>
            <w:r>
              <w:rPr>
                <w:rFonts w:cs="宋体"/>
                <w:color w:val="000000"/>
                <w:sz w:val="18"/>
                <w:szCs w:val="18"/>
                <w:lang w:bidi="ar"/>
              </w:rPr>
              <w:t>100</w:t>
            </w:r>
          </w:p>
        </w:tc>
        <w:tc>
          <w:tcPr>
            <w:tcW w:w="232" w:type="pct"/>
            <w:tcBorders>
              <w:top w:val="single" w:color="000000" w:sz="4" w:space="0"/>
              <w:left w:val="single" w:color="000000" w:sz="4" w:space="0"/>
              <w:bottom w:val="single" w:color="000000" w:sz="4" w:space="0"/>
              <w:right w:val="single" w:color="000000" w:sz="4" w:space="0"/>
            </w:tcBorders>
            <w:vAlign w:val="center"/>
          </w:tcPr>
          <w:p w14:paraId="2817E461">
            <w:pPr>
              <w:jc w:val="center"/>
              <w:textAlignment w:val="center"/>
              <w:rPr>
                <w:color w:val="000000"/>
                <w:sz w:val="18"/>
                <w:szCs w:val="18"/>
              </w:rPr>
            </w:pPr>
            <w:r>
              <w:rPr>
                <w:rFonts w:cs="宋体"/>
                <w:color w:val="000000"/>
                <w:sz w:val="18"/>
                <w:szCs w:val="18"/>
                <w:lang w:bidi="ar"/>
              </w:rPr>
              <w:t>年</w:t>
            </w:r>
          </w:p>
        </w:tc>
        <w:tc>
          <w:tcPr>
            <w:tcW w:w="497" w:type="pct"/>
            <w:tcBorders>
              <w:top w:val="single" w:color="000000" w:sz="4" w:space="0"/>
              <w:left w:val="single" w:color="000000" w:sz="4" w:space="0"/>
              <w:bottom w:val="single" w:color="000000" w:sz="4" w:space="0"/>
              <w:right w:val="single" w:color="000000" w:sz="4" w:space="0"/>
            </w:tcBorders>
            <w:vAlign w:val="center"/>
          </w:tcPr>
          <w:p w14:paraId="37A13056">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3DC81794">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403D556B">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0C02BCBF">
            <w:pPr>
              <w:jc w:val="center"/>
              <w:rPr>
                <w:rFonts w:ascii="微软雅黑" w:hAnsi="微软雅黑" w:eastAsia="微软雅黑" w:cs="微软雅黑"/>
                <w:i/>
                <w:iCs/>
                <w:color w:val="000000"/>
                <w:sz w:val="16"/>
                <w:szCs w:val="16"/>
              </w:rPr>
            </w:pPr>
          </w:p>
        </w:tc>
      </w:tr>
      <w:tr w14:paraId="41BEBCDF">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51B31CF1">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5F6A1B4C">
            <w:pPr>
              <w:jc w:val="center"/>
              <w:textAlignment w:val="center"/>
              <w:rPr>
                <w:color w:val="000000"/>
                <w:sz w:val="18"/>
                <w:szCs w:val="18"/>
              </w:rPr>
            </w:pPr>
            <w:r>
              <w:rPr>
                <w:rFonts w:cs="宋体"/>
                <w:color w:val="000000"/>
                <w:sz w:val="18"/>
                <w:szCs w:val="18"/>
                <w:lang w:bidi="ar"/>
              </w:rPr>
              <w:t>效益指标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04A612F9">
            <w:pPr>
              <w:jc w:val="center"/>
              <w:textAlignment w:val="center"/>
              <w:rPr>
                <w:color w:val="000000"/>
                <w:sz w:val="18"/>
                <w:szCs w:val="18"/>
              </w:rPr>
            </w:pPr>
            <w:r>
              <w:rPr>
                <w:rFonts w:cs="宋体"/>
                <w:color w:val="000000"/>
                <w:sz w:val="18"/>
                <w:szCs w:val="18"/>
                <w:lang w:bidi="ar"/>
              </w:rPr>
              <w:t>生态效益指标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72327E32">
            <w:pPr>
              <w:jc w:val="center"/>
              <w:textAlignment w:val="center"/>
              <w:rPr>
                <w:color w:val="000000"/>
                <w:sz w:val="18"/>
                <w:szCs w:val="18"/>
              </w:rPr>
            </w:pPr>
            <w:r>
              <w:rPr>
                <w:rFonts w:cs="宋体"/>
                <w:color w:val="000000"/>
                <w:sz w:val="18"/>
                <w:szCs w:val="18"/>
                <w:lang w:bidi="ar"/>
              </w:rPr>
              <w:t>生态效益</w:t>
            </w:r>
          </w:p>
        </w:tc>
        <w:tc>
          <w:tcPr>
            <w:tcW w:w="233" w:type="pct"/>
            <w:tcBorders>
              <w:top w:val="single" w:color="000000" w:sz="4" w:space="0"/>
              <w:left w:val="single" w:color="000000" w:sz="4" w:space="0"/>
              <w:bottom w:val="single" w:color="000000" w:sz="4" w:space="0"/>
              <w:right w:val="single" w:color="000000" w:sz="4" w:space="0"/>
            </w:tcBorders>
            <w:vAlign w:val="center"/>
          </w:tcPr>
          <w:p w14:paraId="162036A8">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6CDD937C">
            <w:pPr>
              <w:jc w:val="center"/>
              <w:textAlignment w:val="center"/>
              <w:rPr>
                <w:color w:val="000000"/>
                <w:sz w:val="18"/>
                <w:szCs w:val="18"/>
              </w:rPr>
            </w:pPr>
            <w:r>
              <w:rPr>
                <w:rFonts w:cs="宋体"/>
                <w:color w:val="000000"/>
                <w:sz w:val="18"/>
                <w:szCs w:val="18"/>
                <w:lang w:bidi="ar"/>
              </w:rPr>
              <w:t>80</w:t>
            </w:r>
          </w:p>
        </w:tc>
        <w:tc>
          <w:tcPr>
            <w:tcW w:w="232" w:type="pct"/>
            <w:tcBorders>
              <w:top w:val="single" w:color="000000" w:sz="4" w:space="0"/>
              <w:left w:val="single" w:color="000000" w:sz="4" w:space="0"/>
              <w:bottom w:val="single" w:color="000000" w:sz="4" w:space="0"/>
              <w:right w:val="single" w:color="000000" w:sz="4" w:space="0"/>
            </w:tcBorders>
            <w:vAlign w:val="center"/>
          </w:tcPr>
          <w:p w14:paraId="0B6FEEB1">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6024AC7A">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79F9BCA7">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7CC747ED">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041F59A5">
            <w:pPr>
              <w:jc w:val="center"/>
              <w:rPr>
                <w:rFonts w:ascii="微软雅黑" w:hAnsi="微软雅黑" w:eastAsia="微软雅黑" w:cs="微软雅黑"/>
                <w:i/>
                <w:iCs/>
                <w:color w:val="000000"/>
                <w:sz w:val="16"/>
                <w:szCs w:val="16"/>
              </w:rPr>
            </w:pPr>
          </w:p>
        </w:tc>
      </w:tr>
      <w:tr w14:paraId="63F776F0">
        <w:tblPrEx>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D609E1D">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0E9E95FB">
            <w:pPr>
              <w:jc w:val="center"/>
              <w:textAlignment w:val="center"/>
              <w:rPr>
                <w:color w:val="000000"/>
                <w:sz w:val="18"/>
                <w:szCs w:val="18"/>
              </w:rPr>
            </w:pPr>
            <w:r>
              <w:rPr>
                <w:rFonts w:cs="宋体"/>
                <w:color w:val="000000"/>
                <w:sz w:val="18"/>
                <w:szCs w:val="18"/>
                <w:lang w:bidi="ar"/>
              </w:rPr>
              <w:t>满意度指标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74EC70AF">
            <w:pPr>
              <w:jc w:val="center"/>
              <w:textAlignment w:val="center"/>
              <w:rPr>
                <w:color w:val="000000"/>
                <w:sz w:val="18"/>
                <w:szCs w:val="18"/>
              </w:rPr>
            </w:pPr>
            <w:r>
              <w:rPr>
                <w:rFonts w:cs="宋体"/>
                <w:color w:val="000000"/>
                <w:sz w:val="18"/>
                <w:szCs w:val="18"/>
                <w:lang w:bidi="ar"/>
              </w:rPr>
              <w:t>服务对象满意度指标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2DABD3C0">
            <w:pPr>
              <w:jc w:val="center"/>
              <w:textAlignment w:val="center"/>
              <w:rPr>
                <w:color w:val="000000"/>
                <w:sz w:val="18"/>
                <w:szCs w:val="18"/>
              </w:rPr>
            </w:pPr>
            <w:r>
              <w:rPr>
                <w:rFonts w:cs="宋体"/>
                <w:color w:val="000000"/>
                <w:sz w:val="18"/>
                <w:szCs w:val="18"/>
                <w:lang w:bidi="ar"/>
              </w:rPr>
              <w:t>服务对象</w:t>
            </w:r>
          </w:p>
        </w:tc>
        <w:tc>
          <w:tcPr>
            <w:tcW w:w="233" w:type="pct"/>
            <w:tcBorders>
              <w:top w:val="single" w:color="000000" w:sz="4" w:space="0"/>
              <w:left w:val="single" w:color="000000" w:sz="4" w:space="0"/>
              <w:bottom w:val="single" w:color="000000" w:sz="4" w:space="0"/>
              <w:right w:val="single" w:color="000000" w:sz="4" w:space="0"/>
            </w:tcBorders>
            <w:vAlign w:val="center"/>
          </w:tcPr>
          <w:p w14:paraId="33E72F10">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47054923">
            <w:pPr>
              <w:jc w:val="center"/>
              <w:textAlignment w:val="center"/>
              <w:rPr>
                <w:color w:val="000000"/>
                <w:sz w:val="18"/>
                <w:szCs w:val="18"/>
              </w:rPr>
            </w:pPr>
            <w:r>
              <w:rPr>
                <w:rFonts w:cs="宋体"/>
                <w:color w:val="000000"/>
                <w:sz w:val="18"/>
                <w:szCs w:val="18"/>
                <w:lang w:bidi="ar"/>
              </w:rPr>
              <w:t>89</w:t>
            </w:r>
          </w:p>
        </w:tc>
        <w:tc>
          <w:tcPr>
            <w:tcW w:w="232" w:type="pct"/>
            <w:tcBorders>
              <w:top w:val="single" w:color="000000" w:sz="4" w:space="0"/>
              <w:left w:val="single" w:color="000000" w:sz="4" w:space="0"/>
              <w:bottom w:val="single" w:color="000000" w:sz="4" w:space="0"/>
              <w:right w:val="single" w:color="000000" w:sz="4" w:space="0"/>
            </w:tcBorders>
            <w:vAlign w:val="center"/>
          </w:tcPr>
          <w:p w14:paraId="30D392C4">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3FB234E2">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32A3871D">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4683222D">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2FC2EC7E">
            <w:pPr>
              <w:jc w:val="center"/>
              <w:rPr>
                <w:rFonts w:ascii="微软雅黑" w:hAnsi="微软雅黑" w:eastAsia="微软雅黑" w:cs="微软雅黑"/>
                <w:i/>
                <w:iCs/>
                <w:color w:val="000000"/>
                <w:sz w:val="16"/>
                <w:szCs w:val="16"/>
              </w:rPr>
            </w:pPr>
          </w:p>
        </w:tc>
      </w:tr>
      <w:tr w14:paraId="34B00DD5">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79AB4DF">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7519A720">
            <w:pPr>
              <w:jc w:val="center"/>
              <w:textAlignment w:val="center"/>
              <w:rPr>
                <w:color w:val="000000"/>
                <w:sz w:val="18"/>
                <w:szCs w:val="18"/>
              </w:rPr>
            </w:pPr>
            <w:r>
              <w:rPr>
                <w:rFonts w:cs="宋体"/>
                <w:color w:val="000000"/>
                <w:sz w:val="18"/>
                <w:szCs w:val="18"/>
                <w:lang w:bidi="ar"/>
              </w:rPr>
              <w:t>成本指标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742D67D7">
            <w:pPr>
              <w:jc w:val="center"/>
              <w:textAlignment w:val="center"/>
              <w:rPr>
                <w:color w:val="000000"/>
                <w:sz w:val="18"/>
                <w:szCs w:val="18"/>
              </w:rPr>
            </w:pPr>
            <w:r>
              <w:rPr>
                <w:rFonts w:cs="宋体"/>
                <w:color w:val="000000"/>
                <w:sz w:val="18"/>
                <w:szCs w:val="18"/>
                <w:lang w:bidi="ar"/>
              </w:rPr>
              <w:t>经济成本指标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0CF58EA2">
            <w:pPr>
              <w:jc w:val="center"/>
              <w:textAlignment w:val="center"/>
              <w:rPr>
                <w:color w:val="000000"/>
                <w:sz w:val="18"/>
                <w:szCs w:val="18"/>
              </w:rPr>
            </w:pPr>
            <w:r>
              <w:rPr>
                <w:rFonts w:cs="宋体"/>
                <w:color w:val="000000"/>
                <w:sz w:val="18"/>
                <w:szCs w:val="18"/>
                <w:lang w:bidi="ar"/>
              </w:rPr>
              <w:t>项目总成本</w:t>
            </w:r>
          </w:p>
        </w:tc>
        <w:tc>
          <w:tcPr>
            <w:tcW w:w="233" w:type="pct"/>
            <w:tcBorders>
              <w:top w:val="single" w:color="000000" w:sz="4" w:space="0"/>
              <w:left w:val="single" w:color="000000" w:sz="4" w:space="0"/>
              <w:bottom w:val="single" w:color="000000" w:sz="4" w:space="0"/>
              <w:right w:val="single" w:color="000000" w:sz="4" w:space="0"/>
            </w:tcBorders>
            <w:vAlign w:val="center"/>
          </w:tcPr>
          <w:p w14:paraId="436D8324">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5B4CCEF3">
            <w:pPr>
              <w:jc w:val="center"/>
              <w:textAlignment w:val="center"/>
              <w:rPr>
                <w:color w:val="000000"/>
                <w:sz w:val="18"/>
                <w:szCs w:val="18"/>
              </w:rPr>
            </w:pPr>
            <w:r>
              <w:rPr>
                <w:rFonts w:cs="宋体"/>
                <w:color w:val="000000"/>
                <w:sz w:val="18"/>
                <w:szCs w:val="18"/>
                <w:lang w:bidi="ar"/>
              </w:rPr>
              <w:t>98</w:t>
            </w:r>
          </w:p>
        </w:tc>
        <w:tc>
          <w:tcPr>
            <w:tcW w:w="232" w:type="pct"/>
            <w:tcBorders>
              <w:top w:val="single" w:color="000000" w:sz="4" w:space="0"/>
              <w:left w:val="single" w:color="000000" w:sz="4" w:space="0"/>
              <w:bottom w:val="single" w:color="000000" w:sz="4" w:space="0"/>
              <w:right w:val="single" w:color="000000" w:sz="4" w:space="0"/>
            </w:tcBorders>
            <w:vAlign w:val="center"/>
          </w:tcPr>
          <w:p w14:paraId="2CAC1612">
            <w:pPr>
              <w:jc w:val="center"/>
              <w:textAlignment w:val="center"/>
              <w:rPr>
                <w:color w:val="000000"/>
                <w:sz w:val="18"/>
                <w:szCs w:val="18"/>
              </w:rPr>
            </w:pPr>
            <w:r>
              <w:rPr>
                <w:rFonts w:cs="宋体"/>
                <w:color w:val="000000"/>
                <w:sz w:val="18"/>
                <w:szCs w:val="18"/>
                <w:lang w:bidi="ar"/>
              </w:rPr>
              <w:t>元</w:t>
            </w:r>
          </w:p>
        </w:tc>
        <w:tc>
          <w:tcPr>
            <w:tcW w:w="497" w:type="pct"/>
            <w:tcBorders>
              <w:top w:val="single" w:color="000000" w:sz="4" w:space="0"/>
              <w:left w:val="single" w:color="000000" w:sz="4" w:space="0"/>
              <w:bottom w:val="single" w:color="000000" w:sz="4" w:space="0"/>
              <w:right w:val="single" w:color="000000" w:sz="4" w:space="0"/>
            </w:tcBorders>
            <w:vAlign w:val="center"/>
          </w:tcPr>
          <w:p w14:paraId="60D7898D">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47C4DE55">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6692433C">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142A4544">
            <w:pPr>
              <w:jc w:val="center"/>
              <w:rPr>
                <w:rFonts w:ascii="微软雅黑" w:hAnsi="微软雅黑" w:eastAsia="微软雅黑" w:cs="微软雅黑"/>
                <w:i/>
                <w:iCs/>
                <w:color w:val="000000"/>
                <w:sz w:val="16"/>
                <w:szCs w:val="16"/>
              </w:rPr>
            </w:pPr>
          </w:p>
        </w:tc>
      </w:tr>
      <w:tr w14:paraId="3AFFB4CF">
        <w:tblPrEx>
          <w:tblCellMar>
            <w:top w:w="0" w:type="dxa"/>
            <w:left w:w="108" w:type="dxa"/>
            <w:bottom w:w="0" w:type="dxa"/>
            <w:right w:w="108" w:type="dxa"/>
          </w:tblCellMar>
        </w:tblPrEx>
        <w:trPr>
          <w:trHeight w:val="286" w:hRule="atLeast"/>
        </w:trPr>
        <w:tc>
          <w:tcPr>
            <w:tcW w:w="3583" w:type="pct"/>
            <w:gridSpan w:val="8"/>
            <w:tcBorders>
              <w:top w:val="single" w:color="000000" w:sz="4" w:space="0"/>
              <w:left w:val="single" w:color="000000" w:sz="4" w:space="0"/>
              <w:bottom w:val="single" w:color="000000" w:sz="4" w:space="0"/>
              <w:right w:val="single" w:color="000000" w:sz="4" w:space="0"/>
            </w:tcBorders>
            <w:vAlign w:val="center"/>
          </w:tcPr>
          <w:p w14:paraId="610F6CD5">
            <w:pPr>
              <w:jc w:val="center"/>
              <w:textAlignment w:val="center"/>
              <w:rPr>
                <w:color w:val="000000"/>
                <w:sz w:val="18"/>
                <w:szCs w:val="18"/>
              </w:rPr>
            </w:pPr>
            <w:r>
              <w:rPr>
                <w:rFonts w:cs="宋体"/>
                <w:color w:val="000000"/>
                <w:sz w:val="18"/>
                <w:szCs w:val="18"/>
                <w:lang w:bidi="ar"/>
              </w:rPr>
              <w:t>合计</w:t>
            </w:r>
          </w:p>
        </w:tc>
        <w:tc>
          <w:tcPr>
            <w:tcW w:w="284" w:type="pct"/>
            <w:tcBorders>
              <w:top w:val="single" w:color="000000" w:sz="4" w:space="0"/>
              <w:left w:val="single" w:color="000000" w:sz="4" w:space="0"/>
              <w:bottom w:val="single" w:color="000000" w:sz="4" w:space="0"/>
              <w:right w:val="single" w:color="000000" w:sz="4" w:space="0"/>
            </w:tcBorders>
            <w:vAlign w:val="center"/>
          </w:tcPr>
          <w:p w14:paraId="27CF1A05">
            <w:pPr>
              <w:jc w:val="center"/>
              <w:textAlignment w:val="center"/>
              <w:rPr>
                <w:color w:val="000000"/>
                <w:sz w:val="18"/>
                <w:szCs w:val="18"/>
              </w:rPr>
            </w:pPr>
            <w:r>
              <w:rPr>
                <w:rFonts w:cs="宋体"/>
                <w:color w:val="000000"/>
                <w:sz w:val="18"/>
                <w:szCs w:val="18"/>
                <w:lang w:bidi="ar"/>
              </w:rPr>
              <w:t>100</w:t>
            </w:r>
          </w:p>
        </w:tc>
        <w:tc>
          <w:tcPr>
            <w:tcW w:w="337" w:type="pct"/>
            <w:tcBorders>
              <w:top w:val="single" w:color="000000" w:sz="4" w:space="0"/>
              <w:left w:val="single" w:color="000000" w:sz="4" w:space="0"/>
              <w:bottom w:val="single" w:color="000000" w:sz="4" w:space="0"/>
              <w:right w:val="single" w:color="000000" w:sz="4" w:space="0"/>
            </w:tcBorders>
            <w:vAlign w:val="center"/>
          </w:tcPr>
          <w:p w14:paraId="4F260835">
            <w:pPr>
              <w:jc w:val="right"/>
              <w:textAlignment w:val="center"/>
              <w:rPr>
                <w:color w:val="000000"/>
                <w:sz w:val="18"/>
                <w:szCs w:val="18"/>
              </w:rPr>
            </w:pPr>
            <w:r>
              <w:rPr>
                <w:rFonts w:cs="宋体"/>
                <w:color w:val="000000"/>
                <w:sz w:val="18"/>
                <w:szCs w:val="18"/>
                <w:lang w:bidi="ar"/>
              </w:rPr>
              <w:t>80</w:t>
            </w:r>
          </w:p>
        </w:tc>
        <w:tc>
          <w:tcPr>
            <w:tcW w:w="794" w:type="pct"/>
            <w:tcBorders>
              <w:top w:val="single" w:color="000000" w:sz="4" w:space="0"/>
              <w:left w:val="single" w:color="000000" w:sz="4" w:space="0"/>
              <w:bottom w:val="single" w:color="000000" w:sz="4" w:space="0"/>
              <w:right w:val="single" w:color="000000" w:sz="4" w:space="0"/>
            </w:tcBorders>
            <w:vAlign w:val="center"/>
          </w:tcPr>
          <w:p w14:paraId="0115C3A8">
            <w:pPr>
              <w:rPr>
                <w:color w:val="000000"/>
                <w:sz w:val="18"/>
                <w:szCs w:val="18"/>
              </w:rPr>
            </w:pPr>
          </w:p>
        </w:tc>
      </w:tr>
      <w:tr w14:paraId="27ABE634">
        <w:tblPrEx>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7EC84C8D">
            <w:pPr>
              <w:jc w:val="center"/>
              <w:textAlignment w:val="center"/>
              <w:rPr>
                <w:color w:val="000000"/>
                <w:sz w:val="18"/>
                <w:szCs w:val="18"/>
              </w:rPr>
            </w:pPr>
            <w:r>
              <w:rPr>
                <w:rFonts w:cs="宋体"/>
                <w:color w:val="000000"/>
                <w:sz w:val="18"/>
                <w:szCs w:val="18"/>
                <w:lang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652DC358">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本次评价围绕项目的设立背景、实施目的、预算安排、绩效目标设置等方面展开，综合运用定性与定量相结合的方法，对项目的执行情况和效果进行全面评估。数量指标方面，202</w:t>
            </w:r>
            <w:r>
              <w:rPr>
                <w:rFonts w:hint="eastAsia" w:ascii="微软雅黑" w:hAnsi="微软雅黑" w:eastAsia="微软雅黑" w:cs="微软雅黑"/>
                <w:i/>
                <w:iCs/>
                <w:color w:val="000000"/>
                <w:sz w:val="16"/>
                <w:szCs w:val="16"/>
                <w:lang w:val="en-US" w:eastAsia="zh-CN" w:bidi="ar"/>
              </w:rPr>
              <w:t>4</w:t>
            </w:r>
            <w:r>
              <w:rPr>
                <w:rFonts w:ascii="微软雅黑" w:hAnsi="微软雅黑" w:eastAsia="微软雅黑" w:cs="微软雅黑"/>
                <w:i/>
                <w:iCs/>
                <w:color w:val="000000"/>
                <w:sz w:val="16"/>
                <w:szCs w:val="16"/>
                <w:lang w:bidi="ar"/>
              </w:rPr>
              <w:t>年共完成</w:t>
            </w:r>
            <w:r>
              <w:rPr>
                <w:rFonts w:hint="eastAsia" w:ascii="微软雅黑" w:hAnsi="微软雅黑" w:eastAsia="微软雅黑" w:cs="微软雅黑"/>
                <w:i/>
                <w:iCs/>
                <w:color w:val="000000"/>
                <w:sz w:val="16"/>
                <w:szCs w:val="16"/>
                <w:lang w:val="en-US" w:eastAsia="zh-CN" w:bidi="ar"/>
              </w:rPr>
              <w:t>6</w:t>
            </w:r>
            <w:r>
              <w:rPr>
                <w:rFonts w:ascii="微软雅黑" w:hAnsi="微软雅黑" w:eastAsia="微软雅黑" w:cs="微软雅黑"/>
                <w:i/>
                <w:iCs/>
                <w:color w:val="000000"/>
                <w:sz w:val="16"/>
                <w:szCs w:val="16"/>
                <w:lang w:bidi="ar"/>
              </w:rPr>
              <w:t>次专家费支出。环评报告内容质量较高，符合项目建设环境影响评价工作要求。项目各项工作均按时完成，确保了环境影响评价的及时性。自评得分80分</w:t>
            </w:r>
          </w:p>
        </w:tc>
      </w:tr>
      <w:tr w14:paraId="503DE63E">
        <w:tblPrEx>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08AB2D90">
            <w:pPr>
              <w:jc w:val="center"/>
              <w:textAlignment w:val="center"/>
              <w:rPr>
                <w:color w:val="000000"/>
                <w:sz w:val="18"/>
                <w:szCs w:val="18"/>
              </w:rPr>
            </w:pPr>
            <w:r>
              <w:rPr>
                <w:rFonts w:cs="宋体"/>
                <w:color w:val="000000"/>
                <w:sz w:val="18"/>
                <w:szCs w:val="18"/>
                <w:lang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29FFAA88">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r>
      <w:tr w14:paraId="0FA537BC">
        <w:tblPrEx>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71B6B342">
            <w:pPr>
              <w:jc w:val="center"/>
              <w:textAlignment w:val="center"/>
              <w:rPr>
                <w:color w:val="000000"/>
                <w:sz w:val="18"/>
                <w:szCs w:val="18"/>
              </w:rPr>
            </w:pPr>
            <w:r>
              <w:rPr>
                <w:rFonts w:cs="宋体"/>
                <w:color w:val="000000"/>
                <w:sz w:val="18"/>
                <w:szCs w:val="18"/>
                <w:lang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0907E9E9">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r>
      <w:tr w14:paraId="12152463">
        <w:tblPrEx>
          <w:tblCellMar>
            <w:top w:w="0" w:type="dxa"/>
            <w:left w:w="108" w:type="dxa"/>
            <w:bottom w:w="0" w:type="dxa"/>
            <w:right w:w="108" w:type="dxa"/>
          </w:tblCellMar>
        </w:tblPrEx>
        <w:trPr>
          <w:trHeight w:val="286" w:hRule="atLeast"/>
        </w:trPr>
        <w:tc>
          <w:tcPr>
            <w:tcW w:w="2376" w:type="pct"/>
            <w:gridSpan w:val="5"/>
            <w:tcBorders>
              <w:top w:val="single" w:color="000000" w:sz="4" w:space="0"/>
              <w:left w:val="single" w:color="000000" w:sz="4" w:space="0"/>
              <w:bottom w:val="single" w:color="000000" w:sz="4" w:space="0"/>
              <w:right w:val="single" w:color="000000" w:sz="4" w:space="0"/>
            </w:tcBorders>
            <w:vAlign w:val="center"/>
          </w:tcPr>
          <w:p w14:paraId="5057E197">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项目负责人：唐晓娟</w:t>
            </w:r>
          </w:p>
        </w:tc>
        <w:tc>
          <w:tcPr>
            <w:tcW w:w="2623" w:type="pct"/>
            <w:gridSpan w:val="6"/>
            <w:tcBorders>
              <w:top w:val="single" w:color="000000" w:sz="4" w:space="0"/>
              <w:left w:val="single" w:color="000000" w:sz="4" w:space="0"/>
              <w:bottom w:val="single" w:color="000000" w:sz="4" w:space="0"/>
              <w:right w:val="single" w:color="000000" w:sz="4" w:space="0"/>
            </w:tcBorders>
            <w:vAlign w:val="center"/>
          </w:tcPr>
          <w:p w14:paraId="567643D5">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r w14:paraId="4B6732DD">
        <w:tblPrEx>
          <w:tblCellMar>
            <w:top w:w="0" w:type="dxa"/>
            <w:left w:w="108" w:type="dxa"/>
            <w:bottom w:w="0" w:type="dxa"/>
            <w:right w:w="108" w:type="dxa"/>
          </w:tblCellMar>
        </w:tblPrEx>
        <w:trPr>
          <w:trHeight w:val="286" w:hRule="atLeast"/>
        </w:trPr>
        <w:tc>
          <w:tcPr>
            <w:tcW w:w="337" w:type="pct"/>
            <w:tcBorders>
              <w:top w:val="nil"/>
              <w:left w:val="nil"/>
              <w:bottom w:val="nil"/>
              <w:right w:val="nil"/>
            </w:tcBorders>
            <w:vAlign w:val="center"/>
          </w:tcPr>
          <w:p w14:paraId="5021B3EB">
            <w:pPr>
              <w:rPr>
                <w:color w:val="000000"/>
                <w:sz w:val="18"/>
                <w:szCs w:val="18"/>
              </w:rPr>
            </w:pPr>
          </w:p>
        </w:tc>
        <w:tc>
          <w:tcPr>
            <w:tcW w:w="609" w:type="pct"/>
            <w:tcBorders>
              <w:top w:val="nil"/>
              <w:left w:val="nil"/>
              <w:bottom w:val="nil"/>
              <w:right w:val="nil"/>
            </w:tcBorders>
            <w:vAlign w:val="center"/>
          </w:tcPr>
          <w:p w14:paraId="380022ED">
            <w:pPr>
              <w:rPr>
                <w:color w:val="000000"/>
                <w:sz w:val="18"/>
                <w:szCs w:val="18"/>
              </w:rPr>
            </w:pPr>
          </w:p>
        </w:tc>
        <w:tc>
          <w:tcPr>
            <w:tcW w:w="511" w:type="pct"/>
            <w:tcBorders>
              <w:top w:val="nil"/>
              <w:left w:val="nil"/>
              <w:bottom w:val="nil"/>
              <w:right w:val="nil"/>
            </w:tcBorders>
            <w:vAlign w:val="center"/>
          </w:tcPr>
          <w:p w14:paraId="7848AECB">
            <w:pPr>
              <w:rPr>
                <w:color w:val="000000"/>
                <w:sz w:val="18"/>
                <w:szCs w:val="18"/>
              </w:rPr>
            </w:pPr>
          </w:p>
        </w:tc>
        <w:tc>
          <w:tcPr>
            <w:tcW w:w="684" w:type="pct"/>
            <w:tcBorders>
              <w:top w:val="nil"/>
              <w:left w:val="nil"/>
              <w:bottom w:val="nil"/>
              <w:right w:val="nil"/>
            </w:tcBorders>
            <w:vAlign w:val="center"/>
          </w:tcPr>
          <w:p w14:paraId="176693A4">
            <w:pPr>
              <w:rPr>
                <w:color w:val="000000"/>
                <w:sz w:val="18"/>
                <w:szCs w:val="18"/>
              </w:rPr>
            </w:pPr>
          </w:p>
        </w:tc>
        <w:tc>
          <w:tcPr>
            <w:tcW w:w="233" w:type="pct"/>
            <w:tcBorders>
              <w:top w:val="nil"/>
              <w:left w:val="nil"/>
              <w:bottom w:val="nil"/>
              <w:right w:val="nil"/>
            </w:tcBorders>
            <w:vAlign w:val="center"/>
          </w:tcPr>
          <w:p w14:paraId="553AB1A6">
            <w:pPr>
              <w:rPr>
                <w:color w:val="000000"/>
                <w:sz w:val="18"/>
                <w:szCs w:val="18"/>
              </w:rPr>
            </w:pPr>
          </w:p>
        </w:tc>
        <w:tc>
          <w:tcPr>
            <w:tcW w:w="477" w:type="pct"/>
            <w:tcBorders>
              <w:top w:val="nil"/>
              <w:left w:val="nil"/>
              <w:bottom w:val="nil"/>
              <w:right w:val="nil"/>
            </w:tcBorders>
            <w:vAlign w:val="center"/>
          </w:tcPr>
          <w:p w14:paraId="47BE1A8D">
            <w:pPr>
              <w:rPr>
                <w:color w:val="000000"/>
                <w:sz w:val="18"/>
                <w:szCs w:val="18"/>
              </w:rPr>
            </w:pPr>
          </w:p>
        </w:tc>
        <w:tc>
          <w:tcPr>
            <w:tcW w:w="232" w:type="pct"/>
            <w:tcBorders>
              <w:top w:val="nil"/>
              <w:left w:val="nil"/>
              <w:bottom w:val="nil"/>
              <w:right w:val="nil"/>
            </w:tcBorders>
            <w:vAlign w:val="center"/>
          </w:tcPr>
          <w:p w14:paraId="630D669E">
            <w:pPr>
              <w:rPr>
                <w:color w:val="000000"/>
                <w:sz w:val="18"/>
                <w:szCs w:val="18"/>
              </w:rPr>
            </w:pPr>
          </w:p>
        </w:tc>
        <w:tc>
          <w:tcPr>
            <w:tcW w:w="497" w:type="pct"/>
            <w:tcBorders>
              <w:top w:val="nil"/>
              <w:left w:val="nil"/>
              <w:bottom w:val="nil"/>
              <w:right w:val="nil"/>
            </w:tcBorders>
            <w:vAlign w:val="center"/>
          </w:tcPr>
          <w:p w14:paraId="14269B9C">
            <w:pPr>
              <w:rPr>
                <w:color w:val="000000"/>
                <w:sz w:val="18"/>
                <w:szCs w:val="18"/>
              </w:rPr>
            </w:pPr>
          </w:p>
        </w:tc>
        <w:tc>
          <w:tcPr>
            <w:tcW w:w="284" w:type="pct"/>
            <w:tcBorders>
              <w:top w:val="nil"/>
              <w:left w:val="nil"/>
              <w:bottom w:val="nil"/>
              <w:right w:val="nil"/>
            </w:tcBorders>
            <w:vAlign w:val="center"/>
          </w:tcPr>
          <w:p w14:paraId="282C6BD7">
            <w:pPr>
              <w:rPr>
                <w:color w:val="000000"/>
                <w:sz w:val="18"/>
                <w:szCs w:val="18"/>
              </w:rPr>
            </w:pPr>
          </w:p>
        </w:tc>
        <w:tc>
          <w:tcPr>
            <w:tcW w:w="337" w:type="pct"/>
            <w:tcBorders>
              <w:top w:val="nil"/>
              <w:left w:val="nil"/>
              <w:bottom w:val="nil"/>
              <w:right w:val="nil"/>
            </w:tcBorders>
            <w:vAlign w:val="center"/>
          </w:tcPr>
          <w:p w14:paraId="4B31EB79">
            <w:pPr>
              <w:rPr>
                <w:color w:val="000000"/>
                <w:sz w:val="18"/>
                <w:szCs w:val="18"/>
              </w:rPr>
            </w:pPr>
          </w:p>
        </w:tc>
        <w:tc>
          <w:tcPr>
            <w:tcW w:w="794" w:type="pct"/>
            <w:tcBorders>
              <w:top w:val="nil"/>
              <w:left w:val="nil"/>
              <w:bottom w:val="nil"/>
              <w:right w:val="nil"/>
            </w:tcBorders>
            <w:vAlign w:val="center"/>
          </w:tcPr>
          <w:p w14:paraId="55236F07">
            <w:pPr>
              <w:rPr>
                <w:color w:val="000000"/>
                <w:sz w:val="18"/>
                <w:szCs w:val="18"/>
              </w:rPr>
            </w:pPr>
          </w:p>
        </w:tc>
      </w:tr>
      <w:tr w14:paraId="7F6DF854">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51172186">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41EE2FBE">
        <w:tblPrEx>
          <w:tblCellMar>
            <w:top w:w="0" w:type="dxa"/>
            <w:left w:w="108" w:type="dxa"/>
            <w:bottom w:w="0" w:type="dxa"/>
            <w:right w:w="108" w:type="dxa"/>
          </w:tblCellMar>
        </w:tblPrEx>
        <w:trPr>
          <w:trHeight w:val="286"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38DCA8E0">
            <w:pPr>
              <w:textAlignment w:val="center"/>
              <w:rPr>
                <w:color w:val="000000"/>
                <w:sz w:val="18"/>
                <w:szCs w:val="18"/>
              </w:rPr>
            </w:pPr>
            <w:r>
              <w:rPr>
                <w:rFonts w:cs="宋体"/>
                <w:color w:val="000000"/>
                <w:sz w:val="18"/>
                <w:szCs w:val="18"/>
                <w:lang w:bidi="ar"/>
              </w:rPr>
              <w:t>项目名称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044764AF">
            <w:pPr>
              <w:textAlignment w:val="center"/>
              <w:rPr>
                <w:color w:val="000000"/>
                <w:sz w:val="18"/>
                <w:szCs w:val="18"/>
              </w:rPr>
            </w:pPr>
            <w:r>
              <w:rPr>
                <w:rFonts w:cs="宋体"/>
                <w:color w:val="000000"/>
                <w:sz w:val="18"/>
                <w:szCs w:val="18"/>
                <w:lang w:bidi="ar"/>
              </w:rPr>
              <w:t>51320023T000008035119-全省地表水排名监测工作</w:t>
            </w:r>
          </w:p>
        </w:tc>
      </w:tr>
      <w:tr w14:paraId="0E435AA8">
        <w:tblPrEx>
          <w:tblCellMar>
            <w:top w:w="0" w:type="dxa"/>
            <w:left w:w="108" w:type="dxa"/>
            <w:bottom w:w="0" w:type="dxa"/>
            <w:right w:w="108" w:type="dxa"/>
          </w:tblCellMar>
        </w:tblPrEx>
        <w:trPr>
          <w:trHeight w:val="512"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69AA5F44">
            <w:pPr>
              <w:textAlignment w:val="center"/>
              <w:rPr>
                <w:color w:val="000000"/>
                <w:sz w:val="18"/>
                <w:szCs w:val="18"/>
              </w:rPr>
            </w:pPr>
            <w:r>
              <w:rPr>
                <w:rFonts w:cs="宋体"/>
                <w:color w:val="000000"/>
                <w:sz w:val="18"/>
                <w:szCs w:val="18"/>
                <w:lang w:bidi="ar"/>
              </w:rPr>
              <w:t>主管部门</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4815AC56">
            <w:pPr>
              <w:textAlignment w:val="center"/>
              <w:rPr>
                <w:color w:val="000000"/>
                <w:sz w:val="18"/>
                <w:szCs w:val="18"/>
              </w:rPr>
            </w:pPr>
            <w:r>
              <w:rPr>
                <w:rFonts w:cs="宋体"/>
                <w:color w:val="000000"/>
                <w:sz w:val="18"/>
                <w:szCs w:val="18"/>
                <w:lang w:bidi="ar"/>
              </w:rPr>
              <w:t>州生态环境局部门</w:t>
            </w:r>
          </w:p>
        </w:tc>
        <w:tc>
          <w:tcPr>
            <w:tcW w:w="497" w:type="pct"/>
            <w:tcBorders>
              <w:top w:val="nil"/>
              <w:left w:val="nil"/>
              <w:bottom w:val="nil"/>
              <w:right w:val="nil"/>
            </w:tcBorders>
            <w:vAlign w:val="center"/>
          </w:tcPr>
          <w:p w14:paraId="02814A05">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416" w:type="pct"/>
            <w:gridSpan w:val="3"/>
            <w:tcBorders>
              <w:top w:val="single" w:color="000000" w:sz="4" w:space="0"/>
              <w:left w:val="single" w:color="000000" w:sz="4" w:space="0"/>
              <w:bottom w:val="single" w:color="000000" w:sz="4" w:space="0"/>
              <w:right w:val="single" w:color="000000" w:sz="4" w:space="0"/>
            </w:tcBorders>
            <w:vAlign w:val="center"/>
          </w:tcPr>
          <w:p w14:paraId="35014F13">
            <w:pPr>
              <w:jc w:val="center"/>
              <w:textAlignment w:val="center"/>
              <w:rPr>
                <w:color w:val="000000"/>
                <w:sz w:val="18"/>
                <w:szCs w:val="18"/>
              </w:rPr>
            </w:pPr>
            <w:r>
              <w:rPr>
                <w:rFonts w:cs="宋体"/>
                <w:color w:val="000000"/>
                <w:sz w:val="18"/>
                <w:szCs w:val="18"/>
                <w:lang w:bidi="ar"/>
              </w:rPr>
              <w:t>阿坝县生态环境局</w:t>
            </w:r>
          </w:p>
        </w:tc>
      </w:tr>
      <w:tr w14:paraId="0D604609">
        <w:tblPrEx>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48F9A5D7">
            <w:pPr>
              <w:textAlignment w:val="center"/>
              <w:rPr>
                <w:color w:val="000000"/>
                <w:sz w:val="18"/>
                <w:szCs w:val="18"/>
              </w:rPr>
            </w:pPr>
            <w:r>
              <w:rPr>
                <w:rFonts w:cs="宋体"/>
                <w:color w:val="000000"/>
                <w:sz w:val="18"/>
                <w:szCs w:val="18"/>
                <w:lang w:bidi="ar"/>
              </w:rPr>
              <w:t>项目基本情况</w:t>
            </w:r>
          </w:p>
        </w:tc>
        <w:tc>
          <w:tcPr>
            <w:tcW w:w="609" w:type="pct"/>
            <w:vMerge w:val="restart"/>
            <w:tcBorders>
              <w:top w:val="single" w:color="000000" w:sz="4" w:space="0"/>
              <w:left w:val="single" w:color="000000" w:sz="4" w:space="0"/>
              <w:bottom w:val="single" w:color="000000" w:sz="4" w:space="0"/>
              <w:right w:val="single" w:color="000000" w:sz="4" w:space="0"/>
            </w:tcBorders>
            <w:vAlign w:val="center"/>
          </w:tcPr>
          <w:p w14:paraId="2C5BF589">
            <w:pPr>
              <w:textAlignment w:val="center"/>
              <w:rPr>
                <w:color w:val="000000"/>
                <w:sz w:val="18"/>
                <w:szCs w:val="18"/>
              </w:rPr>
            </w:pPr>
            <w:r>
              <w:rPr>
                <w:rFonts w:cs="宋体"/>
                <w:color w:val="000000"/>
                <w:sz w:val="18"/>
                <w:szCs w:val="18"/>
                <w:lang w:bidi="ar"/>
              </w:rPr>
              <w:t>1.项目年度目标完成情况</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5EE746BC">
            <w:pPr>
              <w:jc w:val="center"/>
              <w:textAlignment w:val="center"/>
              <w:rPr>
                <w:color w:val="000000"/>
                <w:sz w:val="18"/>
                <w:szCs w:val="18"/>
              </w:rPr>
            </w:pPr>
            <w:r>
              <w:rPr>
                <w:rFonts w:cs="宋体"/>
                <w:color w:val="000000"/>
                <w:sz w:val="18"/>
                <w:szCs w:val="18"/>
                <w:lang w:bidi="ar"/>
              </w:rPr>
              <w:t>项目年度目标</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69917C73">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419220CF">
        <w:tblPrEx>
          <w:tblCellMar>
            <w:top w:w="0" w:type="dxa"/>
            <w:left w:w="108" w:type="dxa"/>
            <w:bottom w:w="0" w:type="dxa"/>
            <w:right w:w="108" w:type="dxa"/>
          </w:tblCellMar>
        </w:tblPrEx>
        <w:trPr>
          <w:trHeight w:val="1280"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16B7D38">
            <w:pP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53AF9ECA">
            <w:pPr>
              <w:rPr>
                <w:color w:val="000000"/>
                <w:sz w:val="18"/>
                <w:szCs w:val="18"/>
              </w:rPr>
            </w:pP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136B963C">
            <w:pPr>
              <w:textAlignment w:val="center"/>
              <w:rPr>
                <w:color w:val="000000"/>
                <w:sz w:val="18"/>
                <w:szCs w:val="18"/>
              </w:rPr>
            </w:pPr>
            <w:r>
              <w:rPr>
                <w:rFonts w:cs="宋体"/>
                <w:color w:val="000000"/>
                <w:sz w:val="18"/>
                <w:szCs w:val="18"/>
                <w:lang w:bidi="ar"/>
              </w:rPr>
              <w:t>全省地表水排名监测由地方采样及现场监测</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216F3006">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我县集中式饮用水源地水质达标率100%;县域内国（省）控河流考核断面共2个，水质达标率为100%，国控考核断面水质全面达到Ⅱ类及以上，省控考核断面水质全面达到Ⅲ类及以上，县域内省控趋势科研断面共2个，水质达标率为100%，水质均达到Ⅲ类及以上。</w:t>
            </w:r>
          </w:p>
        </w:tc>
      </w:tr>
      <w:tr w14:paraId="3394BDE0">
        <w:tblPrEx>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1E017BBE">
            <w:pP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39F4F9FF">
            <w:pPr>
              <w:textAlignment w:val="center"/>
              <w:rPr>
                <w:color w:val="000000"/>
                <w:sz w:val="18"/>
                <w:szCs w:val="18"/>
              </w:rPr>
            </w:pPr>
            <w:r>
              <w:rPr>
                <w:rFonts w:cs="宋体"/>
                <w:color w:val="000000"/>
                <w:sz w:val="18"/>
                <w:szCs w:val="18"/>
                <w:lang w:bidi="ar"/>
              </w:rPr>
              <w:t>2.项目实施内容及过程概述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06277A8A">
            <w:pPr>
              <w:rPr>
                <w:color w:val="000000"/>
                <w:sz w:val="18"/>
                <w:szCs w:val="18"/>
              </w:rPr>
            </w:pPr>
          </w:p>
        </w:tc>
      </w:tr>
      <w:tr w14:paraId="6AFBBCBF">
        <w:tblPrEx>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6C4507A0">
            <w:pPr>
              <w:jc w:val="center"/>
              <w:textAlignment w:val="center"/>
              <w:rPr>
                <w:color w:val="000000"/>
                <w:sz w:val="18"/>
                <w:szCs w:val="18"/>
              </w:rPr>
            </w:pPr>
            <w:r>
              <w:rPr>
                <w:rFonts w:cs="宋体"/>
                <w:color w:val="000000"/>
                <w:sz w:val="18"/>
                <w:szCs w:val="18"/>
                <w:lang w:bidi="ar"/>
              </w:rPr>
              <w:t>预算执行情况（10分）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2F426961">
            <w:pPr>
              <w:jc w:val="center"/>
              <w:textAlignment w:val="center"/>
              <w:rPr>
                <w:color w:val="000000"/>
                <w:sz w:val="18"/>
                <w:szCs w:val="18"/>
              </w:rPr>
            </w:pPr>
            <w:r>
              <w:rPr>
                <w:rFonts w:cs="宋体"/>
                <w:color w:val="000000"/>
                <w:sz w:val="18"/>
                <w:szCs w:val="18"/>
                <w:lang w:bidi="ar"/>
              </w:rPr>
              <w:t>年度预算数（万元）</w:t>
            </w:r>
          </w:p>
        </w:tc>
        <w:tc>
          <w:tcPr>
            <w:tcW w:w="511" w:type="pct"/>
            <w:tcBorders>
              <w:top w:val="single" w:color="000000" w:sz="4" w:space="0"/>
              <w:left w:val="single" w:color="000000" w:sz="4" w:space="0"/>
              <w:bottom w:val="single" w:color="000000" w:sz="4" w:space="0"/>
              <w:right w:val="single" w:color="000000" w:sz="4" w:space="0"/>
            </w:tcBorders>
            <w:vAlign w:val="center"/>
          </w:tcPr>
          <w:p w14:paraId="21D18994">
            <w:pPr>
              <w:jc w:val="center"/>
              <w:textAlignment w:val="center"/>
              <w:rPr>
                <w:color w:val="000000"/>
                <w:sz w:val="18"/>
                <w:szCs w:val="18"/>
              </w:rPr>
            </w:pPr>
            <w:r>
              <w:rPr>
                <w:rFonts w:cs="宋体"/>
                <w:color w:val="000000"/>
                <w:sz w:val="18"/>
                <w:szCs w:val="18"/>
                <w:lang w:bidi="ar"/>
              </w:rPr>
              <w:t>年初预算</w:t>
            </w:r>
          </w:p>
        </w:tc>
        <w:tc>
          <w:tcPr>
            <w:tcW w:w="684" w:type="pct"/>
            <w:tcBorders>
              <w:top w:val="single" w:color="000000" w:sz="4" w:space="0"/>
              <w:left w:val="single" w:color="000000" w:sz="4" w:space="0"/>
              <w:bottom w:val="single" w:color="000000" w:sz="4" w:space="0"/>
              <w:right w:val="single" w:color="000000" w:sz="4" w:space="0"/>
            </w:tcBorders>
            <w:vAlign w:val="center"/>
          </w:tcPr>
          <w:p w14:paraId="7E97B659">
            <w:pPr>
              <w:jc w:val="center"/>
              <w:textAlignment w:val="center"/>
              <w:rPr>
                <w:color w:val="000000"/>
                <w:sz w:val="18"/>
                <w:szCs w:val="18"/>
              </w:rPr>
            </w:pPr>
            <w:r>
              <w:rPr>
                <w:rFonts w:cs="宋体"/>
                <w:color w:val="000000"/>
                <w:sz w:val="18"/>
                <w:szCs w:val="18"/>
                <w:lang w:bidi="ar"/>
              </w:rPr>
              <w:t>调整后预算数</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1D3B6E65">
            <w:pPr>
              <w:jc w:val="center"/>
              <w:textAlignment w:val="center"/>
              <w:rPr>
                <w:color w:val="000000"/>
                <w:sz w:val="18"/>
                <w:szCs w:val="18"/>
              </w:rPr>
            </w:pPr>
            <w:r>
              <w:rPr>
                <w:rFonts w:cs="宋体"/>
                <w:color w:val="000000"/>
                <w:sz w:val="18"/>
                <w:szCs w:val="18"/>
                <w:lang w:bidi="ar"/>
              </w:rPr>
              <w:t>预算执行数</w:t>
            </w:r>
          </w:p>
        </w:tc>
        <w:tc>
          <w:tcPr>
            <w:tcW w:w="497" w:type="pct"/>
            <w:tcBorders>
              <w:top w:val="single" w:color="000000" w:sz="4" w:space="0"/>
              <w:left w:val="single" w:color="000000" w:sz="4" w:space="0"/>
              <w:bottom w:val="single" w:color="000000" w:sz="4" w:space="0"/>
              <w:right w:val="single" w:color="000000" w:sz="4" w:space="0"/>
            </w:tcBorders>
            <w:vAlign w:val="center"/>
          </w:tcPr>
          <w:p w14:paraId="0C06C820">
            <w:pPr>
              <w:jc w:val="center"/>
              <w:textAlignment w:val="center"/>
              <w:rPr>
                <w:color w:val="000000"/>
                <w:sz w:val="18"/>
                <w:szCs w:val="18"/>
              </w:rPr>
            </w:pPr>
            <w:r>
              <w:rPr>
                <w:rFonts w:cs="宋体"/>
                <w:color w:val="000000"/>
                <w:sz w:val="18"/>
                <w:szCs w:val="18"/>
                <w:lang w:bidi="ar"/>
              </w:rPr>
              <w:t>预算执行率</w:t>
            </w:r>
          </w:p>
        </w:tc>
        <w:tc>
          <w:tcPr>
            <w:tcW w:w="284" w:type="pct"/>
            <w:tcBorders>
              <w:top w:val="single" w:color="000000" w:sz="4" w:space="0"/>
              <w:left w:val="single" w:color="000000" w:sz="4" w:space="0"/>
              <w:bottom w:val="single" w:color="000000" w:sz="4" w:space="0"/>
              <w:right w:val="single" w:color="000000" w:sz="4" w:space="0"/>
            </w:tcBorders>
            <w:vAlign w:val="center"/>
          </w:tcPr>
          <w:p w14:paraId="7B382646">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3421438A">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7B28E590">
            <w:pPr>
              <w:jc w:val="center"/>
              <w:textAlignment w:val="center"/>
              <w:rPr>
                <w:color w:val="000000"/>
                <w:sz w:val="18"/>
                <w:szCs w:val="18"/>
              </w:rPr>
            </w:pPr>
            <w:r>
              <w:rPr>
                <w:rFonts w:cs="宋体"/>
                <w:color w:val="000000"/>
                <w:sz w:val="18"/>
                <w:szCs w:val="18"/>
                <w:lang w:bidi="ar"/>
              </w:rPr>
              <w:t>原因</w:t>
            </w:r>
          </w:p>
        </w:tc>
      </w:tr>
      <w:tr w14:paraId="1AC6ADEB">
        <w:tblPrEx>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5684D9E8">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1A87020">
            <w:pPr>
              <w:jc w:val="center"/>
              <w:textAlignment w:val="center"/>
              <w:rPr>
                <w:color w:val="000000"/>
                <w:sz w:val="18"/>
                <w:szCs w:val="18"/>
              </w:rPr>
            </w:pPr>
            <w:r>
              <w:rPr>
                <w:rFonts w:cs="宋体"/>
                <w:color w:val="000000"/>
                <w:sz w:val="18"/>
                <w:szCs w:val="18"/>
                <w:lang w:bidi="ar"/>
              </w:rPr>
              <w:t>总额</w:t>
            </w:r>
          </w:p>
        </w:tc>
        <w:tc>
          <w:tcPr>
            <w:tcW w:w="511" w:type="pct"/>
            <w:tcBorders>
              <w:top w:val="single" w:color="000000" w:sz="4" w:space="0"/>
              <w:left w:val="single" w:color="000000" w:sz="4" w:space="0"/>
              <w:bottom w:val="single" w:color="000000" w:sz="4" w:space="0"/>
              <w:right w:val="single" w:color="000000" w:sz="4" w:space="0"/>
            </w:tcBorders>
            <w:vAlign w:val="center"/>
          </w:tcPr>
          <w:p w14:paraId="75E2431B">
            <w:pPr>
              <w:jc w:val="center"/>
              <w:textAlignment w:val="center"/>
              <w:rPr>
                <w:color w:val="000000"/>
                <w:sz w:val="18"/>
                <w:szCs w:val="18"/>
              </w:rPr>
            </w:pPr>
            <w:r>
              <w:rPr>
                <w:rFonts w:cs="宋体"/>
                <w:color w:val="000000"/>
                <w:sz w:val="18"/>
                <w:szCs w:val="18"/>
                <w:lang w:bidi="ar"/>
              </w:rPr>
              <w:t>4.20</w:t>
            </w:r>
          </w:p>
        </w:tc>
        <w:tc>
          <w:tcPr>
            <w:tcW w:w="684" w:type="pct"/>
            <w:tcBorders>
              <w:top w:val="single" w:color="000000" w:sz="4" w:space="0"/>
              <w:left w:val="single" w:color="000000" w:sz="4" w:space="0"/>
              <w:bottom w:val="single" w:color="000000" w:sz="4" w:space="0"/>
              <w:right w:val="single" w:color="000000" w:sz="4" w:space="0"/>
            </w:tcBorders>
            <w:vAlign w:val="center"/>
          </w:tcPr>
          <w:p w14:paraId="04354797">
            <w:pPr>
              <w:jc w:val="center"/>
              <w:textAlignment w:val="center"/>
              <w:rPr>
                <w:color w:val="000000"/>
                <w:sz w:val="18"/>
                <w:szCs w:val="18"/>
              </w:rPr>
            </w:pPr>
            <w:r>
              <w:rPr>
                <w:rFonts w:cs="宋体"/>
                <w:color w:val="000000"/>
                <w:sz w:val="18"/>
                <w:szCs w:val="18"/>
                <w:lang w:bidi="ar"/>
              </w:rPr>
              <w:t>4.20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0B082B2C">
            <w:pPr>
              <w:jc w:val="center"/>
              <w:textAlignment w:val="center"/>
              <w:rPr>
                <w:color w:val="000000"/>
                <w:sz w:val="18"/>
                <w:szCs w:val="18"/>
              </w:rPr>
            </w:pPr>
            <w:r>
              <w:rPr>
                <w:rFonts w:cs="宋体"/>
                <w:color w:val="000000"/>
                <w:sz w:val="18"/>
                <w:szCs w:val="18"/>
                <w:lang w:bidi="ar"/>
              </w:rPr>
              <w:t>4.20</w:t>
            </w:r>
          </w:p>
        </w:tc>
        <w:tc>
          <w:tcPr>
            <w:tcW w:w="497" w:type="pct"/>
            <w:tcBorders>
              <w:top w:val="single" w:color="000000" w:sz="4" w:space="0"/>
              <w:left w:val="single" w:color="000000" w:sz="4" w:space="0"/>
              <w:bottom w:val="single" w:color="000000" w:sz="4" w:space="0"/>
              <w:right w:val="single" w:color="000000" w:sz="4" w:space="0"/>
            </w:tcBorders>
            <w:vAlign w:val="center"/>
          </w:tcPr>
          <w:p w14:paraId="536CFD1E">
            <w:pPr>
              <w:jc w:val="center"/>
              <w:textAlignment w:val="center"/>
              <w:rPr>
                <w:color w:val="000000"/>
                <w:sz w:val="18"/>
                <w:szCs w:val="18"/>
              </w:rPr>
            </w:pPr>
            <w:r>
              <w:rPr>
                <w:rFonts w:cs="宋体"/>
                <w:color w:val="000000"/>
                <w:sz w:val="18"/>
                <w:szCs w:val="18"/>
                <w:lang w:bidi="ar"/>
              </w:rPr>
              <w:t>100.00%</w:t>
            </w:r>
          </w:p>
        </w:tc>
        <w:tc>
          <w:tcPr>
            <w:tcW w:w="284" w:type="pct"/>
            <w:tcBorders>
              <w:top w:val="single" w:color="000000" w:sz="4" w:space="0"/>
              <w:left w:val="single" w:color="000000" w:sz="4" w:space="0"/>
              <w:bottom w:val="single" w:color="000000" w:sz="4" w:space="0"/>
              <w:right w:val="single" w:color="000000" w:sz="4" w:space="0"/>
            </w:tcBorders>
            <w:vAlign w:val="center"/>
          </w:tcPr>
          <w:p w14:paraId="17374257">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3DF8C04C">
            <w:pPr>
              <w:jc w:val="center"/>
              <w:rPr>
                <w:color w:val="000000"/>
                <w:sz w:val="18"/>
                <w:szCs w:val="18"/>
              </w:rPr>
            </w:pPr>
          </w:p>
        </w:tc>
        <w:tc>
          <w:tcPr>
            <w:tcW w:w="794" w:type="pct"/>
            <w:vMerge w:val="restart"/>
            <w:tcBorders>
              <w:top w:val="single" w:color="000000" w:sz="4" w:space="0"/>
              <w:left w:val="single" w:color="000000" w:sz="4" w:space="0"/>
              <w:bottom w:val="single" w:color="000000" w:sz="4" w:space="0"/>
              <w:right w:val="single" w:color="000000" w:sz="4" w:space="0"/>
            </w:tcBorders>
            <w:vAlign w:val="center"/>
          </w:tcPr>
          <w:p w14:paraId="0AF60266">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1.预算执行率已达100%;</w:t>
            </w:r>
          </w:p>
        </w:tc>
      </w:tr>
      <w:tr w14:paraId="741644E9">
        <w:tblPrEx>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530ABFF3">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5E72B43A">
            <w:pPr>
              <w:jc w:val="center"/>
              <w:textAlignment w:val="center"/>
              <w:rPr>
                <w:color w:val="000000"/>
                <w:sz w:val="18"/>
                <w:szCs w:val="18"/>
              </w:rPr>
            </w:pPr>
            <w:r>
              <w:rPr>
                <w:rFonts w:cs="宋体"/>
                <w:color w:val="000000"/>
                <w:sz w:val="18"/>
                <w:szCs w:val="18"/>
                <w:lang w:bidi="ar"/>
              </w:rPr>
              <w:t>其中：财政资金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717904F0">
            <w:pPr>
              <w:jc w:val="center"/>
              <w:textAlignment w:val="center"/>
              <w:rPr>
                <w:color w:val="000000"/>
                <w:sz w:val="18"/>
                <w:szCs w:val="18"/>
              </w:rPr>
            </w:pPr>
            <w:r>
              <w:rPr>
                <w:rFonts w:cs="宋体"/>
                <w:color w:val="000000"/>
                <w:sz w:val="18"/>
                <w:szCs w:val="18"/>
                <w:lang w:bidi="ar"/>
              </w:rPr>
              <w:t>4.20</w:t>
            </w:r>
          </w:p>
        </w:tc>
        <w:tc>
          <w:tcPr>
            <w:tcW w:w="684" w:type="pct"/>
            <w:tcBorders>
              <w:top w:val="single" w:color="000000" w:sz="4" w:space="0"/>
              <w:left w:val="single" w:color="000000" w:sz="4" w:space="0"/>
              <w:bottom w:val="single" w:color="000000" w:sz="4" w:space="0"/>
              <w:right w:val="single" w:color="000000" w:sz="4" w:space="0"/>
            </w:tcBorders>
            <w:vAlign w:val="center"/>
          </w:tcPr>
          <w:p w14:paraId="4ABF4C4B">
            <w:pPr>
              <w:jc w:val="center"/>
              <w:textAlignment w:val="center"/>
              <w:rPr>
                <w:color w:val="000000"/>
                <w:sz w:val="18"/>
                <w:szCs w:val="18"/>
              </w:rPr>
            </w:pPr>
            <w:r>
              <w:rPr>
                <w:rFonts w:cs="宋体"/>
                <w:color w:val="000000"/>
                <w:sz w:val="18"/>
                <w:szCs w:val="18"/>
                <w:lang w:bidi="ar"/>
              </w:rPr>
              <w:t>4.20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27DEC2AC">
            <w:pPr>
              <w:jc w:val="center"/>
              <w:textAlignment w:val="center"/>
              <w:rPr>
                <w:color w:val="000000"/>
                <w:sz w:val="18"/>
                <w:szCs w:val="18"/>
              </w:rPr>
            </w:pPr>
            <w:r>
              <w:rPr>
                <w:rFonts w:cs="宋体"/>
                <w:color w:val="000000"/>
                <w:sz w:val="18"/>
                <w:szCs w:val="18"/>
                <w:lang w:bidi="ar"/>
              </w:rPr>
              <w:t>4.20</w:t>
            </w:r>
          </w:p>
        </w:tc>
        <w:tc>
          <w:tcPr>
            <w:tcW w:w="497" w:type="pct"/>
            <w:tcBorders>
              <w:top w:val="single" w:color="000000" w:sz="4" w:space="0"/>
              <w:left w:val="single" w:color="000000" w:sz="4" w:space="0"/>
              <w:bottom w:val="single" w:color="000000" w:sz="4" w:space="0"/>
              <w:right w:val="single" w:color="000000" w:sz="4" w:space="0"/>
            </w:tcBorders>
            <w:vAlign w:val="center"/>
          </w:tcPr>
          <w:p w14:paraId="27DF09C4">
            <w:pPr>
              <w:jc w:val="center"/>
              <w:textAlignment w:val="center"/>
              <w:rPr>
                <w:color w:val="000000"/>
                <w:sz w:val="18"/>
                <w:szCs w:val="18"/>
              </w:rPr>
            </w:pPr>
            <w:r>
              <w:rPr>
                <w:rFonts w:cs="宋体"/>
                <w:color w:val="000000"/>
                <w:sz w:val="18"/>
                <w:szCs w:val="18"/>
                <w:lang w:bidi="ar"/>
              </w:rPr>
              <w:t>100.00%</w:t>
            </w:r>
          </w:p>
        </w:tc>
        <w:tc>
          <w:tcPr>
            <w:tcW w:w="284" w:type="pct"/>
            <w:tcBorders>
              <w:top w:val="single" w:color="000000" w:sz="4" w:space="0"/>
              <w:left w:val="single" w:color="000000" w:sz="4" w:space="0"/>
              <w:bottom w:val="single" w:color="000000" w:sz="4" w:space="0"/>
              <w:right w:val="single" w:color="000000" w:sz="4" w:space="0"/>
            </w:tcBorders>
            <w:vAlign w:val="center"/>
          </w:tcPr>
          <w:p w14:paraId="32867068">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6A931534">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27A15A69">
            <w:pPr>
              <w:rPr>
                <w:rFonts w:ascii="黑体" w:hAnsi="黑体" w:eastAsia="黑体" w:cs="黑体"/>
                <w:i/>
                <w:iCs/>
                <w:color w:val="000000"/>
                <w:sz w:val="18"/>
                <w:szCs w:val="18"/>
              </w:rPr>
            </w:pPr>
          </w:p>
        </w:tc>
      </w:tr>
      <w:tr w14:paraId="52DEA9BE">
        <w:tblPrEx>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155E8586">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6635284A">
            <w:pPr>
              <w:jc w:val="center"/>
              <w:textAlignment w:val="center"/>
              <w:rPr>
                <w:color w:val="000000"/>
                <w:sz w:val="18"/>
                <w:szCs w:val="18"/>
              </w:rPr>
            </w:pPr>
            <w:r>
              <w:rPr>
                <w:rFonts w:cs="宋体"/>
                <w:color w:val="000000"/>
                <w:sz w:val="18"/>
                <w:szCs w:val="18"/>
                <w:lang w:bidi="ar"/>
              </w:rPr>
              <w:t>财政专户管理资金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20578B15">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597F6331">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070D4258">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22B6E0E5">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5CDE6A23">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5B9A9C5A">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556D0827">
            <w:pPr>
              <w:rPr>
                <w:rFonts w:ascii="黑体" w:hAnsi="黑体" w:eastAsia="黑体" w:cs="黑体"/>
                <w:i/>
                <w:iCs/>
                <w:color w:val="000000"/>
                <w:sz w:val="18"/>
                <w:szCs w:val="18"/>
              </w:rPr>
            </w:pPr>
          </w:p>
        </w:tc>
      </w:tr>
      <w:tr w14:paraId="2D6F5EF3">
        <w:tblPrEx>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322B53D">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258FCF7C">
            <w:pPr>
              <w:jc w:val="center"/>
              <w:textAlignment w:val="center"/>
              <w:rPr>
                <w:color w:val="000000"/>
                <w:sz w:val="18"/>
                <w:szCs w:val="18"/>
              </w:rPr>
            </w:pPr>
            <w:r>
              <w:rPr>
                <w:rFonts w:cs="宋体"/>
                <w:color w:val="000000"/>
                <w:sz w:val="18"/>
                <w:szCs w:val="18"/>
                <w:lang w:bidi="ar"/>
              </w:rPr>
              <w:t>单位资金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19179839">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393783D2">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21C8E336">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32C152E1">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3D95476C">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22E1D13A">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4C24737D">
            <w:pPr>
              <w:rPr>
                <w:rFonts w:ascii="黑体" w:hAnsi="黑体" w:eastAsia="黑体" w:cs="黑体"/>
                <w:i/>
                <w:iCs/>
                <w:color w:val="000000"/>
                <w:sz w:val="18"/>
                <w:szCs w:val="18"/>
              </w:rPr>
            </w:pPr>
          </w:p>
        </w:tc>
      </w:tr>
      <w:tr w14:paraId="3D19654F">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49A5045">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F061F30">
            <w:pPr>
              <w:jc w:val="center"/>
              <w:textAlignment w:val="center"/>
              <w:rPr>
                <w:color w:val="000000"/>
                <w:sz w:val="18"/>
                <w:szCs w:val="18"/>
              </w:rPr>
            </w:pPr>
            <w:r>
              <w:rPr>
                <w:rFonts w:cs="宋体"/>
                <w:color w:val="000000"/>
                <w:sz w:val="18"/>
                <w:szCs w:val="18"/>
                <w:lang w:bidi="ar"/>
              </w:rPr>
              <w:t>其他资金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38E75027">
            <w:pPr>
              <w:jc w:val="center"/>
              <w:rPr>
                <w:rFonts w:ascii="微软雅黑" w:hAnsi="微软雅黑" w:eastAsia="微软雅黑" w:cs="微软雅黑"/>
                <w:i/>
                <w:iCs/>
                <w:color w:val="000000"/>
                <w:sz w:val="16"/>
                <w:szCs w:val="16"/>
              </w:rPr>
            </w:pPr>
          </w:p>
        </w:tc>
        <w:tc>
          <w:tcPr>
            <w:tcW w:w="684" w:type="pct"/>
            <w:tcBorders>
              <w:top w:val="single" w:color="000000" w:sz="4" w:space="0"/>
              <w:left w:val="single" w:color="000000" w:sz="4" w:space="0"/>
              <w:bottom w:val="single" w:color="000000" w:sz="4" w:space="0"/>
              <w:right w:val="single" w:color="000000" w:sz="4" w:space="0"/>
            </w:tcBorders>
            <w:vAlign w:val="center"/>
          </w:tcPr>
          <w:p w14:paraId="1CFAA83C">
            <w:pPr>
              <w:jc w:val="center"/>
              <w:rPr>
                <w:rFonts w:ascii="微软雅黑" w:hAnsi="微软雅黑" w:eastAsia="微软雅黑" w:cs="微软雅黑"/>
                <w:i/>
                <w:iCs/>
                <w:color w:val="000000"/>
                <w:sz w:val="16"/>
                <w:szCs w:val="16"/>
              </w:rPr>
            </w:pP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5714C4E3">
            <w:pPr>
              <w:jc w:val="center"/>
              <w:rPr>
                <w:rFonts w:ascii="微软雅黑" w:hAnsi="微软雅黑" w:eastAsia="微软雅黑" w:cs="微软雅黑"/>
                <w:i/>
                <w:iCs/>
                <w:color w:val="000000"/>
                <w:sz w:val="16"/>
                <w:szCs w:val="16"/>
              </w:rPr>
            </w:pPr>
          </w:p>
        </w:tc>
        <w:tc>
          <w:tcPr>
            <w:tcW w:w="497" w:type="pct"/>
            <w:tcBorders>
              <w:top w:val="single" w:color="000000" w:sz="4" w:space="0"/>
              <w:left w:val="single" w:color="000000" w:sz="4" w:space="0"/>
              <w:bottom w:val="single" w:color="000000" w:sz="4" w:space="0"/>
              <w:right w:val="single" w:color="000000" w:sz="4" w:space="0"/>
            </w:tcBorders>
            <w:vAlign w:val="center"/>
          </w:tcPr>
          <w:p w14:paraId="52D2100E">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5FBECFE3">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363A1966">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6DED210A">
            <w:pPr>
              <w:rPr>
                <w:rFonts w:ascii="黑体" w:hAnsi="黑体" w:eastAsia="黑体" w:cs="黑体"/>
                <w:i/>
                <w:iCs/>
                <w:color w:val="000000"/>
                <w:sz w:val="18"/>
                <w:szCs w:val="18"/>
              </w:rPr>
            </w:pPr>
          </w:p>
        </w:tc>
      </w:tr>
      <w:tr w14:paraId="2F240452">
        <w:tblPrEx>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1250581A">
            <w:pPr>
              <w:jc w:val="center"/>
              <w:textAlignment w:val="center"/>
              <w:rPr>
                <w:color w:val="000000"/>
                <w:sz w:val="18"/>
                <w:szCs w:val="18"/>
              </w:rPr>
            </w:pPr>
            <w:r>
              <w:rPr>
                <w:rFonts w:cs="宋体"/>
                <w:color w:val="000000"/>
                <w:sz w:val="18"/>
                <w:szCs w:val="18"/>
                <w:lang w:bidi="ar"/>
              </w:rPr>
              <w:t>绩效指标（90分）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2F508D1A">
            <w:pPr>
              <w:jc w:val="center"/>
              <w:textAlignment w:val="center"/>
              <w:rPr>
                <w:color w:val="000000"/>
                <w:sz w:val="18"/>
                <w:szCs w:val="18"/>
              </w:rPr>
            </w:pPr>
            <w:r>
              <w:rPr>
                <w:rFonts w:cs="宋体"/>
                <w:color w:val="000000"/>
                <w:sz w:val="18"/>
                <w:szCs w:val="18"/>
                <w:lang w:bidi="ar"/>
              </w:rPr>
              <w:t>一级指标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4041E601">
            <w:pPr>
              <w:jc w:val="center"/>
              <w:textAlignment w:val="center"/>
              <w:rPr>
                <w:color w:val="000000"/>
                <w:sz w:val="18"/>
                <w:szCs w:val="18"/>
              </w:rPr>
            </w:pPr>
            <w:r>
              <w:rPr>
                <w:rFonts w:cs="宋体"/>
                <w:color w:val="000000"/>
                <w:sz w:val="18"/>
                <w:szCs w:val="18"/>
                <w:lang w:bidi="ar"/>
              </w:rPr>
              <w:t>二级指标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3B2179BF">
            <w:pPr>
              <w:jc w:val="center"/>
              <w:textAlignment w:val="center"/>
              <w:rPr>
                <w:color w:val="000000"/>
                <w:sz w:val="18"/>
                <w:szCs w:val="18"/>
              </w:rPr>
            </w:pPr>
            <w:r>
              <w:rPr>
                <w:rFonts w:cs="宋体"/>
                <w:color w:val="000000"/>
                <w:sz w:val="18"/>
                <w:szCs w:val="18"/>
                <w:lang w:bidi="ar"/>
              </w:rPr>
              <w:t>三级指标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0E4875DF">
            <w:pPr>
              <w:jc w:val="center"/>
              <w:textAlignment w:val="center"/>
              <w:rPr>
                <w:color w:val="000000"/>
                <w:sz w:val="18"/>
                <w:szCs w:val="18"/>
              </w:rPr>
            </w:pPr>
            <w:r>
              <w:rPr>
                <w:rFonts w:cs="宋体"/>
                <w:color w:val="000000"/>
                <w:sz w:val="18"/>
                <w:szCs w:val="18"/>
                <w:lang w:bidi="ar"/>
              </w:rPr>
              <w:t>指标性质</w:t>
            </w:r>
          </w:p>
        </w:tc>
        <w:tc>
          <w:tcPr>
            <w:tcW w:w="477" w:type="pct"/>
            <w:tcBorders>
              <w:top w:val="single" w:color="000000" w:sz="4" w:space="0"/>
              <w:left w:val="single" w:color="000000" w:sz="4" w:space="0"/>
              <w:bottom w:val="single" w:color="000000" w:sz="4" w:space="0"/>
              <w:right w:val="single" w:color="000000" w:sz="4" w:space="0"/>
            </w:tcBorders>
            <w:vAlign w:val="center"/>
          </w:tcPr>
          <w:p w14:paraId="0CDEAB8E">
            <w:pPr>
              <w:jc w:val="center"/>
              <w:textAlignment w:val="center"/>
              <w:rPr>
                <w:color w:val="000000"/>
                <w:sz w:val="18"/>
                <w:szCs w:val="18"/>
              </w:rPr>
            </w:pPr>
            <w:r>
              <w:rPr>
                <w:rFonts w:cs="宋体"/>
                <w:color w:val="000000"/>
                <w:sz w:val="18"/>
                <w:szCs w:val="18"/>
                <w:lang w:bidi="ar"/>
              </w:rPr>
              <w:t>指标值</w:t>
            </w:r>
          </w:p>
        </w:tc>
        <w:tc>
          <w:tcPr>
            <w:tcW w:w="232" w:type="pct"/>
            <w:tcBorders>
              <w:top w:val="single" w:color="000000" w:sz="4" w:space="0"/>
              <w:left w:val="single" w:color="000000" w:sz="4" w:space="0"/>
              <w:bottom w:val="single" w:color="000000" w:sz="4" w:space="0"/>
              <w:right w:val="single" w:color="000000" w:sz="4" w:space="0"/>
            </w:tcBorders>
            <w:vAlign w:val="center"/>
          </w:tcPr>
          <w:p w14:paraId="55681B42">
            <w:pPr>
              <w:jc w:val="center"/>
              <w:textAlignment w:val="center"/>
              <w:rPr>
                <w:color w:val="000000"/>
                <w:sz w:val="18"/>
                <w:szCs w:val="18"/>
              </w:rPr>
            </w:pPr>
            <w:r>
              <w:rPr>
                <w:rFonts w:cs="宋体"/>
                <w:color w:val="000000"/>
                <w:sz w:val="18"/>
                <w:szCs w:val="18"/>
                <w:lang w:bidi="ar"/>
              </w:rPr>
              <w:t>度量单位</w:t>
            </w:r>
          </w:p>
        </w:tc>
        <w:tc>
          <w:tcPr>
            <w:tcW w:w="497" w:type="pct"/>
            <w:tcBorders>
              <w:top w:val="single" w:color="000000" w:sz="4" w:space="0"/>
              <w:left w:val="single" w:color="000000" w:sz="4" w:space="0"/>
              <w:bottom w:val="single" w:color="000000" w:sz="4" w:space="0"/>
              <w:right w:val="single" w:color="000000" w:sz="4" w:space="0"/>
            </w:tcBorders>
            <w:vAlign w:val="center"/>
          </w:tcPr>
          <w:p w14:paraId="15EAA76B">
            <w:pPr>
              <w:jc w:val="center"/>
              <w:textAlignment w:val="center"/>
              <w:rPr>
                <w:color w:val="000000"/>
                <w:sz w:val="18"/>
                <w:szCs w:val="18"/>
              </w:rPr>
            </w:pPr>
            <w:r>
              <w:rPr>
                <w:rFonts w:cs="宋体"/>
                <w:color w:val="000000"/>
                <w:sz w:val="18"/>
                <w:szCs w:val="18"/>
                <w:lang w:bidi="ar"/>
              </w:rPr>
              <w:t>完成值</w:t>
            </w:r>
          </w:p>
        </w:tc>
        <w:tc>
          <w:tcPr>
            <w:tcW w:w="284" w:type="pct"/>
            <w:tcBorders>
              <w:top w:val="single" w:color="000000" w:sz="4" w:space="0"/>
              <w:left w:val="single" w:color="000000" w:sz="4" w:space="0"/>
              <w:bottom w:val="single" w:color="000000" w:sz="4" w:space="0"/>
              <w:right w:val="single" w:color="000000" w:sz="4" w:space="0"/>
            </w:tcBorders>
            <w:vAlign w:val="center"/>
          </w:tcPr>
          <w:p w14:paraId="662571AF">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45874128">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70DB7BA9">
            <w:pPr>
              <w:jc w:val="center"/>
              <w:textAlignment w:val="center"/>
              <w:rPr>
                <w:color w:val="000000"/>
                <w:sz w:val="18"/>
                <w:szCs w:val="18"/>
              </w:rPr>
            </w:pPr>
            <w:r>
              <w:rPr>
                <w:rFonts w:cs="宋体"/>
                <w:color w:val="000000"/>
                <w:sz w:val="18"/>
                <w:szCs w:val="18"/>
                <w:lang w:bidi="ar"/>
              </w:rPr>
              <w:t>未完成原因分析</w:t>
            </w:r>
          </w:p>
        </w:tc>
      </w:tr>
      <w:tr w14:paraId="7BAF62E9">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13C6966F">
            <w:pPr>
              <w:jc w:val="center"/>
              <w:rPr>
                <w:color w:val="000000"/>
                <w:sz w:val="18"/>
                <w:szCs w:val="18"/>
              </w:rPr>
            </w:pPr>
          </w:p>
        </w:tc>
        <w:tc>
          <w:tcPr>
            <w:tcW w:w="609" w:type="pct"/>
            <w:vMerge w:val="restart"/>
            <w:tcBorders>
              <w:top w:val="single" w:color="000000" w:sz="4" w:space="0"/>
              <w:left w:val="single" w:color="000000" w:sz="4" w:space="0"/>
              <w:bottom w:val="single" w:color="000000" w:sz="4" w:space="0"/>
              <w:right w:val="single" w:color="000000" w:sz="4" w:space="0"/>
            </w:tcBorders>
            <w:vAlign w:val="center"/>
          </w:tcPr>
          <w:p w14:paraId="4485CF3B">
            <w:pPr>
              <w:jc w:val="center"/>
              <w:textAlignment w:val="center"/>
              <w:rPr>
                <w:color w:val="000000"/>
                <w:sz w:val="18"/>
                <w:szCs w:val="18"/>
              </w:rPr>
            </w:pPr>
            <w:r>
              <w:rPr>
                <w:rFonts w:cs="宋体"/>
                <w:color w:val="000000"/>
                <w:sz w:val="18"/>
                <w:szCs w:val="18"/>
                <w:lang w:bidi="ar"/>
              </w:rPr>
              <w:t>产出指标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5C6BD908">
            <w:pPr>
              <w:jc w:val="center"/>
              <w:textAlignment w:val="center"/>
              <w:rPr>
                <w:color w:val="000000"/>
                <w:sz w:val="18"/>
                <w:szCs w:val="18"/>
              </w:rPr>
            </w:pPr>
            <w:r>
              <w:rPr>
                <w:rFonts w:cs="宋体"/>
                <w:color w:val="000000"/>
                <w:sz w:val="18"/>
                <w:szCs w:val="18"/>
                <w:lang w:bidi="ar"/>
              </w:rPr>
              <w:t>数量指标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3071F680">
            <w:pPr>
              <w:jc w:val="center"/>
              <w:textAlignment w:val="center"/>
              <w:rPr>
                <w:color w:val="000000"/>
                <w:sz w:val="18"/>
                <w:szCs w:val="18"/>
              </w:rPr>
            </w:pPr>
            <w:r>
              <w:rPr>
                <w:rFonts w:cs="宋体"/>
                <w:color w:val="000000"/>
                <w:sz w:val="18"/>
                <w:szCs w:val="18"/>
                <w:lang w:bidi="ar"/>
              </w:rPr>
              <w:t>监测次数</w:t>
            </w:r>
          </w:p>
        </w:tc>
        <w:tc>
          <w:tcPr>
            <w:tcW w:w="233" w:type="pct"/>
            <w:tcBorders>
              <w:top w:val="single" w:color="000000" w:sz="4" w:space="0"/>
              <w:left w:val="single" w:color="000000" w:sz="4" w:space="0"/>
              <w:bottom w:val="single" w:color="000000" w:sz="4" w:space="0"/>
              <w:right w:val="single" w:color="000000" w:sz="4" w:space="0"/>
            </w:tcBorders>
            <w:vAlign w:val="center"/>
          </w:tcPr>
          <w:p w14:paraId="1F0A6A3D">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6D9A628D">
            <w:pPr>
              <w:jc w:val="center"/>
              <w:textAlignment w:val="center"/>
              <w:rPr>
                <w:color w:val="000000"/>
                <w:sz w:val="18"/>
                <w:szCs w:val="18"/>
              </w:rPr>
            </w:pPr>
            <w:r>
              <w:rPr>
                <w:rFonts w:cs="宋体"/>
                <w:color w:val="000000"/>
                <w:sz w:val="18"/>
                <w:szCs w:val="18"/>
                <w:lang w:bidi="ar"/>
              </w:rPr>
              <w:t>99</w:t>
            </w:r>
          </w:p>
        </w:tc>
        <w:tc>
          <w:tcPr>
            <w:tcW w:w="232" w:type="pct"/>
            <w:tcBorders>
              <w:top w:val="single" w:color="000000" w:sz="4" w:space="0"/>
              <w:left w:val="single" w:color="000000" w:sz="4" w:space="0"/>
              <w:bottom w:val="single" w:color="000000" w:sz="4" w:space="0"/>
              <w:right w:val="single" w:color="000000" w:sz="4" w:space="0"/>
            </w:tcBorders>
            <w:vAlign w:val="center"/>
          </w:tcPr>
          <w:p w14:paraId="56C3A47F">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2A8A7DEB">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1E0D7BC9">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06529894">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29B40EFA">
            <w:pPr>
              <w:jc w:val="center"/>
              <w:rPr>
                <w:rFonts w:ascii="微软雅黑" w:hAnsi="微软雅黑" w:eastAsia="微软雅黑" w:cs="微软雅黑"/>
                <w:i/>
                <w:iCs/>
                <w:color w:val="000000"/>
                <w:sz w:val="16"/>
                <w:szCs w:val="16"/>
              </w:rPr>
            </w:pPr>
          </w:p>
        </w:tc>
      </w:tr>
      <w:tr w14:paraId="0FC7DACF">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12727989">
            <w:pPr>
              <w:jc w:val="cente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4CAD3E08">
            <w:pPr>
              <w:jc w:val="center"/>
              <w:rPr>
                <w:color w:val="000000"/>
                <w:sz w:val="18"/>
                <w:szCs w:val="18"/>
              </w:rPr>
            </w:pPr>
          </w:p>
        </w:tc>
        <w:tc>
          <w:tcPr>
            <w:tcW w:w="511" w:type="pct"/>
            <w:tcBorders>
              <w:top w:val="single" w:color="000000" w:sz="4" w:space="0"/>
              <w:left w:val="single" w:color="000000" w:sz="4" w:space="0"/>
              <w:bottom w:val="single" w:color="000000" w:sz="4" w:space="0"/>
              <w:right w:val="single" w:color="000000" w:sz="4" w:space="0"/>
            </w:tcBorders>
            <w:vAlign w:val="center"/>
          </w:tcPr>
          <w:p w14:paraId="2D319AC4">
            <w:pPr>
              <w:jc w:val="center"/>
              <w:textAlignment w:val="center"/>
              <w:rPr>
                <w:color w:val="000000"/>
                <w:sz w:val="18"/>
                <w:szCs w:val="18"/>
              </w:rPr>
            </w:pPr>
            <w:r>
              <w:rPr>
                <w:rFonts w:cs="宋体"/>
                <w:color w:val="000000"/>
                <w:sz w:val="18"/>
                <w:szCs w:val="18"/>
                <w:lang w:bidi="ar"/>
              </w:rPr>
              <w:t>质量指标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630B0D38">
            <w:pPr>
              <w:jc w:val="center"/>
              <w:textAlignment w:val="center"/>
              <w:rPr>
                <w:color w:val="000000"/>
                <w:sz w:val="18"/>
                <w:szCs w:val="18"/>
              </w:rPr>
            </w:pPr>
            <w:r>
              <w:rPr>
                <w:rFonts w:cs="宋体"/>
                <w:color w:val="000000"/>
                <w:sz w:val="18"/>
                <w:szCs w:val="18"/>
                <w:lang w:bidi="ar"/>
              </w:rPr>
              <w:t>监测合格率</w:t>
            </w:r>
          </w:p>
        </w:tc>
        <w:tc>
          <w:tcPr>
            <w:tcW w:w="233" w:type="pct"/>
            <w:tcBorders>
              <w:top w:val="single" w:color="000000" w:sz="4" w:space="0"/>
              <w:left w:val="single" w:color="000000" w:sz="4" w:space="0"/>
              <w:bottom w:val="single" w:color="000000" w:sz="4" w:space="0"/>
              <w:right w:val="single" w:color="000000" w:sz="4" w:space="0"/>
            </w:tcBorders>
            <w:vAlign w:val="center"/>
          </w:tcPr>
          <w:p w14:paraId="3A070A24">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3B1CD707">
            <w:pPr>
              <w:jc w:val="center"/>
              <w:textAlignment w:val="center"/>
              <w:rPr>
                <w:color w:val="000000"/>
                <w:sz w:val="18"/>
                <w:szCs w:val="18"/>
              </w:rPr>
            </w:pPr>
            <w:r>
              <w:rPr>
                <w:rFonts w:cs="宋体"/>
                <w:color w:val="000000"/>
                <w:sz w:val="18"/>
                <w:szCs w:val="18"/>
                <w:lang w:bidi="ar"/>
              </w:rPr>
              <w:t>100</w:t>
            </w:r>
          </w:p>
        </w:tc>
        <w:tc>
          <w:tcPr>
            <w:tcW w:w="232" w:type="pct"/>
            <w:tcBorders>
              <w:top w:val="single" w:color="000000" w:sz="4" w:space="0"/>
              <w:left w:val="single" w:color="000000" w:sz="4" w:space="0"/>
              <w:bottom w:val="single" w:color="000000" w:sz="4" w:space="0"/>
              <w:right w:val="single" w:color="000000" w:sz="4" w:space="0"/>
            </w:tcBorders>
            <w:vAlign w:val="center"/>
          </w:tcPr>
          <w:p w14:paraId="5C71FA1D">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1B950AD2">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3FCCDD6D">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31576ED9">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024442EB">
            <w:pPr>
              <w:jc w:val="center"/>
              <w:rPr>
                <w:rFonts w:ascii="微软雅黑" w:hAnsi="微软雅黑" w:eastAsia="微软雅黑" w:cs="微软雅黑"/>
                <w:i/>
                <w:iCs/>
                <w:color w:val="000000"/>
                <w:sz w:val="16"/>
                <w:szCs w:val="16"/>
              </w:rPr>
            </w:pPr>
          </w:p>
        </w:tc>
      </w:tr>
      <w:tr w14:paraId="2B0E0025">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121FBD7">
            <w:pPr>
              <w:jc w:val="cente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0FC719E9">
            <w:pPr>
              <w:jc w:val="center"/>
              <w:rPr>
                <w:color w:val="000000"/>
                <w:sz w:val="18"/>
                <w:szCs w:val="18"/>
              </w:rPr>
            </w:pPr>
          </w:p>
        </w:tc>
        <w:tc>
          <w:tcPr>
            <w:tcW w:w="511" w:type="pct"/>
            <w:tcBorders>
              <w:top w:val="single" w:color="000000" w:sz="4" w:space="0"/>
              <w:left w:val="single" w:color="000000" w:sz="4" w:space="0"/>
              <w:bottom w:val="single" w:color="000000" w:sz="4" w:space="0"/>
              <w:right w:val="single" w:color="000000" w:sz="4" w:space="0"/>
            </w:tcBorders>
            <w:vAlign w:val="center"/>
          </w:tcPr>
          <w:p w14:paraId="6439B8F7">
            <w:pPr>
              <w:jc w:val="center"/>
              <w:textAlignment w:val="center"/>
              <w:rPr>
                <w:color w:val="000000"/>
                <w:sz w:val="18"/>
                <w:szCs w:val="18"/>
              </w:rPr>
            </w:pPr>
            <w:r>
              <w:rPr>
                <w:rFonts w:cs="宋体"/>
                <w:color w:val="000000"/>
                <w:sz w:val="18"/>
                <w:szCs w:val="18"/>
                <w:lang w:bidi="ar"/>
              </w:rPr>
              <w:t>时效指标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1579BF5A">
            <w:pPr>
              <w:jc w:val="center"/>
              <w:textAlignment w:val="center"/>
              <w:rPr>
                <w:color w:val="000000"/>
                <w:sz w:val="18"/>
                <w:szCs w:val="18"/>
              </w:rPr>
            </w:pPr>
            <w:r>
              <w:rPr>
                <w:rFonts w:cs="宋体"/>
                <w:color w:val="000000"/>
                <w:sz w:val="18"/>
                <w:szCs w:val="18"/>
                <w:lang w:bidi="ar"/>
              </w:rPr>
              <w:t>监测完成时间</w:t>
            </w:r>
          </w:p>
        </w:tc>
        <w:tc>
          <w:tcPr>
            <w:tcW w:w="233" w:type="pct"/>
            <w:tcBorders>
              <w:top w:val="single" w:color="000000" w:sz="4" w:space="0"/>
              <w:left w:val="single" w:color="000000" w:sz="4" w:space="0"/>
              <w:bottom w:val="single" w:color="000000" w:sz="4" w:space="0"/>
              <w:right w:val="single" w:color="000000" w:sz="4" w:space="0"/>
            </w:tcBorders>
            <w:vAlign w:val="center"/>
          </w:tcPr>
          <w:p w14:paraId="7AAE92CB">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1642714E">
            <w:pPr>
              <w:jc w:val="center"/>
              <w:textAlignment w:val="center"/>
              <w:rPr>
                <w:color w:val="000000"/>
                <w:sz w:val="18"/>
                <w:szCs w:val="18"/>
              </w:rPr>
            </w:pPr>
            <w:r>
              <w:rPr>
                <w:rFonts w:cs="宋体"/>
                <w:color w:val="000000"/>
                <w:sz w:val="18"/>
                <w:szCs w:val="18"/>
                <w:lang w:bidi="ar"/>
              </w:rPr>
              <w:t>80</w:t>
            </w:r>
          </w:p>
        </w:tc>
        <w:tc>
          <w:tcPr>
            <w:tcW w:w="232" w:type="pct"/>
            <w:tcBorders>
              <w:top w:val="single" w:color="000000" w:sz="4" w:space="0"/>
              <w:left w:val="single" w:color="000000" w:sz="4" w:space="0"/>
              <w:bottom w:val="single" w:color="000000" w:sz="4" w:space="0"/>
              <w:right w:val="single" w:color="000000" w:sz="4" w:space="0"/>
            </w:tcBorders>
            <w:vAlign w:val="center"/>
          </w:tcPr>
          <w:p w14:paraId="0E01850C">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6B59CA50">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6EB35EAA">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7243867B">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238B1E16">
            <w:pPr>
              <w:jc w:val="center"/>
              <w:rPr>
                <w:rFonts w:ascii="微软雅黑" w:hAnsi="微软雅黑" w:eastAsia="微软雅黑" w:cs="微软雅黑"/>
                <w:i/>
                <w:iCs/>
                <w:color w:val="000000"/>
                <w:sz w:val="16"/>
                <w:szCs w:val="16"/>
              </w:rPr>
            </w:pPr>
          </w:p>
        </w:tc>
      </w:tr>
      <w:tr w14:paraId="571712CC">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5328503A">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C9A912B">
            <w:pPr>
              <w:jc w:val="center"/>
              <w:textAlignment w:val="center"/>
              <w:rPr>
                <w:color w:val="000000"/>
                <w:sz w:val="18"/>
                <w:szCs w:val="18"/>
              </w:rPr>
            </w:pPr>
            <w:r>
              <w:rPr>
                <w:rFonts w:cs="宋体"/>
                <w:color w:val="000000"/>
                <w:sz w:val="18"/>
                <w:szCs w:val="18"/>
                <w:lang w:bidi="ar"/>
              </w:rPr>
              <w:t>效益指标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60BFFF21">
            <w:pPr>
              <w:jc w:val="center"/>
              <w:textAlignment w:val="center"/>
              <w:rPr>
                <w:color w:val="000000"/>
                <w:sz w:val="18"/>
                <w:szCs w:val="18"/>
              </w:rPr>
            </w:pPr>
            <w:r>
              <w:rPr>
                <w:rFonts w:cs="宋体"/>
                <w:color w:val="000000"/>
                <w:sz w:val="18"/>
                <w:szCs w:val="18"/>
                <w:lang w:bidi="ar"/>
              </w:rPr>
              <w:t>生态效益指标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40AB6D08">
            <w:pPr>
              <w:jc w:val="center"/>
              <w:textAlignment w:val="center"/>
              <w:rPr>
                <w:color w:val="000000"/>
                <w:sz w:val="18"/>
                <w:szCs w:val="18"/>
              </w:rPr>
            </w:pPr>
            <w:r>
              <w:rPr>
                <w:rFonts w:cs="宋体"/>
                <w:color w:val="000000"/>
                <w:sz w:val="18"/>
                <w:szCs w:val="18"/>
                <w:lang w:bidi="ar"/>
              </w:rPr>
              <w:t>生态效益</w:t>
            </w:r>
          </w:p>
        </w:tc>
        <w:tc>
          <w:tcPr>
            <w:tcW w:w="233" w:type="pct"/>
            <w:tcBorders>
              <w:top w:val="single" w:color="000000" w:sz="4" w:space="0"/>
              <w:left w:val="single" w:color="000000" w:sz="4" w:space="0"/>
              <w:bottom w:val="single" w:color="000000" w:sz="4" w:space="0"/>
              <w:right w:val="single" w:color="000000" w:sz="4" w:space="0"/>
            </w:tcBorders>
            <w:vAlign w:val="center"/>
          </w:tcPr>
          <w:p w14:paraId="0B828FCB">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2AD327F4">
            <w:pPr>
              <w:jc w:val="center"/>
              <w:textAlignment w:val="center"/>
              <w:rPr>
                <w:color w:val="000000"/>
                <w:sz w:val="18"/>
                <w:szCs w:val="18"/>
              </w:rPr>
            </w:pPr>
            <w:r>
              <w:rPr>
                <w:rFonts w:cs="宋体"/>
                <w:color w:val="000000"/>
                <w:sz w:val="18"/>
                <w:szCs w:val="18"/>
                <w:lang w:bidi="ar"/>
              </w:rPr>
              <w:t>91</w:t>
            </w:r>
          </w:p>
        </w:tc>
        <w:tc>
          <w:tcPr>
            <w:tcW w:w="232" w:type="pct"/>
            <w:tcBorders>
              <w:top w:val="single" w:color="000000" w:sz="4" w:space="0"/>
              <w:left w:val="single" w:color="000000" w:sz="4" w:space="0"/>
              <w:bottom w:val="single" w:color="000000" w:sz="4" w:space="0"/>
              <w:right w:val="single" w:color="000000" w:sz="4" w:space="0"/>
            </w:tcBorders>
            <w:vAlign w:val="center"/>
          </w:tcPr>
          <w:p w14:paraId="01B080E1">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6B4CE4EB">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7FF6F984">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40CF2E52">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6730D2E2">
            <w:pPr>
              <w:jc w:val="center"/>
              <w:rPr>
                <w:rFonts w:ascii="微软雅黑" w:hAnsi="微软雅黑" w:eastAsia="微软雅黑" w:cs="微软雅黑"/>
                <w:i/>
                <w:iCs/>
                <w:color w:val="000000"/>
                <w:sz w:val="16"/>
                <w:szCs w:val="16"/>
              </w:rPr>
            </w:pPr>
          </w:p>
        </w:tc>
      </w:tr>
      <w:tr w14:paraId="215CF313">
        <w:tblPrEx>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B390F20">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706117F">
            <w:pPr>
              <w:jc w:val="center"/>
              <w:textAlignment w:val="center"/>
              <w:rPr>
                <w:color w:val="000000"/>
                <w:sz w:val="18"/>
                <w:szCs w:val="18"/>
              </w:rPr>
            </w:pPr>
            <w:r>
              <w:rPr>
                <w:rFonts w:cs="宋体"/>
                <w:color w:val="000000"/>
                <w:sz w:val="18"/>
                <w:szCs w:val="18"/>
                <w:lang w:bidi="ar"/>
              </w:rPr>
              <w:t>满意度指标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4EDA0AEE">
            <w:pPr>
              <w:jc w:val="center"/>
              <w:textAlignment w:val="center"/>
              <w:rPr>
                <w:color w:val="000000"/>
                <w:sz w:val="18"/>
                <w:szCs w:val="18"/>
              </w:rPr>
            </w:pPr>
            <w:r>
              <w:rPr>
                <w:rFonts w:cs="宋体"/>
                <w:color w:val="000000"/>
                <w:sz w:val="18"/>
                <w:szCs w:val="18"/>
                <w:lang w:bidi="ar"/>
              </w:rPr>
              <w:t>服务对象满意度指标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1DE2257A">
            <w:pPr>
              <w:jc w:val="center"/>
              <w:textAlignment w:val="center"/>
              <w:rPr>
                <w:color w:val="000000"/>
                <w:sz w:val="18"/>
                <w:szCs w:val="18"/>
              </w:rPr>
            </w:pPr>
            <w:r>
              <w:rPr>
                <w:rFonts w:cs="宋体"/>
                <w:color w:val="000000"/>
                <w:sz w:val="18"/>
                <w:szCs w:val="18"/>
                <w:lang w:bidi="ar"/>
              </w:rPr>
              <w:t>服务对象</w:t>
            </w:r>
          </w:p>
        </w:tc>
        <w:tc>
          <w:tcPr>
            <w:tcW w:w="233" w:type="pct"/>
            <w:tcBorders>
              <w:top w:val="single" w:color="000000" w:sz="4" w:space="0"/>
              <w:left w:val="single" w:color="000000" w:sz="4" w:space="0"/>
              <w:bottom w:val="single" w:color="000000" w:sz="4" w:space="0"/>
              <w:right w:val="single" w:color="000000" w:sz="4" w:space="0"/>
            </w:tcBorders>
            <w:vAlign w:val="center"/>
          </w:tcPr>
          <w:p w14:paraId="07C48B12">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1A17EB89">
            <w:pPr>
              <w:jc w:val="center"/>
              <w:textAlignment w:val="center"/>
              <w:rPr>
                <w:color w:val="000000"/>
                <w:sz w:val="18"/>
                <w:szCs w:val="18"/>
              </w:rPr>
            </w:pPr>
            <w:r>
              <w:rPr>
                <w:rFonts w:cs="宋体"/>
                <w:color w:val="000000"/>
                <w:sz w:val="18"/>
                <w:szCs w:val="18"/>
                <w:lang w:bidi="ar"/>
              </w:rPr>
              <w:t>89</w:t>
            </w:r>
          </w:p>
        </w:tc>
        <w:tc>
          <w:tcPr>
            <w:tcW w:w="232" w:type="pct"/>
            <w:tcBorders>
              <w:top w:val="single" w:color="000000" w:sz="4" w:space="0"/>
              <w:left w:val="single" w:color="000000" w:sz="4" w:space="0"/>
              <w:bottom w:val="single" w:color="000000" w:sz="4" w:space="0"/>
              <w:right w:val="single" w:color="000000" w:sz="4" w:space="0"/>
            </w:tcBorders>
            <w:vAlign w:val="center"/>
          </w:tcPr>
          <w:p w14:paraId="22B3B0E0">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62954D80">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14CB1652">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4E241411">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5922A691">
            <w:pPr>
              <w:jc w:val="center"/>
              <w:rPr>
                <w:rFonts w:ascii="微软雅黑" w:hAnsi="微软雅黑" w:eastAsia="微软雅黑" w:cs="微软雅黑"/>
                <w:i/>
                <w:iCs/>
                <w:color w:val="000000"/>
                <w:sz w:val="16"/>
                <w:szCs w:val="16"/>
              </w:rPr>
            </w:pPr>
          </w:p>
        </w:tc>
      </w:tr>
      <w:tr w14:paraId="6E039C6C">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5E5F70C">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62434459">
            <w:pPr>
              <w:jc w:val="center"/>
              <w:textAlignment w:val="center"/>
              <w:rPr>
                <w:color w:val="000000"/>
                <w:sz w:val="18"/>
                <w:szCs w:val="18"/>
              </w:rPr>
            </w:pPr>
            <w:r>
              <w:rPr>
                <w:rFonts w:cs="宋体"/>
                <w:color w:val="000000"/>
                <w:sz w:val="18"/>
                <w:szCs w:val="18"/>
                <w:lang w:bidi="ar"/>
              </w:rPr>
              <w:t>成本指标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49A204FD">
            <w:pPr>
              <w:jc w:val="center"/>
              <w:textAlignment w:val="center"/>
              <w:rPr>
                <w:color w:val="000000"/>
                <w:sz w:val="18"/>
                <w:szCs w:val="18"/>
              </w:rPr>
            </w:pPr>
            <w:r>
              <w:rPr>
                <w:rFonts w:cs="宋体"/>
                <w:color w:val="000000"/>
                <w:sz w:val="18"/>
                <w:szCs w:val="18"/>
                <w:lang w:bidi="ar"/>
              </w:rPr>
              <w:t>经济成本指标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67A64502">
            <w:pPr>
              <w:jc w:val="center"/>
              <w:textAlignment w:val="center"/>
              <w:rPr>
                <w:color w:val="000000"/>
                <w:sz w:val="18"/>
                <w:szCs w:val="18"/>
              </w:rPr>
            </w:pPr>
            <w:r>
              <w:rPr>
                <w:rFonts w:cs="宋体"/>
                <w:color w:val="000000"/>
                <w:sz w:val="18"/>
                <w:szCs w:val="18"/>
                <w:lang w:bidi="ar"/>
              </w:rPr>
              <w:t>项目总成本</w:t>
            </w:r>
          </w:p>
        </w:tc>
        <w:tc>
          <w:tcPr>
            <w:tcW w:w="233" w:type="pct"/>
            <w:tcBorders>
              <w:top w:val="single" w:color="000000" w:sz="4" w:space="0"/>
              <w:left w:val="single" w:color="000000" w:sz="4" w:space="0"/>
              <w:bottom w:val="single" w:color="000000" w:sz="4" w:space="0"/>
              <w:right w:val="single" w:color="000000" w:sz="4" w:space="0"/>
            </w:tcBorders>
            <w:vAlign w:val="center"/>
          </w:tcPr>
          <w:p w14:paraId="70B25B87">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056E4946">
            <w:pPr>
              <w:jc w:val="center"/>
              <w:textAlignment w:val="center"/>
              <w:rPr>
                <w:color w:val="000000"/>
                <w:sz w:val="18"/>
                <w:szCs w:val="18"/>
              </w:rPr>
            </w:pPr>
            <w:r>
              <w:rPr>
                <w:rFonts w:cs="宋体"/>
                <w:color w:val="000000"/>
                <w:sz w:val="18"/>
                <w:szCs w:val="18"/>
                <w:lang w:bidi="ar"/>
              </w:rPr>
              <w:t>90</w:t>
            </w:r>
          </w:p>
        </w:tc>
        <w:tc>
          <w:tcPr>
            <w:tcW w:w="232" w:type="pct"/>
            <w:tcBorders>
              <w:top w:val="single" w:color="000000" w:sz="4" w:space="0"/>
              <w:left w:val="single" w:color="000000" w:sz="4" w:space="0"/>
              <w:bottom w:val="single" w:color="000000" w:sz="4" w:space="0"/>
              <w:right w:val="single" w:color="000000" w:sz="4" w:space="0"/>
            </w:tcBorders>
            <w:vAlign w:val="center"/>
          </w:tcPr>
          <w:p w14:paraId="72FDC663">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0CB0BA81">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72EFA81F">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6F11B57B">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156C1238">
            <w:pPr>
              <w:jc w:val="center"/>
              <w:rPr>
                <w:rFonts w:ascii="微软雅黑" w:hAnsi="微软雅黑" w:eastAsia="微软雅黑" w:cs="微软雅黑"/>
                <w:i/>
                <w:iCs/>
                <w:color w:val="000000"/>
                <w:sz w:val="16"/>
                <w:szCs w:val="16"/>
              </w:rPr>
            </w:pPr>
          </w:p>
        </w:tc>
      </w:tr>
      <w:tr w14:paraId="5A20CB8F">
        <w:tblPrEx>
          <w:tblCellMar>
            <w:top w:w="0" w:type="dxa"/>
            <w:left w:w="108" w:type="dxa"/>
            <w:bottom w:w="0" w:type="dxa"/>
            <w:right w:w="108" w:type="dxa"/>
          </w:tblCellMar>
        </w:tblPrEx>
        <w:trPr>
          <w:trHeight w:val="286" w:hRule="atLeast"/>
        </w:trPr>
        <w:tc>
          <w:tcPr>
            <w:tcW w:w="3583" w:type="pct"/>
            <w:gridSpan w:val="8"/>
            <w:tcBorders>
              <w:top w:val="single" w:color="000000" w:sz="4" w:space="0"/>
              <w:left w:val="single" w:color="000000" w:sz="4" w:space="0"/>
              <w:bottom w:val="single" w:color="000000" w:sz="4" w:space="0"/>
              <w:right w:val="single" w:color="000000" w:sz="4" w:space="0"/>
            </w:tcBorders>
            <w:vAlign w:val="center"/>
          </w:tcPr>
          <w:p w14:paraId="1B94D046">
            <w:pPr>
              <w:jc w:val="center"/>
              <w:textAlignment w:val="center"/>
              <w:rPr>
                <w:color w:val="000000"/>
                <w:sz w:val="18"/>
                <w:szCs w:val="18"/>
              </w:rPr>
            </w:pPr>
            <w:r>
              <w:rPr>
                <w:rFonts w:cs="宋体"/>
                <w:color w:val="000000"/>
                <w:sz w:val="18"/>
                <w:szCs w:val="18"/>
                <w:lang w:bidi="ar"/>
              </w:rPr>
              <w:t>合计</w:t>
            </w:r>
          </w:p>
        </w:tc>
        <w:tc>
          <w:tcPr>
            <w:tcW w:w="284" w:type="pct"/>
            <w:tcBorders>
              <w:top w:val="single" w:color="000000" w:sz="4" w:space="0"/>
              <w:left w:val="single" w:color="000000" w:sz="4" w:space="0"/>
              <w:bottom w:val="single" w:color="000000" w:sz="4" w:space="0"/>
              <w:right w:val="single" w:color="000000" w:sz="4" w:space="0"/>
            </w:tcBorders>
            <w:vAlign w:val="center"/>
          </w:tcPr>
          <w:p w14:paraId="3706DCC8">
            <w:pPr>
              <w:jc w:val="center"/>
              <w:textAlignment w:val="center"/>
              <w:rPr>
                <w:color w:val="000000"/>
                <w:sz w:val="18"/>
                <w:szCs w:val="18"/>
              </w:rPr>
            </w:pPr>
            <w:r>
              <w:rPr>
                <w:rFonts w:cs="宋体"/>
                <w:color w:val="000000"/>
                <w:sz w:val="18"/>
                <w:szCs w:val="18"/>
                <w:lang w:bidi="ar"/>
              </w:rPr>
              <w:t>100</w:t>
            </w:r>
          </w:p>
        </w:tc>
        <w:tc>
          <w:tcPr>
            <w:tcW w:w="337" w:type="pct"/>
            <w:tcBorders>
              <w:top w:val="single" w:color="000000" w:sz="4" w:space="0"/>
              <w:left w:val="single" w:color="000000" w:sz="4" w:space="0"/>
              <w:bottom w:val="single" w:color="000000" w:sz="4" w:space="0"/>
              <w:right w:val="single" w:color="000000" w:sz="4" w:space="0"/>
            </w:tcBorders>
            <w:vAlign w:val="center"/>
          </w:tcPr>
          <w:p w14:paraId="1D50A5D9">
            <w:pPr>
              <w:jc w:val="right"/>
              <w:textAlignment w:val="center"/>
              <w:rPr>
                <w:color w:val="000000"/>
                <w:sz w:val="18"/>
                <w:szCs w:val="18"/>
              </w:rPr>
            </w:pPr>
            <w:r>
              <w:rPr>
                <w:rFonts w:cs="宋体"/>
                <w:color w:val="000000"/>
                <w:sz w:val="18"/>
                <w:szCs w:val="18"/>
                <w:lang w:bidi="ar"/>
              </w:rPr>
              <w:t>100</w:t>
            </w:r>
          </w:p>
        </w:tc>
        <w:tc>
          <w:tcPr>
            <w:tcW w:w="794" w:type="pct"/>
            <w:tcBorders>
              <w:top w:val="single" w:color="000000" w:sz="4" w:space="0"/>
              <w:left w:val="single" w:color="000000" w:sz="4" w:space="0"/>
              <w:bottom w:val="single" w:color="000000" w:sz="4" w:space="0"/>
              <w:right w:val="single" w:color="000000" w:sz="4" w:space="0"/>
            </w:tcBorders>
            <w:vAlign w:val="center"/>
          </w:tcPr>
          <w:p w14:paraId="39F72A5C">
            <w:pPr>
              <w:rPr>
                <w:color w:val="000000"/>
                <w:sz w:val="18"/>
                <w:szCs w:val="18"/>
              </w:rPr>
            </w:pPr>
          </w:p>
        </w:tc>
      </w:tr>
      <w:tr w14:paraId="7AE7985B">
        <w:tblPrEx>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372E195F">
            <w:pPr>
              <w:jc w:val="center"/>
              <w:textAlignment w:val="center"/>
              <w:rPr>
                <w:color w:val="000000"/>
                <w:sz w:val="18"/>
                <w:szCs w:val="18"/>
              </w:rPr>
            </w:pPr>
            <w:r>
              <w:rPr>
                <w:rFonts w:cs="宋体"/>
                <w:color w:val="000000"/>
                <w:sz w:val="18"/>
                <w:szCs w:val="18"/>
                <w:lang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7E9024FA">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我县集中式饮用水源地水质达标率100%;县域内国（省）控河流考核断面共2个，水质达标率为100%，国控考核断面水质全面达到Ⅱ类及以上，省控考核断面水质全面达到Ⅲ类及以上，县域内省控趋势科研断面共2个，水质达标率为100%，水质均达到Ⅲ类及以上。</w:t>
            </w:r>
          </w:p>
        </w:tc>
      </w:tr>
      <w:tr w14:paraId="389AB092">
        <w:tblPrEx>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21CCDFE9">
            <w:pPr>
              <w:jc w:val="center"/>
              <w:textAlignment w:val="center"/>
              <w:rPr>
                <w:color w:val="000000"/>
                <w:sz w:val="18"/>
                <w:szCs w:val="18"/>
              </w:rPr>
            </w:pPr>
            <w:r>
              <w:rPr>
                <w:rFonts w:cs="宋体"/>
                <w:color w:val="000000"/>
                <w:sz w:val="18"/>
                <w:szCs w:val="18"/>
                <w:lang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4BB6A311">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r>
      <w:tr w14:paraId="32F7319A">
        <w:tblPrEx>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2174B260">
            <w:pPr>
              <w:jc w:val="center"/>
              <w:textAlignment w:val="center"/>
              <w:rPr>
                <w:color w:val="000000"/>
                <w:sz w:val="18"/>
                <w:szCs w:val="18"/>
              </w:rPr>
            </w:pPr>
            <w:r>
              <w:rPr>
                <w:rFonts w:cs="宋体"/>
                <w:color w:val="000000"/>
                <w:sz w:val="18"/>
                <w:szCs w:val="18"/>
                <w:lang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14EBBE7B">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r>
      <w:tr w14:paraId="11BB85F4">
        <w:tblPrEx>
          <w:tblCellMar>
            <w:top w:w="0" w:type="dxa"/>
            <w:left w:w="108" w:type="dxa"/>
            <w:bottom w:w="0" w:type="dxa"/>
            <w:right w:w="108" w:type="dxa"/>
          </w:tblCellMar>
        </w:tblPrEx>
        <w:trPr>
          <w:trHeight w:val="286" w:hRule="atLeast"/>
        </w:trPr>
        <w:tc>
          <w:tcPr>
            <w:tcW w:w="2376" w:type="pct"/>
            <w:gridSpan w:val="5"/>
            <w:tcBorders>
              <w:top w:val="single" w:color="000000" w:sz="4" w:space="0"/>
              <w:left w:val="single" w:color="000000" w:sz="4" w:space="0"/>
              <w:bottom w:val="single" w:color="000000" w:sz="4" w:space="0"/>
              <w:right w:val="single" w:color="000000" w:sz="4" w:space="0"/>
            </w:tcBorders>
            <w:vAlign w:val="center"/>
          </w:tcPr>
          <w:p w14:paraId="5036AE45">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项目负责人：李锁柱</w:t>
            </w:r>
          </w:p>
        </w:tc>
        <w:tc>
          <w:tcPr>
            <w:tcW w:w="2623" w:type="pct"/>
            <w:gridSpan w:val="6"/>
            <w:tcBorders>
              <w:top w:val="single" w:color="000000" w:sz="4" w:space="0"/>
              <w:left w:val="single" w:color="000000" w:sz="4" w:space="0"/>
              <w:bottom w:val="single" w:color="000000" w:sz="4" w:space="0"/>
              <w:right w:val="single" w:color="000000" w:sz="4" w:space="0"/>
            </w:tcBorders>
            <w:vAlign w:val="center"/>
          </w:tcPr>
          <w:p w14:paraId="5CC8784A">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r w14:paraId="563FDED7">
        <w:tblPrEx>
          <w:tblCellMar>
            <w:top w:w="0" w:type="dxa"/>
            <w:left w:w="108" w:type="dxa"/>
            <w:bottom w:w="0" w:type="dxa"/>
            <w:right w:w="108" w:type="dxa"/>
          </w:tblCellMar>
        </w:tblPrEx>
        <w:trPr>
          <w:trHeight w:val="286" w:hRule="atLeast"/>
        </w:trPr>
        <w:tc>
          <w:tcPr>
            <w:tcW w:w="337" w:type="pct"/>
            <w:tcBorders>
              <w:top w:val="nil"/>
              <w:left w:val="nil"/>
              <w:bottom w:val="nil"/>
              <w:right w:val="nil"/>
            </w:tcBorders>
            <w:vAlign w:val="center"/>
          </w:tcPr>
          <w:p w14:paraId="620E97AA">
            <w:pPr>
              <w:rPr>
                <w:color w:val="000000"/>
                <w:sz w:val="18"/>
                <w:szCs w:val="18"/>
              </w:rPr>
            </w:pPr>
          </w:p>
        </w:tc>
        <w:tc>
          <w:tcPr>
            <w:tcW w:w="609" w:type="pct"/>
            <w:tcBorders>
              <w:top w:val="nil"/>
              <w:left w:val="nil"/>
              <w:bottom w:val="nil"/>
              <w:right w:val="nil"/>
            </w:tcBorders>
            <w:vAlign w:val="center"/>
          </w:tcPr>
          <w:p w14:paraId="64DD2D2C">
            <w:pPr>
              <w:rPr>
                <w:color w:val="000000"/>
                <w:sz w:val="18"/>
                <w:szCs w:val="18"/>
              </w:rPr>
            </w:pPr>
          </w:p>
        </w:tc>
        <w:tc>
          <w:tcPr>
            <w:tcW w:w="511" w:type="pct"/>
            <w:tcBorders>
              <w:top w:val="nil"/>
              <w:left w:val="nil"/>
              <w:bottom w:val="nil"/>
              <w:right w:val="nil"/>
            </w:tcBorders>
            <w:vAlign w:val="center"/>
          </w:tcPr>
          <w:p w14:paraId="141AD7B7">
            <w:pPr>
              <w:rPr>
                <w:color w:val="000000"/>
                <w:sz w:val="18"/>
                <w:szCs w:val="18"/>
              </w:rPr>
            </w:pPr>
          </w:p>
        </w:tc>
        <w:tc>
          <w:tcPr>
            <w:tcW w:w="684" w:type="pct"/>
            <w:tcBorders>
              <w:top w:val="nil"/>
              <w:left w:val="nil"/>
              <w:bottom w:val="nil"/>
              <w:right w:val="nil"/>
            </w:tcBorders>
            <w:vAlign w:val="center"/>
          </w:tcPr>
          <w:p w14:paraId="64D23C14">
            <w:pPr>
              <w:rPr>
                <w:color w:val="000000"/>
                <w:sz w:val="18"/>
                <w:szCs w:val="18"/>
              </w:rPr>
            </w:pPr>
          </w:p>
        </w:tc>
        <w:tc>
          <w:tcPr>
            <w:tcW w:w="233" w:type="pct"/>
            <w:tcBorders>
              <w:top w:val="nil"/>
              <w:left w:val="nil"/>
              <w:bottom w:val="nil"/>
              <w:right w:val="nil"/>
            </w:tcBorders>
            <w:vAlign w:val="center"/>
          </w:tcPr>
          <w:p w14:paraId="7057B8BC">
            <w:pPr>
              <w:rPr>
                <w:color w:val="000000"/>
                <w:sz w:val="18"/>
                <w:szCs w:val="18"/>
              </w:rPr>
            </w:pPr>
          </w:p>
        </w:tc>
        <w:tc>
          <w:tcPr>
            <w:tcW w:w="477" w:type="pct"/>
            <w:tcBorders>
              <w:top w:val="nil"/>
              <w:left w:val="nil"/>
              <w:bottom w:val="nil"/>
              <w:right w:val="nil"/>
            </w:tcBorders>
            <w:vAlign w:val="center"/>
          </w:tcPr>
          <w:p w14:paraId="7056EC98">
            <w:pPr>
              <w:rPr>
                <w:color w:val="000000"/>
                <w:sz w:val="18"/>
                <w:szCs w:val="18"/>
              </w:rPr>
            </w:pPr>
          </w:p>
        </w:tc>
        <w:tc>
          <w:tcPr>
            <w:tcW w:w="232" w:type="pct"/>
            <w:tcBorders>
              <w:top w:val="nil"/>
              <w:left w:val="nil"/>
              <w:bottom w:val="nil"/>
              <w:right w:val="nil"/>
            </w:tcBorders>
            <w:vAlign w:val="center"/>
          </w:tcPr>
          <w:p w14:paraId="51BF7D6D">
            <w:pPr>
              <w:rPr>
                <w:color w:val="000000"/>
                <w:sz w:val="18"/>
                <w:szCs w:val="18"/>
              </w:rPr>
            </w:pPr>
          </w:p>
        </w:tc>
        <w:tc>
          <w:tcPr>
            <w:tcW w:w="497" w:type="pct"/>
            <w:tcBorders>
              <w:top w:val="nil"/>
              <w:left w:val="nil"/>
              <w:bottom w:val="nil"/>
              <w:right w:val="nil"/>
            </w:tcBorders>
            <w:vAlign w:val="center"/>
          </w:tcPr>
          <w:p w14:paraId="3A3BA254">
            <w:pPr>
              <w:rPr>
                <w:color w:val="000000"/>
                <w:sz w:val="18"/>
                <w:szCs w:val="18"/>
              </w:rPr>
            </w:pPr>
          </w:p>
        </w:tc>
        <w:tc>
          <w:tcPr>
            <w:tcW w:w="284" w:type="pct"/>
            <w:tcBorders>
              <w:top w:val="nil"/>
              <w:left w:val="nil"/>
              <w:bottom w:val="nil"/>
              <w:right w:val="nil"/>
            </w:tcBorders>
            <w:vAlign w:val="center"/>
          </w:tcPr>
          <w:p w14:paraId="1CCF414A">
            <w:pPr>
              <w:rPr>
                <w:color w:val="000000"/>
                <w:sz w:val="18"/>
                <w:szCs w:val="18"/>
              </w:rPr>
            </w:pPr>
          </w:p>
        </w:tc>
        <w:tc>
          <w:tcPr>
            <w:tcW w:w="337" w:type="pct"/>
            <w:tcBorders>
              <w:top w:val="nil"/>
              <w:left w:val="nil"/>
              <w:bottom w:val="nil"/>
              <w:right w:val="nil"/>
            </w:tcBorders>
            <w:vAlign w:val="center"/>
          </w:tcPr>
          <w:p w14:paraId="56088661">
            <w:pPr>
              <w:rPr>
                <w:color w:val="000000"/>
                <w:sz w:val="18"/>
                <w:szCs w:val="18"/>
              </w:rPr>
            </w:pPr>
          </w:p>
        </w:tc>
        <w:tc>
          <w:tcPr>
            <w:tcW w:w="794" w:type="pct"/>
            <w:tcBorders>
              <w:top w:val="nil"/>
              <w:left w:val="nil"/>
              <w:bottom w:val="nil"/>
              <w:right w:val="nil"/>
            </w:tcBorders>
            <w:vAlign w:val="center"/>
          </w:tcPr>
          <w:p w14:paraId="2018108E">
            <w:pPr>
              <w:rPr>
                <w:color w:val="000000"/>
                <w:sz w:val="18"/>
                <w:szCs w:val="18"/>
              </w:rPr>
            </w:pPr>
          </w:p>
        </w:tc>
      </w:tr>
      <w:tr w14:paraId="3062FF93">
        <w:tblPrEx>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vAlign w:val="center"/>
          </w:tcPr>
          <w:p w14:paraId="6B54D457">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w:t>
            </w:r>
            <w:r>
              <w:rPr>
                <w:rFonts w:hint="eastAsia" w:ascii="黑体" w:eastAsia="黑体" w:cs="黑体"/>
                <w:b/>
                <w:bCs/>
                <w:color w:val="000000"/>
                <w:sz w:val="30"/>
                <w:szCs w:val="30"/>
                <w:lang w:val="en-US" w:eastAsia="zh-CN" w:bidi="ar"/>
              </w:rPr>
              <w:t>4</w:t>
            </w:r>
            <w:r>
              <w:rPr>
                <w:rFonts w:ascii="黑体" w:eastAsia="黑体" w:cs="黑体"/>
                <w:b/>
                <w:bCs/>
                <w:color w:val="000000"/>
                <w:sz w:val="30"/>
                <w:szCs w:val="30"/>
                <w:lang w:bidi="ar"/>
              </w:rPr>
              <w:t>年度）</w:t>
            </w:r>
          </w:p>
        </w:tc>
      </w:tr>
      <w:tr w14:paraId="3C261C02">
        <w:tblPrEx>
          <w:tblCellMar>
            <w:top w:w="0" w:type="dxa"/>
            <w:left w:w="108" w:type="dxa"/>
            <w:bottom w:w="0" w:type="dxa"/>
            <w:right w:w="108" w:type="dxa"/>
          </w:tblCellMar>
        </w:tblPrEx>
        <w:trPr>
          <w:trHeight w:val="286"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60F36884">
            <w:pPr>
              <w:textAlignment w:val="center"/>
              <w:rPr>
                <w:color w:val="000000"/>
                <w:sz w:val="18"/>
                <w:szCs w:val="18"/>
              </w:rPr>
            </w:pPr>
            <w:r>
              <w:rPr>
                <w:rFonts w:cs="宋体"/>
                <w:color w:val="000000"/>
                <w:sz w:val="18"/>
                <w:szCs w:val="18"/>
                <w:lang w:bidi="ar"/>
              </w:rPr>
              <w:t>项目名称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74FD800B">
            <w:pPr>
              <w:textAlignment w:val="center"/>
              <w:rPr>
                <w:rFonts w:hint="eastAsia" w:eastAsia="宋体"/>
                <w:color w:val="000000"/>
                <w:sz w:val="18"/>
                <w:szCs w:val="18"/>
                <w:lang w:eastAsia="zh-CN"/>
              </w:rPr>
            </w:pPr>
            <w:r>
              <w:rPr>
                <w:rFonts w:cs="宋体"/>
                <w:color w:val="000000"/>
                <w:sz w:val="18"/>
                <w:szCs w:val="18"/>
                <w:lang w:bidi="ar"/>
              </w:rPr>
              <w:t>5132002</w:t>
            </w:r>
            <w:r>
              <w:rPr>
                <w:rFonts w:hint="eastAsia" w:cs="宋体"/>
                <w:color w:val="000000"/>
                <w:sz w:val="18"/>
                <w:szCs w:val="18"/>
                <w:lang w:val="en-US" w:eastAsia="zh-CN" w:bidi="ar"/>
              </w:rPr>
              <w:t>4</w:t>
            </w:r>
            <w:r>
              <w:rPr>
                <w:rFonts w:cs="宋体"/>
                <w:color w:val="000000"/>
                <w:sz w:val="18"/>
                <w:szCs w:val="18"/>
                <w:lang w:bidi="ar"/>
              </w:rPr>
              <w:t>T0000</w:t>
            </w:r>
            <w:r>
              <w:rPr>
                <w:rFonts w:hint="eastAsia" w:cs="宋体"/>
                <w:color w:val="000000"/>
                <w:sz w:val="18"/>
                <w:szCs w:val="18"/>
                <w:lang w:val="en-US" w:eastAsia="zh-CN" w:bidi="ar"/>
              </w:rPr>
              <w:t>12038066</w:t>
            </w:r>
            <w:r>
              <w:rPr>
                <w:rFonts w:cs="宋体"/>
                <w:color w:val="000000"/>
                <w:sz w:val="18"/>
                <w:szCs w:val="18"/>
                <w:lang w:bidi="ar"/>
              </w:rPr>
              <w:t>-千村示范工程</w:t>
            </w:r>
            <w:r>
              <w:rPr>
                <w:rFonts w:hint="eastAsia" w:cs="宋体"/>
                <w:color w:val="000000"/>
                <w:sz w:val="18"/>
                <w:szCs w:val="18"/>
                <w:lang w:eastAsia="zh-CN" w:bidi="ar"/>
              </w:rPr>
              <w:t>项目</w:t>
            </w:r>
          </w:p>
        </w:tc>
      </w:tr>
      <w:tr w14:paraId="0AB21251">
        <w:tblPrEx>
          <w:tblCellMar>
            <w:top w:w="0" w:type="dxa"/>
            <w:left w:w="108" w:type="dxa"/>
            <w:bottom w:w="0" w:type="dxa"/>
            <w:right w:w="108" w:type="dxa"/>
          </w:tblCellMar>
        </w:tblPrEx>
        <w:trPr>
          <w:trHeight w:val="512" w:hRule="atLeast"/>
        </w:trPr>
        <w:tc>
          <w:tcPr>
            <w:tcW w:w="947" w:type="pct"/>
            <w:gridSpan w:val="2"/>
            <w:tcBorders>
              <w:top w:val="single" w:color="000000" w:sz="4" w:space="0"/>
              <w:left w:val="single" w:color="000000" w:sz="4" w:space="0"/>
              <w:bottom w:val="single" w:color="000000" w:sz="4" w:space="0"/>
              <w:right w:val="single" w:color="000000" w:sz="4" w:space="0"/>
            </w:tcBorders>
            <w:vAlign w:val="center"/>
          </w:tcPr>
          <w:p w14:paraId="1D0D55DD">
            <w:pPr>
              <w:textAlignment w:val="center"/>
              <w:rPr>
                <w:color w:val="000000"/>
                <w:sz w:val="18"/>
                <w:szCs w:val="18"/>
              </w:rPr>
            </w:pPr>
            <w:r>
              <w:rPr>
                <w:rFonts w:cs="宋体"/>
                <w:color w:val="000000"/>
                <w:sz w:val="18"/>
                <w:szCs w:val="18"/>
                <w:lang w:bidi="ar"/>
              </w:rPr>
              <w:t>主管部门</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23A3D0A9">
            <w:pPr>
              <w:textAlignment w:val="center"/>
              <w:rPr>
                <w:color w:val="000000"/>
                <w:sz w:val="18"/>
                <w:szCs w:val="18"/>
              </w:rPr>
            </w:pPr>
            <w:r>
              <w:rPr>
                <w:rFonts w:cs="宋体"/>
                <w:color w:val="000000"/>
                <w:sz w:val="18"/>
                <w:szCs w:val="18"/>
                <w:lang w:bidi="ar"/>
              </w:rPr>
              <w:t>州生态环境局部门</w:t>
            </w:r>
          </w:p>
        </w:tc>
        <w:tc>
          <w:tcPr>
            <w:tcW w:w="497" w:type="pct"/>
            <w:tcBorders>
              <w:top w:val="nil"/>
              <w:left w:val="nil"/>
              <w:bottom w:val="nil"/>
              <w:right w:val="nil"/>
            </w:tcBorders>
            <w:vAlign w:val="center"/>
          </w:tcPr>
          <w:p w14:paraId="5E88A0E9">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416" w:type="pct"/>
            <w:gridSpan w:val="3"/>
            <w:tcBorders>
              <w:top w:val="single" w:color="000000" w:sz="4" w:space="0"/>
              <w:left w:val="single" w:color="000000" w:sz="4" w:space="0"/>
              <w:bottom w:val="single" w:color="000000" w:sz="4" w:space="0"/>
              <w:right w:val="single" w:color="000000" w:sz="4" w:space="0"/>
            </w:tcBorders>
            <w:vAlign w:val="center"/>
          </w:tcPr>
          <w:p w14:paraId="3A91E95B">
            <w:pPr>
              <w:jc w:val="center"/>
              <w:textAlignment w:val="center"/>
              <w:rPr>
                <w:color w:val="000000"/>
                <w:sz w:val="18"/>
                <w:szCs w:val="18"/>
              </w:rPr>
            </w:pPr>
            <w:r>
              <w:rPr>
                <w:rFonts w:cs="宋体"/>
                <w:color w:val="000000"/>
                <w:sz w:val="18"/>
                <w:szCs w:val="18"/>
                <w:lang w:bidi="ar"/>
              </w:rPr>
              <w:t>阿坝县生态环境局</w:t>
            </w:r>
          </w:p>
        </w:tc>
      </w:tr>
      <w:tr w14:paraId="20B12C29">
        <w:tblPrEx>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6C756120">
            <w:pPr>
              <w:textAlignment w:val="center"/>
              <w:rPr>
                <w:color w:val="000000"/>
                <w:sz w:val="18"/>
                <w:szCs w:val="18"/>
              </w:rPr>
            </w:pPr>
            <w:r>
              <w:rPr>
                <w:rFonts w:cs="宋体"/>
                <w:color w:val="000000"/>
                <w:sz w:val="18"/>
                <w:szCs w:val="18"/>
                <w:lang w:bidi="ar"/>
              </w:rPr>
              <w:t>项目基本情况</w:t>
            </w:r>
          </w:p>
        </w:tc>
        <w:tc>
          <w:tcPr>
            <w:tcW w:w="609" w:type="pct"/>
            <w:vMerge w:val="restart"/>
            <w:tcBorders>
              <w:top w:val="single" w:color="000000" w:sz="4" w:space="0"/>
              <w:left w:val="single" w:color="000000" w:sz="4" w:space="0"/>
              <w:bottom w:val="single" w:color="000000" w:sz="4" w:space="0"/>
              <w:right w:val="single" w:color="000000" w:sz="4" w:space="0"/>
            </w:tcBorders>
            <w:vAlign w:val="center"/>
          </w:tcPr>
          <w:p w14:paraId="6E1BEF33">
            <w:pPr>
              <w:textAlignment w:val="center"/>
              <w:rPr>
                <w:color w:val="000000"/>
                <w:sz w:val="18"/>
                <w:szCs w:val="18"/>
              </w:rPr>
            </w:pPr>
            <w:r>
              <w:rPr>
                <w:rFonts w:cs="宋体"/>
                <w:color w:val="000000"/>
                <w:sz w:val="18"/>
                <w:szCs w:val="18"/>
                <w:lang w:bidi="ar"/>
              </w:rPr>
              <w:t>1.项目年度目标完成情况</w:t>
            </w: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40B46AFE">
            <w:pPr>
              <w:jc w:val="center"/>
              <w:textAlignment w:val="center"/>
              <w:rPr>
                <w:color w:val="000000"/>
                <w:sz w:val="18"/>
                <w:szCs w:val="18"/>
              </w:rPr>
            </w:pPr>
            <w:r>
              <w:rPr>
                <w:rFonts w:cs="宋体"/>
                <w:color w:val="000000"/>
                <w:sz w:val="18"/>
                <w:szCs w:val="18"/>
                <w:lang w:bidi="ar"/>
              </w:rPr>
              <w:t>项目年度目标</w:t>
            </w:r>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647968AA">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r>
      <w:tr w14:paraId="4CDC9FF9">
        <w:tblPrEx>
          <w:tblCellMar>
            <w:top w:w="0" w:type="dxa"/>
            <w:left w:w="108" w:type="dxa"/>
            <w:bottom w:w="0" w:type="dxa"/>
            <w:right w:w="108" w:type="dxa"/>
          </w:tblCellMar>
        </w:tblPrEx>
        <w:trPr>
          <w:trHeight w:val="708"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7F7D1AC">
            <w:pPr>
              <w:rPr>
                <w:color w:val="000000"/>
                <w:sz w:val="18"/>
                <w:szCs w:val="18"/>
              </w:rPr>
            </w:pPr>
          </w:p>
        </w:tc>
        <w:tc>
          <w:tcPr>
            <w:tcW w:w="609" w:type="pct"/>
            <w:vMerge w:val="continue"/>
            <w:tcBorders>
              <w:top w:val="single" w:color="000000" w:sz="4" w:space="0"/>
              <w:left w:val="single" w:color="000000" w:sz="4" w:space="0"/>
              <w:bottom w:val="single" w:color="000000" w:sz="4" w:space="0"/>
              <w:right w:val="single" w:color="000000" w:sz="4" w:space="0"/>
            </w:tcBorders>
            <w:vAlign w:val="center"/>
          </w:tcPr>
          <w:p w14:paraId="093396D8">
            <w:pPr>
              <w:rPr>
                <w:color w:val="000000"/>
                <w:sz w:val="18"/>
                <w:szCs w:val="18"/>
              </w:rPr>
            </w:pPr>
          </w:p>
        </w:tc>
        <w:tc>
          <w:tcPr>
            <w:tcW w:w="2139" w:type="pct"/>
            <w:gridSpan w:val="5"/>
            <w:tcBorders>
              <w:top w:val="single" w:color="000000" w:sz="4" w:space="0"/>
              <w:left w:val="single" w:color="000000" w:sz="4" w:space="0"/>
              <w:bottom w:val="single" w:color="000000" w:sz="4" w:space="0"/>
              <w:right w:val="single" w:color="000000" w:sz="4" w:space="0"/>
            </w:tcBorders>
            <w:vAlign w:val="center"/>
          </w:tcPr>
          <w:p w14:paraId="1B2E8A67">
            <w:pPr>
              <w:textAlignment w:val="center"/>
              <w:rPr>
                <w:color w:val="000000"/>
                <w:sz w:val="18"/>
                <w:szCs w:val="18"/>
              </w:rPr>
            </w:pPr>
            <w:bookmarkStart w:id="106" w:name="_GoBack"/>
            <w:r>
              <w:rPr>
                <w:rFonts w:hint="eastAsia" w:cs="宋体"/>
                <w:color w:val="auto"/>
                <w:sz w:val="18"/>
                <w:szCs w:val="18"/>
                <w:lang w:bidi="ar"/>
              </w:rPr>
              <w:t>新建无动力生态（粪尿）处理系统和污水支管</w:t>
            </w:r>
            <w:bookmarkEnd w:id="106"/>
          </w:p>
        </w:tc>
        <w:tc>
          <w:tcPr>
            <w:tcW w:w="1913" w:type="pct"/>
            <w:gridSpan w:val="4"/>
            <w:tcBorders>
              <w:top w:val="single" w:color="000000" w:sz="4" w:space="0"/>
              <w:left w:val="single" w:color="000000" w:sz="4" w:space="0"/>
              <w:bottom w:val="single" w:color="000000" w:sz="4" w:space="0"/>
              <w:right w:val="single" w:color="000000" w:sz="4" w:space="0"/>
            </w:tcBorders>
            <w:vAlign w:val="center"/>
          </w:tcPr>
          <w:p w14:paraId="63805227">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对照年度目标，说明相关任务目标的完成情况（100字以内）</w:t>
            </w:r>
          </w:p>
        </w:tc>
      </w:tr>
      <w:tr w14:paraId="350E2B73">
        <w:tblPrEx>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46F1EC52">
            <w:pP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4A03EFF6">
            <w:pPr>
              <w:textAlignment w:val="center"/>
              <w:rPr>
                <w:color w:val="000000"/>
                <w:sz w:val="18"/>
                <w:szCs w:val="18"/>
              </w:rPr>
            </w:pPr>
            <w:r>
              <w:rPr>
                <w:rFonts w:cs="宋体"/>
                <w:color w:val="000000"/>
                <w:sz w:val="18"/>
                <w:szCs w:val="18"/>
                <w:lang w:bidi="ar"/>
              </w:rPr>
              <w:t>2.项目实施内容及过程概述</w:t>
            </w:r>
          </w:p>
        </w:tc>
        <w:tc>
          <w:tcPr>
            <w:tcW w:w="4052" w:type="pct"/>
            <w:gridSpan w:val="9"/>
            <w:tcBorders>
              <w:top w:val="single" w:color="000000" w:sz="4" w:space="0"/>
              <w:left w:val="single" w:color="000000" w:sz="4" w:space="0"/>
              <w:bottom w:val="single" w:color="000000" w:sz="4" w:space="0"/>
              <w:right w:val="single" w:color="000000" w:sz="4" w:space="0"/>
            </w:tcBorders>
            <w:vAlign w:val="center"/>
          </w:tcPr>
          <w:p w14:paraId="141998F8">
            <w:pPr>
              <w:rPr>
                <w:color w:val="000000"/>
                <w:sz w:val="18"/>
                <w:szCs w:val="18"/>
              </w:rPr>
            </w:pPr>
          </w:p>
        </w:tc>
      </w:tr>
      <w:tr w14:paraId="2C34EC83">
        <w:tblPrEx>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7BA5ADF2">
            <w:pPr>
              <w:jc w:val="center"/>
              <w:textAlignment w:val="center"/>
              <w:rPr>
                <w:color w:val="000000"/>
                <w:sz w:val="18"/>
                <w:szCs w:val="18"/>
              </w:rPr>
            </w:pPr>
            <w:r>
              <w:rPr>
                <w:rFonts w:cs="宋体"/>
                <w:color w:val="000000"/>
                <w:sz w:val="18"/>
                <w:szCs w:val="18"/>
                <w:lang w:bidi="ar"/>
              </w:rPr>
              <w:t>预算执行情况（10分）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1E0F0E95">
            <w:pPr>
              <w:jc w:val="center"/>
              <w:textAlignment w:val="center"/>
              <w:rPr>
                <w:color w:val="000000"/>
                <w:sz w:val="18"/>
                <w:szCs w:val="18"/>
              </w:rPr>
            </w:pPr>
            <w:r>
              <w:rPr>
                <w:rFonts w:cs="宋体"/>
                <w:color w:val="000000"/>
                <w:sz w:val="18"/>
                <w:szCs w:val="18"/>
                <w:lang w:bidi="ar"/>
              </w:rPr>
              <w:t>年度预算数（万元）</w:t>
            </w:r>
          </w:p>
        </w:tc>
        <w:tc>
          <w:tcPr>
            <w:tcW w:w="511" w:type="pct"/>
            <w:tcBorders>
              <w:top w:val="single" w:color="000000" w:sz="4" w:space="0"/>
              <w:left w:val="single" w:color="000000" w:sz="4" w:space="0"/>
              <w:bottom w:val="single" w:color="000000" w:sz="4" w:space="0"/>
              <w:right w:val="single" w:color="000000" w:sz="4" w:space="0"/>
            </w:tcBorders>
            <w:vAlign w:val="center"/>
          </w:tcPr>
          <w:p w14:paraId="42AF32BC">
            <w:pPr>
              <w:jc w:val="center"/>
              <w:textAlignment w:val="center"/>
              <w:rPr>
                <w:color w:val="000000"/>
                <w:sz w:val="18"/>
                <w:szCs w:val="18"/>
              </w:rPr>
            </w:pPr>
            <w:r>
              <w:rPr>
                <w:rFonts w:cs="宋体"/>
                <w:color w:val="000000"/>
                <w:sz w:val="18"/>
                <w:szCs w:val="18"/>
                <w:lang w:bidi="ar"/>
              </w:rPr>
              <w:t>年初预算</w:t>
            </w:r>
          </w:p>
        </w:tc>
        <w:tc>
          <w:tcPr>
            <w:tcW w:w="684" w:type="pct"/>
            <w:tcBorders>
              <w:top w:val="single" w:color="000000" w:sz="4" w:space="0"/>
              <w:left w:val="single" w:color="000000" w:sz="4" w:space="0"/>
              <w:bottom w:val="single" w:color="000000" w:sz="4" w:space="0"/>
              <w:right w:val="single" w:color="000000" w:sz="4" w:space="0"/>
            </w:tcBorders>
            <w:vAlign w:val="center"/>
          </w:tcPr>
          <w:p w14:paraId="563A3082">
            <w:pPr>
              <w:jc w:val="center"/>
              <w:textAlignment w:val="center"/>
              <w:rPr>
                <w:color w:val="000000"/>
                <w:sz w:val="18"/>
                <w:szCs w:val="18"/>
              </w:rPr>
            </w:pPr>
            <w:r>
              <w:rPr>
                <w:rFonts w:cs="宋体"/>
                <w:color w:val="000000"/>
                <w:sz w:val="18"/>
                <w:szCs w:val="18"/>
                <w:lang w:bidi="ar"/>
              </w:rPr>
              <w:t>调整后预算数</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1163DFBE">
            <w:pPr>
              <w:jc w:val="center"/>
              <w:textAlignment w:val="center"/>
              <w:rPr>
                <w:color w:val="000000"/>
                <w:sz w:val="18"/>
                <w:szCs w:val="18"/>
              </w:rPr>
            </w:pPr>
            <w:r>
              <w:rPr>
                <w:rFonts w:cs="宋体"/>
                <w:color w:val="000000"/>
                <w:sz w:val="18"/>
                <w:szCs w:val="18"/>
                <w:lang w:bidi="ar"/>
              </w:rPr>
              <w:t>预算执行数</w:t>
            </w:r>
          </w:p>
        </w:tc>
        <w:tc>
          <w:tcPr>
            <w:tcW w:w="497" w:type="pct"/>
            <w:tcBorders>
              <w:top w:val="single" w:color="000000" w:sz="4" w:space="0"/>
              <w:left w:val="single" w:color="000000" w:sz="4" w:space="0"/>
              <w:bottom w:val="single" w:color="000000" w:sz="4" w:space="0"/>
              <w:right w:val="single" w:color="000000" w:sz="4" w:space="0"/>
            </w:tcBorders>
            <w:vAlign w:val="center"/>
          </w:tcPr>
          <w:p w14:paraId="3F8B40CF">
            <w:pPr>
              <w:jc w:val="center"/>
              <w:textAlignment w:val="center"/>
              <w:rPr>
                <w:color w:val="000000"/>
                <w:sz w:val="18"/>
                <w:szCs w:val="18"/>
              </w:rPr>
            </w:pPr>
            <w:r>
              <w:rPr>
                <w:rFonts w:cs="宋体"/>
                <w:color w:val="000000"/>
                <w:sz w:val="18"/>
                <w:szCs w:val="18"/>
                <w:lang w:bidi="ar"/>
              </w:rPr>
              <w:t>预算执行率</w:t>
            </w:r>
          </w:p>
        </w:tc>
        <w:tc>
          <w:tcPr>
            <w:tcW w:w="284" w:type="pct"/>
            <w:tcBorders>
              <w:top w:val="single" w:color="000000" w:sz="4" w:space="0"/>
              <w:left w:val="single" w:color="000000" w:sz="4" w:space="0"/>
              <w:bottom w:val="single" w:color="000000" w:sz="4" w:space="0"/>
              <w:right w:val="single" w:color="000000" w:sz="4" w:space="0"/>
            </w:tcBorders>
            <w:vAlign w:val="center"/>
          </w:tcPr>
          <w:p w14:paraId="5C42154C">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6E37E51D">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715D87F0">
            <w:pPr>
              <w:jc w:val="center"/>
              <w:textAlignment w:val="center"/>
              <w:rPr>
                <w:color w:val="000000"/>
                <w:sz w:val="18"/>
                <w:szCs w:val="18"/>
              </w:rPr>
            </w:pPr>
            <w:r>
              <w:rPr>
                <w:rFonts w:cs="宋体"/>
                <w:color w:val="000000"/>
                <w:sz w:val="18"/>
                <w:szCs w:val="18"/>
                <w:lang w:bidi="ar"/>
              </w:rPr>
              <w:t>原因</w:t>
            </w:r>
          </w:p>
        </w:tc>
      </w:tr>
      <w:tr w14:paraId="24507889">
        <w:tblPrEx>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5622DD8">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22855930">
            <w:pPr>
              <w:jc w:val="center"/>
              <w:textAlignment w:val="center"/>
              <w:rPr>
                <w:color w:val="000000"/>
                <w:sz w:val="18"/>
                <w:szCs w:val="18"/>
              </w:rPr>
            </w:pPr>
            <w:r>
              <w:rPr>
                <w:rFonts w:cs="宋体"/>
                <w:color w:val="000000"/>
                <w:sz w:val="18"/>
                <w:szCs w:val="18"/>
                <w:lang w:bidi="ar"/>
              </w:rPr>
              <w:t>总额</w:t>
            </w:r>
          </w:p>
        </w:tc>
        <w:tc>
          <w:tcPr>
            <w:tcW w:w="511" w:type="pct"/>
            <w:tcBorders>
              <w:top w:val="single" w:color="000000" w:sz="4" w:space="0"/>
              <w:left w:val="single" w:color="000000" w:sz="4" w:space="0"/>
              <w:bottom w:val="single" w:color="000000" w:sz="4" w:space="0"/>
              <w:right w:val="single" w:color="000000" w:sz="4" w:space="0"/>
            </w:tcBorders>
            <w:vAlign w:val="center"/>
          </w:tcPr>
          <w:p w14:paraId="70BB563C">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5DE826CB">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439.99</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2E252246">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439.99</w:t>
            </w:r>
          </w:p>
        </w:tc>
        <w:tc>
          <w:tcPr>
            <w:tcW w:w="497" w:type="pct"/>
            <w:tcBorders>
              <w:top w:val="single" w:color="000000" w:sz="4" w:space="0"/>
              <w:left w:val="single" w:color="000000" w:sz="4" w:space="0"/>
              <w:bottom w:val="single" w:color="000000" w:sz="4" w:space="0"/>
              <w:right w:val="single" w:color="000000" w:sz="4" w:space="0"/>
            </w:tcBorders>
            <w:vAlign w:val="center"/>
          </w:tcPr>
          <w:p w14:paraId="61A099D0">
            <w:pPr>
              <w:jc w:val="center"/>
              <w:textAlignment w:val="center"/>
              <w:rPr>
                <w:color w:val="000000"/>
                <w:sz w:val="18"/>
                <w:szCs w:val="18"/>
              </w:rPr>
            </w:pPr>
            <w:r>
              <w:rPr>
                <w:rFonts w:hint="eastAsia" w:cs="宋体"/>
                <w:color w:val="000000"/>
                <w:sz w:val="18"/>
                <w:szCs w:val="18"/>
                <w:lang w:val="en-US" w:eastAsia="zh-CN" w:bidi="ar"/>
              </w:rPr>
              <w:t>100</w:t>
            </w:r>
            <w:r>
              <w:rPr>
                <w:rFonts w:cs="宋体"/>
                <w:color w:val="000000"/>
                <w:sz w:val="18"/>
                <w:szCs w:val="18"/>
                <w:lang w:bidi="ar"/>
              </w:rPr>
              <w:t>%</w:t>
            </w:r>
          </w:p>
        </w:tc>
        <w:tc>
          <w:tcPr>
            <w:tcW w:w="284" w:type="pct"/>
            <w:tcBorders>
              <w:top w:val="single" w:color="000000" w:sz="4" w:space="0"/>
              <w:left w:val="single" w:color="000000" w:sz="4" w:space="0"/>
              <w:bottom w:val="single" w:color="000000" w:sz="4" w:space="0"/>
              <w:right w:val="single" w:color="000000" w:sz="4" w:space="0"/>
            </w:tcBorders>
            <w:vAlign w:val="center"/>
          </w:tcPr>
          <w:p w14:paraId="6939BE37">
            <w:pPr>
              <w:jc w:val="center"/>
              <w:textAlignment w:val="center"/>
              <w:rPr>
                <w:color w:val="000000"/>
                <w:sz w:val="18"/>
                <w:szCs w:val="18"/>
              </w:rPr>
            </w:pPr>
            <w:r>
              <w:rPr>
                <w:rFonts w:cs="宋体"/>
                <w:color w:val="000000"/>
                <w:sz w:val="18"/>
                <w:szCs w:val="18"/>
                <w:lang w:bidi="ar"/>
              </w:rPr>
              <w:t>10</w:t>
            </w:r>
          </w:p>
        </w:tc>
        <w:tc>
          <w:tcPr>
            <w:tcW w:w="337" w:type="pct"/>
            <w:tcBorders>
              <w:top w:val="single" w:color="000000" w:sz="4" w:space="0"/>
              <w:left w:val="single" w:color="000000" w:sz="4" w:space="0"/>
              <w:bottom w:val="single" w:color="000000" w:sz="4" w:space="0"/>
              <w:right w:val="single" w:color="000000" w:sz="4" w:space="0"/>
            </w:tcBorders>
            <w:vAlign w:val="center"/>
          </w:tcPr>
          <w:p w14:paraId="67433545">
            <w:pPr>
              <w:jc w:val="center"/>
              <w:rPr>
                <w:color w:val="000000"/>
                <w:sz w:val="18"/>
                <w:szCs w:val="18"/>
              </w:rPr>
            </w:pPr>
          </w:p>
        </w:tc>
        <w:tc>
          <w:tcPr>
            <w:tcW w:w="794" w:type="pct"/>
            <w:vMerge w:val="restart"/>
            <w:tcBorders>
              <w:top w:val="single" w:color="000000" w:sz="4" w:space="0"/>
              <w:left w:val="single" w:color="000000" w:sz="4" w:space="0"/>
              <w:bottom w:val="single" w:color="000000" w:sz="4" w:space="0"/>
              <w:right w:val="single" w:color="000000" w:sz="4" w:space="0"/>
            </w:tcBorders>
            <w:vAlign w:val="center"/>
          </w:tcPr>
          <w:p w14:paraId="185F8A7C">
            <w:pPr>
              <w:textAlignment w:val="center"/>
              <w:rPr>
                <w:rFonts w:ascii="黑体" w:hAnsi="黑体" w:eastAsia="黑体" w:cs="黑体"/>
                <w:i/>
                <w:iCs/>
                <w:color w:val="000000"/>
                <w:sz w:val="18"/>
                <w:szCs w:val="18"/>
              </w:rPr>
            </w:pPr>
            <w:r>
              <w:rPr>
                <w:rFonts w:ascii="黑体" w:hAnsi="黑体" w:eastAsia="黑体" w:cs="黑体"/>
                <w:i/>
                <w:iCs/>
                <w:color w:val="auto"/>
                <w:sz w:val="18"/>
                <w:szCs w:val="18"/>
                <w:lang w:bidi="ar"/>
              </w:rPr>
              <w:t>根据上级部门下达的目标任务，我局已在202</w:t>
            </w:r>
            <w:r>
              <w:rPr>
                <w:rFonts w:hint="eastAsia" w:ascii="黑体" w:hAnsi="黑体" w:eastAsia="黑体" w:cs="黑体"/>
                <w:i/>
                <w:iCs/>
                <w:color w:val="auto"/>
                <w:sz w:val="18"/>
                <w:szCs w:val="18"/>
                <w:lang w:val="en-US" w:eastAsia="zh-CN" w:bidi="ar"/>
              </w:rPr>
              <w:t>4</w:t>
            </w:r>
            <w:r>
              <w:rPr>
                <w:rFonts w:ascii="黑体" w:hAnsi="黑体" w:eastAsia="黑体" w:cs="黑体"/>
                <w:i/>
                <w:iCs/>
                <w:color w:val="auto"/>
                <w:sz w:val="18"/>
                <w:szCs w:val="18"/>
                <w:lang w:bidi="ar"/>
              </w:rPr>
              <w:t>年底完成了</w:t>
            </w:r>
            <w:r>
              <w:rPr>
                <w:rFonts w:hint="eastAsia" w:ascii="黑体" w:hAnsi="黑体" w:eastAsia="黑体" w:cs="黑体"/>
                <w:i/>
                <w:iCs/>
                <w:color w:val="auto"/>
                <w:sz w:val="18"/>
                <w:szCs w:val="18"/>
                <w:lang w:val="en-US" w:eastAsia="zh-CN" w:bidi="ar"/>
              </w:rPr>
              <w:t>12</w:t>
            </w:r>
            <w:r>
              <w:rPr>
                <w:rFonts w:ascii="黑体" w:hAnsi="黑体" w:eastAsia="黑体" w:cs="黑体"/>
                <w:i/>
                <w:iCs/>
                <w:color w:val="auto"/>
                <w:sz w:val="18"/>
                <w:szCs w:val="18"/>
                <w:lang w:bidi="ar"/>
              </w:rPr>
              <w:t>个行政村的治理任务会投入资金、</w:t>
            </w:r>
          </w:p>
        </w:tc>
      </w:tr>
      <w:tr w14:paraId="42CE31F2">
        <w:tblPrEx>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3E2CF02B">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5D0677A3">
            <w:pPr>
              <w:jc w:val="center"/>
              <w:textAlignment w:val="center"/>
              <w:rPr>
                <w:color w:val="000000"/>
                <w:sz w:val="18"/>
                <w:szCs w:val="18"/>
              </w:rPr>
            </w:pPr>
            <w:r>
              <w:rPr>
                <w:rFonts w:cs="宋体"/>
                <w:color w:val="000000"/>
                <w:sz w:val="18"/>
                <w:szCs w:val="18"/>
                <w:lang w:bidi="ar"/>
              </w:rPr>
              <w:t>其中：财政资金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5C289622">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1C14821A">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439.99</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59CFDA90">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439.99</w:t>
            </w:r>
          </w:p>
        </w:tc>
        <w:tc>
          <w:tcPr>
            <w:tcW w:w="497" w:type="pct"/>
            <w:tcBorders>
              <w:top w:val="single" w:color="000000" w:sz="4" w:space="0"/>
              <w:left w:val="single" w:color="000000" w:sz="4" w:space="0"/>
              <w:bottom w:val="single" w:color="000000" w:sz="4" w:space="0"/>
              <w:right w:val="single" w:color="000000" w:sz="4" w:space="0"/>
            </w:tcBorders>
            <w:vAlign w:val="center"/>
          </w:tcPr>
          <w:p w14:paraId="1600AC38">
            <w:pPr>
              <w:jc w:val="center"/>
              <w:textAlignment w:val="center"/>
              <w:rPr>
                <w:color w:val="000000"/>
                <w:sz w:val="18"/>
                <w:szCs w:val="18"/>
              </w:rPr>
            </w:pPr>
            <w:r>
              <w:rPr>
                <w:rFonts w:hint="eastAsia" w:cs="宋体"/>
                <w:color w:val="000000"/>
                <w:sz w:val="18"/>
                <w:szCs w:val="18"/>
                <w:lang w:val="en-US" w:eastAsia="zh-CN" w:bidi="ar"/>
              </w:rPr>
              <w:t>100</w:t>
            </w:r>
            <w:r>
              <w:rPr>
                <w:rFonts w:cs="宋体"/>
                <w:color w:val="000000"/>
                <w:sz w:val="18"/>
                <w:szCs w:val="18"/>
                <w:lang w:bidi="ar"/>
              </w:rPr>
              <w:t>%</w:t>
            </w:r>
          </w:p>
        </w:tc>
        <w:tc>
          <w:tcPr>
            <w:tcW w:w="284" w:type="pct"/>
            <w:tcBorders>
              <w:top w:val="single" w:color="000000" w:sz="4" w:space="0"/>
              <w:left w:val="single" w:color="000000" w:sz="4" w:space="0"/>
              <w:bottom w:val="single" w:color="000000" w:sz="4" w:space="0"/>
              <w:right w:val="single" w:color="000000" w:sz="4" w:space="0"/>
            </w:tcBorders>
            <w:vAlign w:val="center"/>
          </w:tcPr>
          <w:p w14:paraId="32DB9505">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2CF0AEE5">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28724502">
            <w:pPr>
              <w:rPr>
                <w:rFonts w:ascii="黑体" w:hAnsi="黑体" w:eastAsia="黑体" w:cs="黑体"/>
                <w:i/>
                <w:iCs/>
                <w:color w:val="000000"/>
                <w:sz w:val="18"/>
                <w:szCs w:val="18"/>
              </w:rPr>
            </w:pPr>
          </w:p>
        </w:tc>
      </w:tr>
      <w:tr w14:paraId="4122FEB2">
        <w:tblPrEx>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7B5EF10B">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045234ED">
            <w:pPr>
              <w:jc w:val="center"/>
              <w:textAlignment w:val="center"/>
              <w:rPr>
                <w:color w:val="000000"/>
                <w:sz w:val="18"/>
                <w:szCs w:val="18"/>
              </w:rPr>
            </w:pPr>
            <w:r>
              <w:rPr>
                <w:rFonts w:cs="宋体"/>
                <w:color w:val="000000"/>
                <w:sz w:val="18"/>
                <w:szCs w:val="18"/>
                <w:lang w:bidi="ar"/>
              </w:rPr>
              <w:t>财政专户管理资金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60C51A5F">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0491AA26">
            <w:pPr>
              <w:jc w:val="center"/>
              <w:textAlignment w:val="center"/>
              <w:rPr>
                <w:color w:val="000000"/>
                <w:sz w:val="18"/>
                <w:szCs w:val="18"/>
              </w:rPr>
            </w:pPr>
            <w:r>
              <w:rPr>
                <w:rFonts w:cs="宋体"/>
                <w:color w:val="000000"/>
                <w:sz w:val="18"/>
                <w:szCs w:val="18"/>
                <w:lang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63391C0A">
            <w:pPr>
              <w:jc w:val="center"/>
              <w:textAlignment w:val="center"/>
              <w:rPr>
                <w:color w:val="000000"/>
                <w:sz w:val="18"/>
                <w:szCs w:val="18"/>
              </w:rPr>
            </w:pPr>
            <w:r>
              <w:rPr>
                <w:rFonts w:cs="宋体"/>
                <w:color w:val="000000"/>
                <w:sz w:val="18"/>
                <w:szCs w:val="18"/>
                <w:lang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20F59A3B">
            <w:pPr>
              <w:jc w:val="center"/>
              <w:textAlignment w:val="center"/>
              <w:rPr>
                <w:color w:val="000000"/>
                <w:sz w:val="18"/>
                <w:szCs w:val="18"/>
              </w:rPr>
            </w:pPr>
            <w:r>
              <w:rPr>
                <w:rFonts w:cs="宋体"/>
                <w:color w:val="000000"/>
                <w:sz w:val="18"/>
                <w:szCs w:val="18"/>
                <w:lang w:bidi="ar"/>
              </w:rPr>
              <w:t>0.00%</w:t>
            </w:r>
          </w:p>
        </w:tc>
        <w:tc>
          <w:tcPr>
            <w:tcW w:w="284" w:type="pct"/>
            <w:tcBorders>
              <w:top w:val="single" w:color="000000" w:sz="4" w:space="0"/>
              <w:left w:val="single" w:color="000000" w:sz="4" w:space="0"/>
              <w:bottom w:val="single" w:color="000000" w:sz="4" w:space="0"/>
              <w:right w:val="single" w:color="000000" w:sz="4" w:space="0"/>
            </w:tcBorders>
            <w:vAlign w:val="center"/>
          </w:tcPr>
          <w:p w14:paraId="092A80CF">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3E9C4198">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0B8D2722">
            <w:pPr>
              <w:rPr>
                <w:rFonts w:ascii="黑体" w:hAnsi="黑体" w:eastAsia="黑体" w:cs="黑体"/>
                <w:i/>
                <w:iCs/>
                <w:color w:val="000000"/>
                <w:sz w:val="18"/>
                <w:szCs w:val="18"/>
              </w:rPr>
            </w:pPr>
          </w:p>
        </w:tc>
      </w:tr>
      <w:tr w14:paraId="08549F5C">
        <w:tblPrEx>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7691C71B">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51904BD9">
            <w:pPr>
              <w:jc w:val="center"/>
              <w:textAlignment w:val="center"/>
              <w:rPr>
                <w:color w:val="000000"/>
                <w:sz w:val="18"/>
                <w:szCs w:val="18"/>
              </w:rPr>
            </w:pPr>
            <w:r>
              <w:rPr>
                <w:rFonts w:cs="宋体"/>
                <w:color w:val="000000"/>
                <w:sz w:val="18"/>
                <w:szCs w:val="18"/>
                <w:lang w:bidi="ar"/>
              </w:rPr>
              <w:t>单位资金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27BA932F">
            <w:pPr>
              <w:jc w:val="center"/>
              <w:textAlignment w:val="center"/>
              <w:rPr>
                <w:color w:val="000000"/>
                <w:sz w:val="18"/>
                <w:szCs w:val="18"/>
              </w:rPr>
            </w:pPr>
            <w:r>
              <w:rPr>
                <w:rFonts w:cs="宋体"/>
                <w:color w:val="000000"/>
                <w:sz w:val="18"/>
                <w:szCs w:val="18"/>
                <w:lang w:bidi="ar"/>
              </w:rPr>
              <w:t>0.00</w:t>
            </w:r>
          </w:p>
        </w:tc>
        <w:tc>
          <w:tcPr>
            <w:tcW w:w="684" w:type="pct"/>
            <w:tcBorders>
              <w:top w:val="single" w:color="000000" w:sz="4" w:space="0"/>
              <w:left w:val="single" w:color="000000" w:sz="4" w:space="0"/>
              <w:bottom w:val="single" w:color="000000" w:sz="4" w:space="0"/>
              <w:right w:val="single" w:color="000000" w:sz="4" w:space="0"/>
            </w:tcBorders>
            <w:vAlign w:val="center"/>
          </w:tcPr>
          <w:p w14:paraId="3BAD3343">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0.00</w:t>
            </w: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7E946C39">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0.00</w:t>
            </w:r>
          </w:p>
        </w:tc>
        <w:tc>
          <w:tcPr>
            <w:tcW w:w="497" w:type="pct"/>
            <w:tcBorders>
              <w:top w:val="single" w:color="000000" w:sz="4" w:space="0"/>
              <w:left w:val="single" w:color="000000" w:sz="4" w:space="0"/>
              <w:bottom w:val="single" w:color="000000" w:sz="4" w:space="0"/>
              <w:right w:val="single" w:color="000000" w:sz="4" w:space="0"/>
            </w:tcBorders>
            <w:vAlign w:val="center"/>
          </w:tcPr>
          <w:p w14:paraId="1F08D393">
            <w:pPr>
              <w:jc w:val="center"/>
              <w:textAlignment w:val="center"/>
              <w:rPr>
                <w:color w:val="000000"/>
                <w:sz w:val="18"/>
                <w:szCs w:val="18"/>
              </w:rPr>
            </w:pPr>
            <w:r>
              <w:rPr>
                <w:rFonts w:hint="eastAsia" w:cs="宋体"/>
                <w:color w:val="000000"/>
                <w:sz w:val="18"/>
                <w:szCs w:val="18"/>
                <w:lang w:val="en-US" w:eastAsia="zh-CN" w:bidi="ar"/>
              </w:rPr>
              <w:t>0.00</w:t>
            </w:r>
            <w:r>
              <w:rPr>
                <w:rFonts w:cs="宋体"/>
                <w:color w:val="000000"/>
                <w:sz w:val="18"/>
                <w:szCs w:val="18"/>
                <w:lang w:bidi="ar"/>
              </w:rPr>
              <w:t>%</w:t>
            </w:r>
          </w:p>
        </w:tc>
        <w:tc>
          <w:tcPr>
            <w:tcW w:w="284" w:type="pct"/>
            <w:tcBorders>
              <w:top w:val="single" w:color="000000" w:sz="4" w:space="0"/>
              <w:left w:val="single" w:color="000000" w:sz="4" w:space="0"/>
              <w:bottom w:val="single" w:color="000000" w:sz="4" w:space="0"/>
              <w:right w:val="single" w:color="000000" w:sz="4" w:space="0"/>
            </w:tcBorders>
            <w:vAlign w:val="center"/>
          </w:tcPr>
          <w:p w14:paraId="30A97476">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6FE5A656">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582B186B">
            <w:pPr>
              <w:rPr>
                <w:rFonts w:ascii="黑体" w:hAnsi="黑体" w:eastAsia="黑体" w:cs="黑体"/>
                <w:i/>
                <w:iCs/>
                <w:color w:val="000000"/>
                <w:sz w:val="18"/>
                <w:szCs w:val="18"/>
              </w:rPr>
            </w:pPr>
          </w:p>
        </w:tc>
      </w:tr>
      <w:tr w14:paraId="415DBCAA">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317241C6">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075208FF">
            <w:pPr>
              <w:jc w:val="center"/>
              <w:textAlignment w:val="center"/>
              <w:rPr>
                <w:color w:val="000000"/>
                <w:sz w:val="18"/>
                <w:szCs w:val="18"/>
              </w:rPr>
            </w:pPr>
            <w:r>
              <w:rPr>
                <w:rFonts w:cs="宋体"/>
                <w:color w:val="000000"/>
                <w:sz w:val="18"/>
                <w:szCs w:val="18"/>
                <w:lang w:bidi="ar"/>
              </w:rPr>
              <w:t>其他资金</w:t>
            </w:r>
          </w:p>
        </w:tc>
        <w:tc>
          <w:tcPr>
            <w:tcW w:w="511" w:type="pct"/>
            <w:tcBorders>
              <w:top w:val="single" w:color="000000" w:sz="4" w:space="0"/>
              <w:left w:val="single" w:color="000000" w:sz="4" w:space="0"/>
              <w:bottom w:val="single" w:color="000000" w:sz="4" w:space="0"/>
              <w:right w:val="single" w:color="000000" w:sz="4" w:space="0"/>
            </w:tcBorders>
            <w:vAlign w:val="center"/>
          </w:tcPr>
          <w:p w14:paraId="712FDDB9">
            <w:pPr>
              <w:jc w:val="center"/>
              <w:rPr>
                <w:rFonts w:ascii="微软雅黑" w:hAnsi="微软雅黑" w:eastAsia="微软雅黑" w:cs="微软雅黑"/>
                <w:i/>
                <w:iCs/>
                <w:color w:val="000000"/>
                <w:sz w:val="16"/>
                <w:szCs w:val="16"/>
              </w:rPr>
            </w:pPr>
          </w:p>
        </w:tc>
        <w:tc>
          <w:tcPr>
            <w:tcW w:w="684" w:type="pct"/>
            <w:tcBorders>
              <w:top w:val="single" w:color="000000" w:sz="4" w:space="0"/>
              <w:left w:val="single" w:color="000000" w:sz="4" w:space="0"/>
              <w:bottom w:val="single" w:color="000000" w:sz="4" w:space="0"/>
              <w:right w:val="single" w:color="000000" w:sz="4" w:space="0"/>
            </w:tcBorders>
            <w:vAlign w:val="center"/>
          </w:tcPr>
          <w:p w14:paraId="545A0029">
            <w:pPr>
              <w:jc w:val="center"/>
              <w:rPr>
                <w:rFonts w:ascii="微软雅黑" w:hAnsi="微软雅黑" w:eastAsia="微软雅黑" w:cs="微软雅黑"/>
                <w:i/>
                <w:iCs/>
                <w:color w:val="000000"/>
                <w:sz w:val="16"/>
                <w:szCs w:val="16"/>
              </w:rPr>
            </w:pPr>
          </w:p>
        </w:tc>
        <w:tc>
          <w:tcPr>
            <w:tcW w:w="943" w:type="pct"/>
            <w:gridSpan w:val="3"/>
            <w:tcBorders>
              <w:top w:val="single" w:color="000000" w:sz="4" w:space="0"/>
              <w:left w:val="single" w:color="000000" w:sz="4" w:space="0"/>
              <w:bottom w:val="single" w:color="000000" w:sz="4" w:space="0"/>
              <w:right w:val="single" w:color="000000" w:sz="4" w:space="0"/>
            </w:tcBorders>
            <w:vAlign w:val="center"/>
          </w:tcPr>
          <w:p w14:paraId="1BC50BC6">
            <w:pPr>
              <w:jc w:val="center"/>
              <w:rPr>
                <w:rFonts w:ascii="微软雅黑" w:hAnsi="微软雅黑" w:eastAsia="微软雅黑" w:cs="微软雅黑"/>
                <w:i/>
                <w:iCs/>
                <w:color w:val="000000"/>
                <w:sz w:val="16"/>
                <w:szCs w:val="16"/>
              </w:rPr>
            </w:pPr>
          </w:p>
        </w:tc>
        <w:tc>
          <w:tcPr>
            <w:tcW w:w="497" w:type="pct"/>
            <w:tcBorders>
              <w:top w:val="single" w:color="000000" w:sz="4" w:space="0"/>
              <w:left w:val="single" w:color="000000" w:sz="4" w:space="0"/>
              <w:bottom w:val="single" w:color="000000" w:sz="4" w:space="0"/>
              <w:right w:val="single" w:color="000000" w:sz="4" w:space="0"/>
            </w:tcBorders>
            <w:vAlign w:val="center"/>
          </w:tcPr>
          <w:p w14:paraId="71616D77">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41B15375">
            <w:pPr>
              <w:jc w:val="center"/>
              <w:textAlignment w:val="center"/>
              <w:rPr>
                <w:color w:val="000000"/>
                <w:sz w:val="18"/>
                <w:szCs w:val="18"/>
              </w:rPr>
            </w:pPr>
            <w:r>
              <w:rPr>
                <w:rFonts w:cs="宋体"/>
                <w:color w:val="000000"/>
                <w:sz w:val="18"/>
                <w:szCs w:val="18"/>
                <w:lang w:bidi="ar"/>
              </w:rPr>
              <w:t>/</w:t>
            </w:r>
          </w:p>
        </w:tc>
        <w:tc>
          <w:tcPr>
            <w:tcW w:w="337" w:type="pct"/>
            <w:tcBorders>
              <w:top w:val="single" w:color="000000" w:sz="4" w:space="0"/>
              <w:left w:val="single" w:color="000000" w:sz="4" w:space="0"/>
              <w:bottom w:val="single" w:color="000000" w:sz="4" w:space="0"/>
              <w:right w:val="single" w:color="000000" w:sz="4" w:space="0"/>
            </w:tcBorders>
            <w:vAlign w:val="center"/>
          </w:tcPr>
          <w:p w14:paraId="4ADB98A1">
            <w:pPr>
              <w:jc w:val="center"/>
              <w:textAlignment w:val="center"/>
              <w:rPr>
                <w:color w:val="000000"/>
                <w:sz w:val="18"/>
                <w:szCs w:val="18"/>
              </w:rPr>
            </w:pPr>
            <w:r>
              <w:rPr>
                <w:rFonts w:cs="宋体"/>
                <w:color w:val="000000"/>
                <w:sz w:val="18"/>
                <w:szCs w:val="18"/>
                <w:lang w:bidi="ar"/>
              </w:rPr>
              <w:t>/</w:t>
            </w:r>
          </w:p>
        </w:tc>
        <w:tc>
          <w:tcPr>
            <w:tcW w:w="794" w:type="pct"/>
            <w:vMerge w:val="continue"/>
            <w:tcBorders>
              <w:top w:val="single" w:color="000000" w:sz="4" w:space="0"/>
              <w:left w:val="single" w:color="000000" w:sz="4" w:space="0"/>
              <w:bottom w:val="single" w:color="000000" w:sz="4" w:space="0"/>
              <w:right w:val="single" w:color="000000" w:sz="4" w:space="0"/>
            </w:tcBorders>
            <w:vAlign w:val="center"/>
          </w:tcPr>
          <w:p w14:paraId="657B2C42">
            <w:pPr>
              <w:rPr>
                <w:rFonts w:ascii="黑体" w:hAnsi="黑体" w:eastAsia="黑体" w:cs="黑体"/>
                <w:i/>
                <w:iCs/>
                <w:color w:val="000000"/>
                <w:sz w:val="18"/>
                <w:szCs w:val="18"/>
              </w:rPr>
            </w:pPr>
          </w:p>
        </w:tc>
      </w:tr>
      <w:tr w14:paraId="1BD6399E">
        <w:tblPrEx>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vAlign w:val="center"/>
          </w:tcPr>
          <w:p w14:paraId="441B93AF">
            <w:pPr>
              <w:jc w:val="center"/>
              <w:textAlignment w:val="center"/>
              <w:rPr>
                <w:color w:val="000000"/>
                <w:sz w:val="18"/>
                <w:szCs w:val="18"/>
              </w:rPr>
            </w:pPr>
            <w:r>
              <w:rPr>
                <w:rFonts w:cs="宋体"/>
                <w:color w:val="000000"/>
                <w:sz w:val="18"/>
                <w:szCs w:val="18"/>
                <w:lang w:bidi="ar"/>
              </w:rPr>
              <w:t>绩效指标（90分）</w:t>
            </w:r>
          </w:p>
        </w:tc>
        <w:tc>
          <w:tcPr>
            <w:tcW w:w="609" w:type="pct"/>
            <w:tcBorders>
              <w:top w:val="single" w:color="000000" w:sz="4" w:space="0"/>
              <w:left w:val="single" w:color="000000" w:sz="4" w:space="0"/>
              <w:bottom w:val="single" w:color="000000" w:sz="4" w:space="0"/>
              <w:right w:val="single" w:color="000000" w:sz="4" w:space="0"/>
            </w:tcBorders>
            <w:vAlign w:val="center"/>
          </w:tcPr>
          <w:p w14:paraId="70FD76D0">
            <w:pPr>
              <w:jc w:val="center"/>
              <w:textAlignment w:val="center"/>
              <w:rPr>
                <w:color w:val="000000"/>
                <w:sz w:val="18"/>
                <w:szCs w:val="18"/>
              </w:rPr>
            </w:pPr>
            <w:r>
              <w:rPr>
                <w:rFonts w:cs="宋体"/>
                <w:color w:val="000000"/>
                <w:sz w:val="18"/>
                <w:szCs w:val="18"/>
                <w:lang w:bidi="ar"/>
              </w:rPr>
              <w:t>一级指标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46C40C63">
            <w:pPr>
              <w:jc w:val="center"/>
              <w:textAlignment w:val="center"/>
              <w:rPr>
                <w:color w:val="000000"/>
                <w:sz w:val="18"/>
                <w:szCs w:val="18"/>
              </w:rPr>
            </w:pPr>
            <w:r>
              <w:rPr>
                <w:rFonts w:cs="宋体"/>
                <w:color w:val="000000"/>
                <w:sz w:val="18"/>
                <w:szCs w:val="18"/>
                <w:lang w:bidi="ar"/>
              </w:rPr>
              <w:t>二级指标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6A1C117F">
            <w:pPr>
              <w:jc w:val="center"/>
              <w:textAlignment w:val="center"/>
              <w:rPr>
                <w:color w:val="000000"/>
                <w:sz w:val="18"/>
                <w:szCs w:val="18"/>
              </w:rPr>
            </w:pPr>
            <w:r>
              <w:rPr>
                <w:rFonts w:cs="宋体"/>
                <w:color w:val="000000"/>
                <w:sz w:val="18"/>
                <w:szCs w:val="18"/>
                <w:lang w:bidi="ar"/>
              </w:rPr>
              <w:t>三级指标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51D825AE">
            <w:pPr>
              <w:jc w:val="center"/>
              <w:textAlignment w:val="center"/>
              <w:rPr>
                <w:color w:val="000000"/>
                <w:sz w:val="18"/>
                <w:szCs w:val="18"/>
              </w:rPr>
            </w:pPr>
            <w:r>
              <w:rPr>
                <w:rFonts w:cs="宋体"/>
                <w:color w:val="000000"/>
                <w:sz w:val="18"/>
                <w:szCs w:val="18"/>
                <w:lang w:bidi="ar"/>
              </w:rPr>
              <w:t>指标性质</w:t>
            </w:r>
          </w:p>
        </w:tc>
        <w:tc>
          <w:tcPr>
            <w:tcW w:w="477" w:type="pct"/>
            <w:tcBorders>
              <w:top w:val="single" w:color="000000" w:sz="4" w:space="0"/>
              <w:left w:val="single" w:color="000000" w:sz="4" w:space="0"/>
              <w:bottom w:val="single" w:color="000000" w:sz="4" w:space="0"/>
              <w:right w:val="single" w:color="000000" w:sz="4" w:space="0"/>
            </w:tcBorders>
            <w:vAlign w:val="center"/>
          </w:tcPr>
          <w:p w14:paraId="6C2A574E">
            <w:pPr>
              <w:jc w:val="center"/>
              <w:textAlignment w:val="center"/>
              <w:rPr>
                <w:color w:val="000000"/>
                <w:sz w:val="18"/>
                <w:szCs w:val="18"/>
              </w:rPr>
            </w:pPr>
            <w:r>
              <w:rPr>
                <w:rFonts w:cs="宋体"/>
                <w:color w:val="000000"/>
                <w:sz w:val="18"/>
                <w:szCs w:val="18"/>
                <w:lang w:bidi="ar"/>
              </w:rPr>
              <w:t>指标值</w:t>
            </w:r>
          </w:p>
        </w:tc>
        <w:tc>
          <w:tcPr>
            <w:tcW w:w="232" w:type="pct"/>
            <w:tcBorders>
              <w:top w:val="single" w:color="000000" w:sz="4" w:space="0"/>
              <w:left w:val="single" w:color="000000" w:sz="4" w:space="0"/>
              <w:bottom w:val="single" w:color="000000" w:sz="4" w:space="0"/>
              <w:right w:val="single" w:color="000000" w:sz="4" w:space="0"/>
            </w:tcBorders>
            <w:vAlign w:val="center"/>
          </w:tcPr>
          <w:p w14:paraId="2F643609">
            <w:pPr>
              <w:jc w:val="center"/>
              <w:textAlignment w:val="center"/>
              <w:rPr>
                <w:color w:val="000000"/>
                <w:sz w:val="18"/>
                <w:szCs w:val="18"/>
              </w:rPr>
            </w:pPr>
            <w:r>
              <w:rPr>
                <w:rFonts w:cs="宋体"/>
                <w:color w:val="000000"/>
                <w:sz w:val="18"/>
                <w:szCs w:val="18"/>
                <w:lang w:bidi="ar"/>
              </w:rPr>
              <w:t>度量单位</w:t>
            </w:r>
          </w:p>
        </w:tc>
        <w:tc>
          <w:tcPr>
            <w:tcW w:w="497" w:type="pct"/>
            <w:tcBorders>
              <w:top w:val="single" w:color="000000" w:sz="4" w:space="0"/>
              <w:left w:val="single" w:color="000000" w:sz="4" w:space="0"/>
              <w:bottom w:val="single" w:color="000000" w:sz="4" w:space="0"/>
              <w:right w:val="single" w:color="000000" w:sz="4" w:space="0"/>
            </w:tcBorders>
            <w:vAlign w:val="center"/>
          </w:tcPr>
          <w:p w14:paraId="3279C3EC">
            <w:pPr>
              <w:jc w:val="center"/>
              <w:textAlignment w:val="center"/>
              <w:rPr>
                <w:color w:val="000000"/>
                <w:sz w:val="18"/>
                <w:szCs w:val="18"/>
              </w:rPr>
            </w:pPr>
            <w:r>
              <w:rPr>
                <w:rFonts w:cs="宋体"/>
                <w:color w:val="000000"/>
                <w:sz w:val="18"/>
                <w:szCs w:val="18"/>
                <w:lang w:bidi="ar"/>
              </w:rPr>
              <w:t>完成值</w:t>
            </w:r>
          </w:p>
        </w:tc>
        <w:tc>
          <w:tcPr>
            <w:tcW w:w="284" w:type="pct"/>
            <w:tcBorders>
              <w:top w:val="single" w:color="000000" w:sz="4" w:space="0"/>
              <w:left w:val="single" w:color="000000" w:sz="4" w:space="0"/>
              <w:bottom w:val="single" w:color="000000" w:sz="4" w:space="0"/>
              <w:right w:val="single" w:color="000000" w:sz="4" w:space="0"/>
            </w:tcBorders>
            <w:vAlign w:val="center"/>
          </w:tcPr>
          <w:p w14:paraId="045E079C">
            <w:pPr>
              <w:jc w:val="center"/>
              <w:textAlignment w:val="center"/>
              <w:rPr>
                <w:color w:val="000000"/>
                <w:sz w:val="18"/>
                <w:szCs w:val="18"/>
              </w:rPr>
            </w:pPr>
            <w:r>
              <w:rPr>
                <w:rFonts w:cs="宋体"/>
                <w:color w:val="000000"/>
                <w:sz w:val="18"/>
                <w:szCs w:val="18"/>
                <w:lang w:bidi="ar"/>
              </w:rPr>
              <w:t>权重</w:t>
            </w:r>
          </w:p>
        </w:tc>
        <w:tc>
          <w:tcPr>
            <w:tcW w:w="337" w:type="pct"/>
            <w:tcBorders>
              <w:top w:val="single" w:color="000000" w:sz="4" w:space="0"/>
              <w:left w:val="single" w:color="000000" w:sz="4" w:space="0"/>
              <w:bottom w:val="single" w:color="000000" w:sz="4" w:space="0"/>
              <w:right w:val="single" w:color="000000" w:sz="4" w:space="0"/>
            </w:tcBorders>
            <w:vAlign w:val="center"/>
          </w:tcPr>
          <w:p w14:paraId="26569B1A">
            <w:pPr>
              <w:jc w:val="center"/>
              <w:textAlignment w:val="center"/>
              <w:rPr>
                <w:color w:val="000000"/>
                <w:sz w:val="18"/>
                <w:szCs w:val="18"/>
              </w:rPr>
            </w:pPr>
            <w:r>
              <w:rPr>
                <w:rFonts w:cs="宋体"/>
                <w:color w:val="000000"/>
                <w:sz w:val="18"/>
                <w:szCs w:val="18"/>
                <w:lang w:bidi="ar"/>
              </w:rPr>
              <w:t>得分</w:t>
            </w:r>
          </w:p>
        </w:tc>
        <w:tc>
          <w:tcPr>
            <w:tcW w:w="794" w:type="pct"/>
            <w:tcBorders>
              <w:top w:val="single" w:color="000000" w:sz="4" w:space="0"/>
              <w:left w:val="single" w:color="000000" w:sz="4" w:space="0"/>
              <w:bottom w:val="single" w:color="000000" w:sz="4" w:space="0"/>
              <w:right w:val="single" w:color="000000" w:sz="4" w:space="0"/>
            </w:tcBorders>
            <w:vAlign w:val="center"/>
          </w:tcPr>
          <w:p w14:paraId="63890D75">
            <w:pPr>
              <w:jc w:val="center"/>
              <w:textAlignment w:val="center"/>
              <w:rPr>
                <w:color w:val="000000"/>
                <w:sz w:val="18"/>
                <w:szCs w:val="18"/>
              </w:rPr>
            </w:pPr>
            <w:r>
              <w:rPr>
                <w:rFonts w:cs="宋体"/>
                <w:color w:val="000000"/>
                <w:sz w:val="18"/>
                <w:szCs w:val="18"/>
                <w:lang w:bidi="ar"/>
              </w:rPr>
              <w:t>未完成原因分析</w:t>
            </w:r>
          </w:p>
        </w:tc>
      </w:tr>
      <w:tr w14:paraId="72D94F87">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046D1C66">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68E718CB">
            <w:pPr>
              <w:jc w:val="center"/>
              <w:textAlignment w:val="center"/>
              <w:rPr>
                <w:color w:val="000000"/>
                <w:sz w:val="18"/>
                <w:szCs w:val="18"/>
              </w:rPr>
            </w:pPr>
            <w:r>
              <w:rPr>
                <w:rFonts w:cs="宋体"/>
                <w:color w:val="000000"/>
                <w:sz w:val="18"/>
                <w:szCs w:val="18"/>
                <w:lang w:bidi="ar"/>
              </w:rPr>
              <w:t>产出指标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04AF163E">
            <w:pPr>
              <w:jc w:val="center"/>
              <w:textAlignment w:val="center"/>
              <w:rPr>
                <w:color w:val="000000"/>
                <w:sz w:val="18"/>
                <w:szCs w:val="18"/>
              </w:rPr>
            </w:pPr>
            <w:r>
              <w:rPr>
                <w:rFonts w:cs="宋体"/>
                <w:color w:val="000000"/>
                <w:sz w:val="18"/>
                <w:szCs w:val="18"/>
                <w:lang w:bidi="ar"/>
              </w:rPr>
              <w:t>时效指标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4BF4EA9E">
            <w:pPr>
              <w:jc w:val="center"/>
              <w:textAlignment w:val="center"/>
              <w:rPr>
                <w:color w:val="000000"/>
                <w:sz w:val="18"/>
                <w:szCs w:val="18"/>
              </w:rPr>
            </w:pPr>
            <w:r>
              <w:rPr>
                <w:rFonts w:cs="宋体"/>
                <w:color w:val="000000"/>
                <w:sz w:val="18"/>
                <w:szCs w:val="18"/>
                <w:lang w:bidi="ar"/>
              </w:rPr>
              <w:t>生态指标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0DD97BAE">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6B6A723D">
            <w:pPr>
              <w:jc w:val="center"/>
              <w:textAlignment w:val="center"/>
              <w:rPr>
                <w:color w:val="000000"/>
                <w:sz w:val="18"/>
                <w:szCs w:val="18"/>
              </w:rPr>
            </w:pPr>
            <w:r>
              <w:rPr>
                <w:rFonts w:cs="宋体"/>
                <w:color w:val="000000"/>
                <w:sz w:val="18"/>
                <w:szCs w:val="18"/>
                <w:lang w:bidi="ar"/>
              </w:rPr>
              <w:t>45</w:t>
            </w:r>
          </w:p>
        </w:tc>
        <w:tc>
          <w:tcPr>
            <w:tcW w:w="232" w:type="pct"/>
            <w:tcBorders>
              <w:top w:val="single" w:color="000000" w:sz="4" w:space="0"/>
              <w:left w:val="single" w:color="000000" w:sz="4" w:space="0"/>
              <w:bottom w:val="single" w:color="000000" w:sz="4" w:space="0"/>
              <w:right w:val="single" w:color="000000" w:sz="4" w:space="0"/>
            </w:tcBorders>
            <w:vAlign w:val="center"/>
          </w:tcPr>
          <w:p w14:paraId="6DAD788E">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32F6DD18">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438C9EC9">
            <w:pPr>
              <w:jc w:val="center"/>
              <w:textAlignment w:val="center"/>
              <w:rPr>
                <w:color w:val="000000"/>
                <w:sz w:val="18"/>
                <w:szCs w:val="18"/>
              </w:rPr>
            </w:pPr>
            <w:r>
              <w:rPr>
                <w:rFonts w:cs="宋体"/>
                <w:color w:val="000000"/>
                <w:sz w:val="18"/>
                <w:szCs w:val="18"/>
                <w:lang w:bidi="ar"/>
              </w:rPr>
              <w:t>45</w:t>
            </w:r>
          </w:p>
        </w:tc>
        <w:tc>
          <w:tcPr>
            <w:tcW w:w="337" w:type="pct"/>
            <w:tcBorders>
              <w:top w:val="single" w:color="000000" w:sz="4" w:space="0"/>
              <w:left w:val="single" w:color="000000" w:sz="4" w:space="0"/>
              <w:bottom w:val="single" w:color="000000" w:sz="4" w:space="0"/>
              <w:right w:val="single" w:color="000000" w:sz="4" w:space="0"/>
            </w:tcBorders>
            <w:vAlign w:val="center"/>
          </w:tcPr>
          <w:p w14:paraId="04B46049">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16DE8D24">
            <w:pPr>
              <w:jc w:val="center"/>
              <w:rPr>
                <w:rFonts w:ascii="微软雅黑" w:hAnsi="微软雅黑" w:eastAsia="微软雅黑" w:cs="微软雅黑"/>
                <w:i/>
                <w:iCs/>
                <w:color w:val="000000"/>
                <w:sz w:val="16"/>
                <w:szCs w:val="16"/>
              </w:rPr>
            </w:pPr>
          </w:p>
        </w:tc>
      </w:tr>
      <w:tr w14:paraId="62B11505">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15CCE9C1">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71304064">
            <w:pPr>
              <w:jc w:val="center"/>
              <w:textAlignment w:val="center"/>
              <w:rPr>
                <w:color w:val="000000"/>
                <w:sz w:val="18"/>
                <w:szCs w:val="18"/>
              </w:rPr>
            </w:pPr>
            <w:r>
              <w:rPr>
                <w:rFonts w:cs="宋体"/>
                <w:color w:val="000000"/>
                <w:sz w:val="18"/>
                <w:szCs w:val="18"/>
                <w:lang w:bidi="ar"/>
              </w:rPr>
              <w:t>效益指标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63232DC5">
            <w:pPr>
              <w:jc w:val="center"/>
              <w:textAlignment w:val="center"/>
              <w:rPr>
                <w:color w:val="000000"/>
                <w:sz w:val="18"/>
                <w:szCs w:val="18"/>
              </w:rPr>
            </w:pPr>
            <w:r>
              <w:rPr>
                <w:rFonts w:cs="宋体"/>
                <w:color w:val="000000"/>
                <w:sz w:val="18"/>
                <w:szCs w:val="18"/>
                <w:lang w:bidi="ar"/>
              </w:rPr>
              <w:t>社会效益指标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579FB8B4">
            <w:pPr>
              <w:jc w:val="center"/>
              <w:textAlignment w:val="center"/>
              <w:rPr>
                <w:color w:val="000000"/>
                <w:sz w:val="18"/>
                <w:szCs w:val="18"/>
              </w:rPr>
            </w:pPr>
            <w:r>
              <w:rPr>
                <w:rFonts w:cs="宋体"/>
                <w:color w:val="000000"/>
                <w:sz w:val="18"/>
                <w:szCs w:val="18"/>
                <w:lang w:bidi="ar"/>
              </w:rPr>
              <w:t>可持续指标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257DBEF0">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6412C617">
            <w:pPr>
              <w:jc w:val="center"/>
              <w:textAlignment w:val="center"/>
              <w:rPr>
                <w:color w:val="000000"/>
                <w:sz w:val="18"/>
                <w:szCs w:val="18"/>
              </w:rPr>
            </w:pPr>
            <w:r>
              <w:rPr>
                <w:rFonts w:cs="宋体"/>
                <w:color w:val="000000"/>
                <w:sz w:val="18"/>
                <w:szCs w:val="18"/>
                <w:lang w:bidi="ar"/>
              </w:rPr>
              <w:t>25</w:t>
            </w:r>
          </w:p>
        </w:tc>
        <w:tc>
          <w:tcPr>
            <w:tcW w:w="232" w:type="pct"/>
            <w:tcBorders>
              <w:top w:val="single" w:color="000000" w:sz="4" w:space="0"/>
              <w:left w:val="single" w:color="000000" w:sz="4" w:space="0"/>
              <w:bottom w:val="single" w:color="000000" w:sz="4" w:space="0"/>
              <w:right w:val="single" w:color="000000" w:sz="4" w:space="0"/>
            </w:tcBorders>
            <w:vAlign w:val="center"/>
          </w:tcPr>
          <w:p w14:paraId="3F465671">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086F1115">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27EF18EA">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1A9B8B06">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5C3119A1">
            <w:pPr>
              <w:jc w:val="center"/>
              <w:rPr>
                <w:rFonts w:ascii="微软雅黑" w:hAnsi="微软雅黑" w:eastAsia="微软雅黑" w:cs="微软雅黑"/>
                <w:i/>
                <w:iCs/>
                <w:color w:val="000000"/>
                <w:sz w:val="16"/>
                <w:szCs w:val="16"/>
              </w:rPr>
            </w:pPr>
          </w:p>
        </w:tc>
      </w:tr>
      <w:tr w14:paraId="742E4769">
        <w:tblPrEx>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3E80515C">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5BBE0984">
            <w:pPr>
              <w:jc w:val="center"/>
              <w:textAlignment w:val="center"/>
              <w:rPr>
                <w:color w:val="000000"/>
                <w:sz w:val="18"/>
                <w:szCs w:val="18"/>
              </w:rPr>
            </w:pPr>
            <w:r>
              <w:rPr>
                <w:rFonts w:cs="宋体"/>
                <w:color w:val="000000"/>
                <w:sz w:val="18"/>
                <w:szCs w:val="18"/>
                <w:lang w:bidi="ar"/>
              </w:rPr>
              <w:t>满意度指标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247FF7A7">
            <w:pPr>
              <w:jc w:val="center"/>
              <w:textAlignment w:val="center"/>
              <w:rPr>
                <w:color w:val="000000"/>
                <w:sz w:val="18"/>
                <w:szCs w:val="18"/>
              </w:rPr>
            </w:pPr>
            <w:r>
              <w:rPr>
                <w:rFonts w:cs="宋体"/>
                <w:color w:val="000000"/>
                <w:sz w:val="18"/>
                <w:szCs w:val="18"/>
                <w:lang w:bidi="ar"/>
              </w:rPr>
              <w:t>帮扶对象满意度指标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5C4C8E51">
            <w:pPr>
              <w:jc w:val="center"/>
              <w:textAlignment w:val="center"/>
              <w:rPr>
                <w:color w:val="000000"/>
                <w:sz w:val="18"/>
                <w:szCs w:val="18"/>
              </w:rPr>
            </w:pPr>
            <w:r>
              <w:rPr>
                <w:rFonts w:cs="宋体"/>
                <w:color w:val="000000"/>
                <w:sz w:val="18"/>
                <w:szCs w:val="18"/>
                <w:lang w:bidi="ar"/>
              </w:rPr>
              <w:t>满意指标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7FFCB2A8">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1C5ED331">
            <w:pPr>
              <w:jc w:val="center"/>
              <w:textAlignment w:val="center"/>
              <w:rPr>
                <w:color w:val="000000"/>
                <w:sz w:val="18"/>
                <w:szCs w:val="18"/>
              </w:rPr>
            </w:pPr>
            <w:r>
              <w:rPr>
                <w:rFonts w:cs="宋体"/>
                <w:color w:val="000000"/>
                <w:sz w:val="18"/>
                <w:szCs w:val="18"/>
                <w:lang w:bidi="ar"/>
              </w:rPr>
              <w:t>5</w:t>
            </w:r>
          </w:p>
        </w:tc>
        <w:tc>
          <w:tcPr>
            <w:tcW w:w="232" w:type="pct"/>
            <w:tcBorders>
              <w:top w:val="single" w:color="000000" w:sz="4" w:space="0"/>
              <w:left w:val="single" w:color="000000" w:sz="4" w:space="0"/>
              <w:bottom w:val="single" w:color="000000" w:sz="4" w:space="0"/>
              <w:right w:val="single" w:color="000000" w:sz="4" w:space="0"/>
            </w:tcBorders>
            <w:vAlign w:val="center"/>
          </w:tcPr>
          <w:p w14:paraId="7CD8B186">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201F60C3">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6ECFCEB6">
            <w:pPr>
              <w:jc w:val="center"/>
              <w:textAlignment w:val="center"/>
              <w:rPr>
                <w:color w:val="000000"/>
                <w:sz w:val="18"/>
                <w:szCs w:val="18"/>
              </w:rPr>
            </w:pPr>
            <w:r>
              <w:rPr>
                <w:rFonts w:cs="宋体"/>
                <w:color w:val="000000"/>
                <w:sz w:val="18"/>
                <w:szCs w:val="18"/>
                <w:lang w:bidi="ar"/>
              </w:rPr>
              <w:t>5</w:t>
            </w:r>
          </w:p>
        </w:tc>
        <w:tc>
          <w:tcPr>
            <w:tcW w:w="337" w:type="pct"/>
            <w:tcBorders>
              <w:top w:val="single" w:color="000000" w:sz="4" w:space="0"/>
              <w:left w:val="single" w:color="000000" w:sz="4" w:space="0"/>
              <w:bottom w:val="single" w:color="000000" w:sz="4" w:space="0"/>
              <w:right w:val="single" w:color="000000" w:sz="4" w:space="0"/>
            </w:tcBorders>
            <w:vAlign w:val="center"/>
          </w:tcPr>
          <w:p w14:paraId="353A0CF6">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0F100220">
            <w:pPr>
              <w:jc w:val="center"/>
              <w:rPr>
                <w:rFonts w:ascii="微软雅黑" w:hAnsi="微软雅黑" w:eastAsia="微软雅黑" w:cs="微软雅黑"/>
                <w:i/>
                <w:iCs/>
                <w:color w:val="000000"/>
                <w:sz w:val="16"/>
                <w:szCs w:val="16"/>
              </w:rPr>
            </w:pPr>
          </w:p>
        </w:tc>
      </w:tr>
      <w:tr w14:paraId="2024357F">
        <w:tblPrEx>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vAlign w:val="center"/>
          </w:tcPr>
          <w:p w14:paraId="2E76736B">
            <w:pPr>
              <w:jc w:val="center"/>
              <w:rPr>
                <w:color w:val="000000"/>
                <w:sz w:val="18"/>
                <w:szCs w:val="18"/>
              </w:rPr>
            </w:pPr>
          </w:p>
        </w:tc>
        <w:tc>
          <w:tcPr>
            <w:tcW w:w="609" w:type="pct"/>
            <w:tcBorders>
              <w:top w:val="single" w:color="000000" w:sz="4" w:space="0"/>
              <w:left w:val="single" w:color="000000" w:sz="4" w:space="0"/>
              <w:bottom w:val="single" w:color="000000" w:sz="4" w:space="0"/>
              <w:right w:val="single" w:color="000000" w:sz="4" w:space="0"/>
            </w:tcBorders>
            <w:vAlign w:val="center"/>
          </w:tcPr>
          <w:p w14:paraId="1136957C">
            <w:pPr>
              <w:jc w:val="center"/>
              <w:textAlignment w:val="center"/>
              <w:rPr>
                <w:color w:val="000000"/>
                <w:sz w:val="18"/>
                <w:szCs w:val="18"/>
              </w:rPr>
            </w:pPr>
            <w:r>
              <w:rPr>
                <w:rFonts w:cs="宋体"/>
                <w:color w:val="000000"/>
                <w:sz w:val="18"/>
                <w:szCs w:val="18"/>
                <w:lang w:bidi="ar"/>
              </w:rPr>
              <w:t>成本指标</w:t>
            </w:r>
          </w:p>
        </w:tc>
        <w:tc>
          <w:tcPr>
            <w:tcW w:w="511" w:type="pct"/>
            <w:tcBorders>
              <w:top w:val="single" w:color="000000" w:sz="4" w:space="0"/>
              <w:left w:val="single" w:color="000000" w:sz="4" w:space="0"/>
              <w:bottom w:val="single" w:color="000000" w:sz="4" w:space="0"/>
              <w:right w:val="single" w:color="000000" w:sz="4" w:space="0"/>
            </w:tcBorders>
            <w:vAlign w:val="center"/>
          </w:tcPr>
          <w:p w14:paraId="76115FB4">
            <w:pPr>
              <w:jc w:val="center"/>
              <w:textAlignment w:val="center"/>
              <w:rPr>
                <w:color w:val="000000"/>
                <w:sz w:val="18"/>
                <w:szCs w:val="18"/>
              </w:rPr>
            </w:pPr>
            <w:r>
              <w:rPr>
                <w:rFonts w:cs="宋体"/>
                <w:color w:val="000000"/>
                <w:sz w:val="18"/>
                <w:szCs w:val="18"/>
                <w:lang w:bidi="ar"/>
              </w:rPr>
              <w:t>社会成本指标</w:t>
            </w:r>
          </w:p>
        </w:tc>
        <w:tc>
          <w:tcPr>
            <w:tcW w:w="684" w:type="pct"/>
            <w:tcBorders>
              <w:top w:val="single" w:color="000000" w:sz="4" w:space="0"/>
              <w:left w:val="single" w:color="000000" w:sz="4" w:space="0"/>
              <w:bottom w:val="single" w:color="000000" w:sz="4" w:space="0"/>
              <w:right w:val="single" w:color="000000" w:sz="4" w:space="0"/>
            </w:tcBorders>
            <w:vAlign w:val="center"/>
          </w:tcPr>
          <w:p w14:paraId="13917C4C">
            <w:pPr>
              <w:jc w:val="center"/>
              <w:textAlignment w:val="center"/>
              <w:rPr>
                <w:color w:val="000000"/>
                <w:sz w:val="18"/>
                <w:szCs w:val="18"/>
              </w:rPr>
            </w:pPr>
            <w:r>
              <w:rPr>
                <w:rFonts w:cs="宋体"/>
                <w:color w:val="000000"/>
                <w:sz w:val="18"/>
                <w:szCs w:val="18"/>
                <w:lang w:bidi="ar"/>
              </w:rPr>
              <w:t>服务指标</w:t>
            </w:r>
          </w:p>
        </w:tc>
        <w:tc>
          <w:tcPr>
            <w:tcW w:w="233" w:type="pct"/>
            <w:tcBorders>
              <w:top w:val="single" w:color="000000" w:sz="4" w:space="0"/>
              <w:left w:val="single" w:color="000000" w:sz="4" w:space="0"/>
              <w:bottom w:val="single" w:color="000000" w:sz="4" w:space="0"/>
              <w:right w:val="single" w:color="000000" w:sz="4" w:space="0"/>
            </w:tcBorders>
            <w:vAlign w:val="center"/>
          </w:tcPr>
          <w:p w14:paraId="4F5A257B">
            <w:pPr>
              <w:jc w:val="center"/>
              <w:textAlignment w:val="center"/>
              <w:rPr>
                <w:color w:val="000000"/>
                <w:sz w:val="18"/>
                <w:szCs w:val="18"/>
              </w:rPr>
            </w:pPr>
            <w:r>
              <w:rPr>
                <w:rFonts w:cs="宋体"/>
                <w:color w:val="000000"/>
                <w:sz w:val="18"/>
                <w:szCs w:val="18"/>
                <w:lang w:bidi="ar"/>
              </w:rPr>
              <w:t>≥</w:t>
            </w:r>
          </w:p>
        </w:tc>
        <w:tc>
          <w:tcPr>
            <w:tcW w:w="477" w:type="pct"/>
            <w:tcBorders>
              <w:top w:val="single" w:color="000000" w:sz="4" w:space="0"/>
              <w:left w:val="single" w:color="000000" w:sz="4" w:space="0"/>
              <w:bottom w:val="single" w:color="000000" w:sz="4" w:space="0"/>
              <w:right w:val="single" w:color="000000" w:sz="4" w:space="0"/>
            </w:tcBorders>
            <w:vAlign w:val="center"/>
          </w:tcPr>
          <w:p w14:paraId="505CD086">
            <w:pPr>
              <w:jc w:val="center"/>
              <w:textAlignment w:val="center"/>
              <w:rPr>
                <w:color w:val="000000"/>
                <w:sz w:val="18"/>
                <w:szCs w:val="18"/>
              </w:rPr>
            </w:pPr>
            <w:r>
              <w:rPr>
                <w:rFonts w:cs="宋体"/>
                <w:color w:val="000000"/>
                <w:sz w:val="18"/>
                <w:szCs w:val="18"/>
                <w:lang w:bidi="ar"/>
              </w:rPr>
              <w:t>20</w:t>
            </w:r>
          </w:p>
        </w:tc>
        <w:tc>
          <w:tcPr>
            <w:tcW w:w="232" w:type="pct"/>
            <w:tcBorders>
              <w:top w:val="single" w:color="000000" w:sz="4" w:space="0"/>
              <w:left w:val="single" w:color="000000" w:sz="4" w:space="0"/>
              <w:bottom w:val="single" w:color="000000" w:sz="4" w:space="0"/>
              <w:right w:val="single" w:color="000000" w:sz="4" w:space="0"/>
            </w:tcBorders>
            <w:vAlign w:val="center"/>
          </w:tcPr>
          <w:p w14:paraId="13B893A7">
            <w:pPr>
              <w:jc w:val="center"/>
              <w:textAlignment w:val="center"/>
              <w:rPr>
                <w:color w:val="000000"/>
                <w:sz w:val="18"/>
                <w:szCs w:val="18"/>
              </w:rPr>
            </w:pPr>
            <w:r>
              <w:rPr>
                <w:rFonts w:cs="宋体"/>
                <w:color w:val="000000"/>
                <w:sz w:val="18"/>
                <w:szCs w:val="18"/>
                <w:lang w:bidi="ar"/>
              </w:rPr>
              <w:t>%</w:t>
            </w:r>
          </w:p>
        </w:tc>
        <w:tc>
          <w:tcPr>
            <w:tcW w:w="497" w:type="pct"/>
            <w:tcBorders>
              <w:top w:val="single" w:color="000000" w:sz="4" w:space="0"/>
              <w:left w:val="single" w:color="000000" w:sz="4" w:space="0"/>
              <w:bottom w:val="single" w:color="000000" w:sz="4" w:space="0"/>
              <w:right w:val="single" w:color="000000" w:sz="4" w:space="0"/>
            </w:tcBorders>
            <w:vAlign w:val="center"/>
          </w:tcPr>
          <w:p w14:paraId="2B052185">
            <w:pPr>
              <w:jc w:val="center"/>
              <w:rPr>
                <w:rFonts w:ascii="微软雅黑" w:hAnsi="微软雅黑" w:eastAsia="微软雅黑" w:cs="微软雅黑"/>
                <w:i/>
                <w:iCs/>
                <w:color w:val="000000"/>
                <w:sz w:val="16"/>
                <w:szCs w:val="16"/>
              </w:rPr>
            </w:pPr>
          </w:p>
        </w:tc>
        <w:tc>
          <w:tcPr>
            <w:tcW w:w="284" w:type="pct"/>
            <w:tcBorders>
              <w:top w:val="single" w:color="000000" w:sz="4" w:space="0"/>
              <w:left w:val="single" w:color="000000" w:sz="4" w:space="0"/>
              <w:bottom w:val="single" w:color="000000" w:sz="4" w:space="0"/>
              <w:right w:val="single" w:color="000000" w:sz="4" w:space="0"/>
            </w:tcBorders>
            <w:vAlign w:val="center"/>
          </w:tcPr>
          <w:p w14:paraId="7EE3B977">
            <w:pPr>
              <w:jc w:val="center"/>
              <w:textAlignment w:val="center"/>
              <w:rPr>
                <w:color w:val="000000"/>
                <w:sz w:val="18"/>
                <w:szCs w:val="18"/>
              </w:rPr>
            </w:pPr>
            <w:r>
              <w:rPr>
                <w:rFonts w:cs="宋体"/>
                <w:color w:val="000000"/>
                <w:sz w:val="18"/>
                <w:szCs w:val="18"/>
                <w:lang w:bidi="ar"/>
              </w:rPr>
              <w:t>20</w:t>
            </w:r>
          </w:p>
        </w:tc>
        <w:tc>
          <w:tcPr>
            <w:tcW w:w="337" w:type="pct"/>
            <w:tcBorders>
              <w:top w:val="single" w:color="000000" w:sz="4" w:space="0"/>
              <w:left w:val="single" w:color="000000" w:sz="4" w:space="0"/>
              <w:bottom w:val="single" w:color="000000" w:sz="4" w:space="0"/>
              <w:right w:val="single" w:color="000000" w:sz="4" w:space="0"/>
            </w:tcBorders>
            <w:vAlign w:val="center"/>
          </w:tcPr>
          <w:p w14:paraId="014EF562">
            <w:pPr>
              <w:jc w:val="center"/>
              <w:rPr>
                <w:color w:val="000000"/>
                <w:sz w:val="18"/>
                <w:szCs w:val="18"/>
              </w:rPr>
            </w:pPr>
          </w:p>
        </w:tc>
        <w:tc>
          <w:tcPr>
            <w:tcW w:w="794" w:type="pct"/>
            <w:tcBorders>
              <w:top w:val="single" w:color="000000" w:sz="4" w:space="0"/>
              <w:left w:val="single" w:color="000000" w:sz="4" w:space="0"/>
              <w:bottom w:val="single" w:color="000000" w:sz="4" w:space="0"/>
              <w:right w:val="single" w:color="000000" w:sz="4" w:space="0"/>
            </w:tcBorders>
            <w:vAlign w:val="center"/>
          </w:tcPr>
          <w:p w14:paraId="4D285A7C">
            <w:pPr>
              <w:jc w:val="center"/>
              <w:rPr>
                <w:rFonts w:ascii="微软雅黑" w:hAnsi="微软雅黑" w:eastAsia="微软雅黑" w:cs="微软雅黑"/>
                <w:i/>
                <w:iCs/>
                <w:color w:val="000000"/>
                <w:sz w:val="16"/>
                <w:szCs w:val="16"/>
              </w:rPr>
            </w:pPr>
          </w:p>
        </w:tc>
      </w:tr>
      <w:tr w14:paraId="6039B1E2">
        <w:tblPrEx>
          <w:tblCellMar>
            <w:top w:w="0" w:type="dxa"/>
            <w:left w:w="108" w:type="dxa"/>
            <w:bottom w:w="0" w:type="dxa"/>
            <w:right w:w="108" w:type="dxa"/>
          </w:tblCellMar>
        </w:tblPrEx>
        <w:trPr>
          <w:trHeight w:val="286" w:hRule="atLeast"/>
        </w:trPr>
        <w:tc>
          <w:tcPr>
            <w:tcW w:w="3583" w:type="pct"/>
            <w:gridSpan w:val="8"/>
            <w:tcBorders>
              <w:top w:val="single" w:color="000000" w:sz="4" w:space="0"/>
              <w:left w:val="single" w:color="000000" w:sz="4" w:space="0"/>
              <w:bottom w:val="single" w:color="000000" w:sz="4" w:space="0"/>
              <w:right w:val="single" w:color="000000" w:sz="4" w:space="0"/>
            </w:tcBorders>
            <w:vAlign w:val="center"/>
          </w:tcPr>
          <w:p w14:paraId="2824FE0A">
            <w:pPr>
              <w:jc w:val="center"/>
              <w:textAlignment w:val="center"/>
              <w:rPr>
                <w:color w:val="000000"/>
                <w:sz w:val="18"/>
                <w:szCs w:val="18"/>
              </w:rPr>
            </w:pPr>
            <w:r>
              <w:rPr>
                <w:rFonts w:cs="宋体"/>
                <w:color w:val="000000"/>
                <w:sz w:val="18"/>
                <w:szCs w:val="18"/>
                <w:lang w:bidi="ar"/>
              </w:rPr>
              <w:t>合计</w:t>
            </w:r>
          </w:p>
        </w:tc>
        <w:tc>
          <w:tcPr>
            <w:tcW w:w="284" w:type="pct"/>
            <w:tcBorders>
              <w:top w:val="single" w:color="000000" w:sz="4" w:space="0"/>
              <w:left w:val="single" w:color="000000" w:sz="4" w:space="0"/>
              <w:bottom w:val="single" w:color="000000" w:sz="4" w:space="0"/>
              <w:right w:val="single" w:color="000000" w:sz="4" w:space="0"/>
            </w:tcBorders>
            <w:vAlign w:val="center"/>
          </w:tcPr>
          <w:p w14:paraId="2E328240">
            <w:pPr>
              <w:jc w:val="center"/>
              <w:textAlignment w:val="center"/>
              <w:rPr>
                <w:color w:val="000000"/>
                <w:sz w:val="18"/>
                <w:szCs w:val="18"/>
              </w:rPr>
            </w:pPr>
            <w:r>
              <w:rPr>
                <w:rFonts w:cs="宋体"/>
                <w:color w:val="000000"/>
                <w:sz w:val="18"/>
                <w:szCs w:val="18"/>
                <w:lang w:bidi="ar"/>
              </w:rPr>
              <w:t>100</w:t>
            </w:r>
          </w:p>
        </w:tc>
        <w:tc>
          <w:tcPr>
            <w:tcW w:w="337" w:type="pct"/>
            <w:tcBorders>
              <w:top w:val="single" w:color="000000" w:sz="4" w:space="0"/>
              <w:left w:val="single" w:color="000000" w:sz="4" w:space="0"/>
              <w:bottom w:val="single" w:color="000000" w:sz="4" w:space="0"/>
              <w:right w:val="single" w:color="000000" w:sz="4" w:space="0"/>
            </w:tcBorders>
            <w:vAlign w:val="center"/>
          </w:tcPr>
          <w:p w14:paraId="62BBA910">
            <w:pPr>
              <w:jc w:val="right"/>
              <w:textAlignment w:val="center"/>
              <w:rPr>
                <w:color w:val="000000"/>
                <w:sz w:val="18"/>
                <w:szCs w:val="18"/>
              </w:rPr>
            </w:pPr>
            <w:r>
              <w:rPr>
                <w:rFonts w:cs="宋体"/>
                <w:color w:val="000000"/>
                <w:sz w:val="18"/>
                <w:szCs w:val="18"/>
                <w:lang w:bidi="ar"/>
              </w:rPr>
              <w:t>99.8</w:t>
            </w:r>
          </w:p>
        </w:tc>
        <w:tc>
          <w:tcPr>
            <w:tcW w:w="794" w:type="pct"/>
            <w:tcBorders>
              <w:top w:val="single" w:color="000000" w:sz="4" w:space="0"/>
              <w:left w:val="single" w:color="000000" w:sz="4" w:space="0"/>
              <w:bottom w:val="single" w:color="000000" w:sz="4" w:space="0"/>
              <w:right w:val="single" w:color="000000" w:sz="4" w:space="0"/>
            </w:tcBorders>
            <w:vAlign w:val="center"/>
          </w:tcPr>
          <w:p w14:paraId="5451C685">
            <w:pPr>
              <w:rPr>
                <w:color w:val="000000"/>
                <w:sz w:val="18"/>
                <w:szCs w:val="18"/>
              </w:rPr>
            </w:pPr>
          </w:p>
        </w:tc>
      </w:tr>
      <w:tr w14:paraId="14972ED4">
        <w:tblPrEx>
          <w:tblCellMar>
            <w:top w:w="0" w:type="dxa"/>
            <w:left w:w="108" w:type="dxa"/>
            <w:bottom w:w="0" w:type="dxa"/>
            <w:right w:w="108" w:type="dxa"/>
          </w:tblCellMar>
        </w:tblPrEx>
        <w:trPr>
          <w:trHeight w:val="60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206A1594">
            <w:pPr>
              <w:jc w:val="center"/>
              <w:textAlignment w:val="center"/>
              <w:rPr>
                <w:color w:val="000000"/>
                <w:sz w:val="18"/>
                <w:szCs w:val="18"/>
              </w:rPr>
            </w:pPr>
            <w:r>
              <w:rPr>
                <w:rFonts w:cs="宋体"/>
                <w:color w:val="000000"/>
                <w:sz w:val="18"/>
                <w:szCs w:val="18"/>
                <w:lang w:bidi="ar"/>
              </w:rPr>
              <w:t>评价结论</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20CA8684">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根据上级部门下达的目标任务，我局已在202</w:t>
            </w:r>
            <w:r>
              <w:rPr>
                <w:rFonts w:hint="eastAsia" w:ascii="微软雅黑" w:hAnsi="微软雅黑" w:eastAsia="微软雅黑" w:cs="微软雅黑"/>
                <w:i/>
                <w:iCs/>
                <w:color w:val="000000"/>
                <w:sz w:val="16"/>
                <w:szCs w:val="16"/>
                <w:lang w:val="en-US" w:eastAsia="zh-CN" w:bidi="ar"/>
              </w:rPr>
              <w:t>4</w:t>
            </w:r>
            <w:r>
              <w:rPr>
                <w:rFonts w:ascii="微软雅黑" w:hAnsi="微软雅黑" w:eastAsia="微软雅黑" w:cs="微软雅黑"/>
                <w:i/>
                <w:iCs/>
                <w:color w:val="000000"/>
                <w:sz w:val="16"/>
                <w:szCs w:val="16"/>
                <w:lang w:bidi="ar"/>
              </w:rPr>
              <w:t>年底完成</w:t>
            </w:r>
            <w:r>
              <w:rPr>
                <w:rFonts w:ascii="微软雅黑" w:hAnsi="微软雅黑" w:eastAsia="微软雅黑" w:cs="微软雅黑"/>
                <w:i/>
                <w:iCs/>
                <w:color w:val="auto"/>
                <w:sz w:val="16"/>
                <w:szCs w:val="16"/>
                <w:lang w:bidi="ar"/>
              </w:rPr>
              <w:t>了</w:t>
            </w:r>
            <w:r>
              <w:rPr>
                <w:rFonts w:hint="eastAsia" w:ascii="微软雅黑" w:hAnsi="微软雅黑" w:eastAsia="微软雅黑" w:cs="微软雅黑"/>
                <w:i/>
                <w:iCs/>
                <w:color w:val="auto"/>
                <w:sz w:val="16"/>
                <w:szCs w:val="16"/>
                <w:lang w:val="en-US" w:eastAsia="zh-CN" w:bidi="ar"/>
              </w:rPr>
              <w:t>12</w:t>
            </w:r>
            <w:r>
              <w:rPr>
                <w:rFonts w:ascii="微软雅黑" w:hAnsi="微软雅黑" w:eastAsia="微软雅黑" w:cs="微软雅黑"/>
                <w:i/>
                <w:iCs/>
                <w:color w:val="auto"/>
                <w:sz w:val="16"/>
                <w:szCs w:val="16"/>
                <w:lang w:bidi="ar"/>
              </w:rPr>
              <w:t>个行政村的治理任务</w:t>
            </w:r>
          </w:p>
        </w:tc>
      </w:tr>
      <w:tr w14:paraId="109F895A">
        <w:tblPrEx>
          <w:tblCellMar>
            <w:top w:w="0" w:type="dxa"/>
            <w:left w:w="108" w:type="dxa"/>
            <w:bottom w:w="0" w:type="dxa"/>
            <w:right w:w="108" w:type="dxa"/>
          </w:tblCellMar>
        </w:tblPrEx>
        <w:trPr>
          <w:trHeight w:val="572"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06EC2953">
            <w:pPr>
              <w:jc w:val="center"/>
              <w:textAlignment w:val="center"/>
              <w:rPr>
                <w:color w:val="000000"/>
                <w:sz w:val="18"/>
                <w:szCs w:val="18"/>
              </w:rPr>
            </w:pPr>
            <w:r>
              <w:rPr>
                <w:rFonts w:cs="宋体"/>
                <w:color w:val="000000"/>
                <w:sz w:val="18"/>
                <w:szCs w:val="18"/>
                <w:lang w:bidi="ar"/>
              </w:rPr>
              <w:t>存在问题</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2CFA125F">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r>
      <w:tr w14:paraId="4C3B7F1C">
        <w:tblPrEx>
          <w:tblCellMar>
            <w:top w:w="0" w:type="dxa"/>
            <w:left w:w="108" w:type="dxa"/>
            <w:bottom w:w="0" w:type="dxa"/>
            <w:right w:w="108" w:type="dxa"/>
          </w:tblCellMar>
        </w:tblPrEx>
        <w:trPr>
          <w:trHeight w:val="633" w:hRule="atLeast"/>
        </w:trPr>
        <w:tc>
          <w:tcPr>
            <w:tcW w:w="337" w:type="pct"/>
            <w:tcBorders>
              <w:top w:val="single" w:color="000000" w:sz="4" w:space="0"/>
              <w:left w:val="single" w:color="000000" w:sz="4" w:space="0"/>
              <w:bottom w:val="single" w:color="000000" w:sz="4" w:space="0"/>
              <w:right w:val="single" w:color="000000" w:sz="4" w:space="0"/>
            </w:tcBorders>
            <w:vAlign w:val="center"/>
          </w:tcPr>
          <w:p w14:paraId="5364F612">
            <w:pPr>
              <w:jc w:val="center"/>
              <w:textAlignment w:val="center"/>
              <w:rPr>
                <w:color w:val="000000"/>
                <w:sz w:val="18"/>
                <w:szCs w:val="18"/>
              </w:rPr>
            </w:pPr>
            <w:r>
              <w:rPr>
                <w:rFonts w:cs="宋体"/>
                <w:color w:val="000000"/>
                <w:sz w:val="18"/>
                <w:szCs w:val="18"/>
                <w:lang w:bidi="ar"/>
              </w:rPr>
              <w:t>改进措施</w:t>
            </w:r>
          </w:p>
        </w:tc>
        <w:tc>
          <w:tcPr>
            <w:tcW w:w="4662" w:type="pct"/>
            <w:gridSpan w:val="10"/>
            <w:tcBorders>
              <w:top w:val="single" w:color="000000" w:sz="4" w:space="0"/>
              <w:left w:val="single" w:color="000000" w:sz="4" w:space="0"/>
              <w:bottom w:val="single" w:color="000000" w:sz="4" w:space="0"/>
              <w:right w:val="single" w:color="000000" w:sz="4" w:space="0"/>
            </w:tcBorders>
            <w:vAlign w:val="center"/>
          </w:tcPr>
          <w:p w14:paraId="6340E91A">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r>
      <w:tr w14:paraId="6A92619D">
        <w:tblPrEx>
          <w:tblCellMar>
            <w:top w:w="0" w:type="dxa"/>
            <w:left w:w="108" w:type="dxa"/>
            <w:bottom w:w="0" w:type="dxa"/>
            <w:right w:w="108" w:type="dxa"/>
          </w:tblCellMar>
        </w:tblPrEx>
        <w:trPr>
          <w:trHeight w:val="286" w:hRule="atLeast"/>
        </w:trPr>
        <w:tc>
          <w:tcPr>
            <w:tcW w:w="2376" w:type="pct"/>
            <w:gridSpan w:val="5"/>
            <w:tcBorders>
              <w:top w:val="single" w:color="000000" w:sz="4" w:space="0"/>
              <w:left w:val="single" w:color="000000" w:sz="4" w:space="0"/>
              <w:bottom w:val="single" w:color="000000" w:sz="4" w:space="0"/>
              <w:right w:val="single" w:color="000000" w:sz="4" w:space="0"/>
            </w:tcBorders>
            <w:vAlign w:val="center"/>
          </w:tcPr>
          <w:p w14:paraId="218827E5">
            <w:pPr>
              <w:textAlignment w:val="center"/>
              <w:rPr>
                <w:rFonts w:hint="eastAsia" w:ascii="黑体" w:hAnsi="黑体" w:eastAsia="黑体" w:cs="黑体"/>
                <w:color w:val="000000"/>
                <w:sz w:val="18"/>
                <w:szCs w:val="18"/>
                <w:lang w:eastAsia="zh-CN"/>
              </w:rPr>
            </w:pPr>
            <w:r>
              <w:rPr>
                <w:rFonts w:ascii="黑体" w:hAnsi="黑体" w:eastAsia="黑体" w:cs="黑体"/>
                <w:color w:val="000000"/>
                <w:sz w:val="18"/>
                <w:szCs w:val="18"/>
                <w:lang w:bidi="ar"/>
              </w:rPr>
              <w:t>项目负责人：</w:t>
            </w:r>
            <w:r>
              <w:rPr>
                <w:rFonts w:hint="eastAsia" w:ascii="黑体" w:hAnsi="黑体" w:eastAsia="黑体" w:cs="黑体"/>
                <w:color w:val="000000"/>
                <w:sz w:val="18"/>
                <w:szCs w:val="18"/>
                <w:lang w:val="en-US" w:eastAsia="zh-CN" w:bidi="ar"/>
              </w:rPr>
              <w:t>姚易</w:t>
            </w:r>
          </w:p>
        </w:tc>
        <w:tc>
          <w:tcPr>
            <w:tcW w:w="2623" w:type="pct"/>
            <w:gridSpan w:val="6"/>
            <w:tcBorders>
              <w:top w:val="single" w:color="000000" w:sz="4" w:space="0"/>
              <w:left w:val="single" w:color="000000" w:sz="4" w:space="0"/>
              <w:bottom w:val="single" w:color="000000" w:sz="4" w:space="0"/>
              <w:right w:val="single" w:color="000000" w:sz="4" w:space="0"/>
            </w:tcBorders>
            <w:vAlign w:val="center"/>
          </w:tcPr>
          <w:p w14:paraId="7F6F440B">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财务负责人：张世康</w:t>
            </w:r>
          </w:p>
        </w:tc>
      </w:tr>
    </w:tbl>
    <w:p w14:paraId="0CB7BB8D">
      <w:pPr>
        <w:pStyle w:val="15"/>
        <w:spacing w:beforeAutospacing="0" w:afterAutospacing="0" w:line="560" w:lineRule="exact"/>
        <w:rPr>
          <w:rFonts w:cs="宋体"/>
          <w:shd w:val="clear" w:color="auto" w:fill="FFFFFF"/>
        </w:rPr>
      </w:pPr>
    </w:p>
    <w:p w14:paraId="7FA2B8D5">
      <w:pPr>
        <w:pStyle w:val="15"/>
        <w:spacing w:beforeAutospacing="0" w:afterAutospacing="0" w:line="560" w:lineRule="exact"/>
        <w:rPr>
          <w:rFonts w:cs="宋体"/>
        </w:rPr>
      </w:pPr>
      <w:r>
        <w:rPr>
          <w:rFonts w:cs="宋体"/>
          <w:shd w:val="clear" w:color="auto" w:fill="FFFFFF"/>
        </w:rPr>
        <w:t xml:space="preserve"> </w:t>
      </w:r>
    </w:p>
    <w:p w14:paraId="2099AE74">
      <w:pPr>
        <w:pStyle w:val="15"/>
        <w:spacing w:beforeAutospacing="0" w:afterAutospacing="0" w:line="560" w:lineRule="exact"/>
        <w:jc w:val="center"/>
        <w:outlineLvl w:val="0"/>
        <w:rPr>
          <w:rStyle w:val="16"/>
          <w:rFonts w:hint="eastAsia" w:ascii="方正小标宋简体" w:hAnsi="方正小标宋简体" w:eastAsia="方正小标宋简体" w:cs="方正小标宋简体"/>
          <w:b w:val="0"/>
          <w:bCs/>
          <w:sz w:val="44"/>
          <w:szCs w:val="44"/>
          <w:shd w:val="clear" w:color="auto" w:fill="FFFFFF"/>
        </w:rPr>
      </w:pPr>
      <w:bookmarkStart w:id="78" w:name="_Toc14458"/>
      <w:bookmarkEnd w:id="78"/>
      <w:bookmarkStart w:id="79" w:name="_Toc29831"/>
    </w:p>
    <w:p w14:paraId="42C66159">
      <w:pPr>
        <w:pStyle w:val="15"/>
        <w:spacing w:beforeAutospacing="0" w:afterAutospacing="0" w:line="560" w:lineRule="exact"/>
        <w:jc w:val="center"/>
        <w:outlineLvl w:val="0"/>
        <w:rPr>
          <w:rStyle w:val="16"/>
          <w:rFonts w:hint="eastAsia" w:ascii="方正小标宋简体" w:hAnsi="方正小标宋简体" w:eastAsia="方正小标宋简体" w:cs="方正小标宋简体"/>
          <w:b w:val="0"/>
          <w:bCs/>
          <w:sz w:val="44"/>
          <w:szCs w:val="44"/>
          <w:shd w:val="clear" w:color="auto" w:fill="FFFFFF"/>
        </w:rPr>
      </w:pPr>
    </w:p>
    <w:p w14:paraId="4F915891">
      <w:pPr>
        <w:pStyle w:val="15"/>
        <w:spacing w:beforeAutospacing="0" w:afterAutospacing="0" w:line="560" w:lineRule="exact"/>
        <w:jc w:val="center"/>
        <w:outlineLvl w:val="0"/>
        <w:rPr>
          <w:rStyle w:val="16"/>
          <w:rFonts w:hint="eastAsia" w:ascii="方正小标宋简体" w:hAnsi="方正小标宋简体" w:eastAsia="方正小标宋简体" w:cs="方正小标宋简体"/>
          <w:b w:val="0"/>
          <w:bCs/>
          <w:sz w:val="44"/>
          <w:szCs w:val="44"/>
          <w:shd w:val="clear" w:color="auto" w:fill="FFFFFF"/>
        </w:rPr>
      </w:pPr>
    </w:p>
    <w:p w14:paraId="15FF8639">
      <w:pPr>
        <w:pStyle w:val="15"/>
        <w:spacing w:beforeAutospacing="0" w:afterAutospacing="0" w:line="560" w:lineRule="exact"/>
        <w:jc w:val="center"/>
        <w:outlineLvl w:val="0"/>
        <w:rPr>
          <w:rStyle w:val="16"/>
          <w:rFonts w:hint="eastAsia" w:ascii="方正小标宋简体" w:hAnsi="方正小标宋简体" w:eastAsia="方正小标宋简体" w:cs="方正小标宋简体"/>
          <w:b w:val="0"/>
          <w:bCs/>
          <w:sz w:val="44"/>
          <w:szCs w:val="44"/>
          <w:shd w:val="clear" w:color="auto" w:fill="FFFFFF"/>
        </w:rPr>
      </w:pPr>
    </w:p>
    <w:p w14:paraId="06CD007E">
      <w:pPr>
        <w:pStyle w:val="15"/>
        <w:spacing w:beforeAutospacing="0" w:afterAutospacing="0" w:line="560" w:lineRule="exact"/>
        <w:jc w:val="center"/>
        <w:outlineLvl w:val="0"/>
        <w:rPr>
          <w:rFonts w:ascii="方正小标宋简体" w:hAnsi="方正小标宋简体" w:eastAsia="方正小标宋简体" w:cs="方正小标宋简体"/>
          <w:bCs/>
          <w:sz w:val="44"/>
          <w:szCs w:val="44"/>
        </w:rPr>
      </w:pPr>
      <w:r>
        <w:rPr>
          <w:rStyle w:val="16"/>
          <w:rFonts w:hint="eastAsia" w:ascii="方正小标宋简体" w:hAnsi="方正小标宋简体" w:eastAsia="方正小标宋简体" w:cs="方正小标宋简体"/>
          <w:b w:val="0"/>
          <w:bCs/>
          <w:sz w:val="44"/>
          <w:szCs w:val="44"/>
          <w:shd w:val="clear" w:color="auto" w:fill="FFFFFF"/>
        </w:rPr>
        <w:t>第五部分 附表</w:t>
      </w:r>
      <w:bookmarkEnd w:id="79"/>
    </w:p>
    <w:p w14:paraId="019895B4">
      <w:pPr>
        <w:pStyle w:val="7"/>
        <w:spacing w:beforeAutospacing="0" w:afterAutospacing="0" w:line="560" w:lineRule="exact"/>
        <w:rPr>
          <w:rFonts w:ascii="黑体" w:hAnsi="黑体" w:eastAsia="黑体" w:cs="黑体"/>
          <w:b w:val="0"/>
          <w:bCs w:val="0"/>
          <w:sz w:val="32"/>
          <w:szCs w:val="32"/>
        </w:rPr>
      </w:pPr>
      <w:bookmarkStart w:id="80" w:name="_Toc11253"/>
      <w:bookmarkEnd w:id="80"/>
      <w:bookmarkStart w:id="81" w:name="_Toc11633"/>
      <w:r>
        <w:rPr>
          <w:rFonts w:ascii="黑体" w:hAnsi="黑体" w:eastAsia="黑体" w:cs="黑体"/>
          <w:b w:val="0"/>
          <w:bCs w:val="0"/>
          <w:sz w:val="32"/>
          <w:szCs w:val="32"/>
          <w:shd w:val="clear" w:color="auto" w:fill="FFFFFF"/>
        </w:rPr>
        <w:t>一、收入支出决算总表</w:t>
      </w:r>
      <w:bookmarkEnd w:id="81"/>
    </w:p>
    <w:p w14:paraId="55B3C925">
      <w:pPr>
        <w:pStyle w:val="7"/>
        <w:spacing w:beforeAutospacing="0" w:afterAutospacing="0" w:line="560" w:lineRule="exact"/>
        <w:rPr>
          <w:rFonts w:ascii="黑体" w:hAnsi="黑体" w:eastAsia="黑体" w:cs="黑体"/>
          <w:b w:val="0"/>
          <w:bCs w:val="0"/>
          <w:sz w:val="32"/>
          <w:szCs w:val="32"/>
        </w:rPr>
      </w:pPr>
      <w:bookmarkStart w:id="82" w:name="_Toc205"/>
      <w:bookmarkEnd w:id="82"/>
      <w:bookmarkStart w:id="83" w:name="_Toc4067"/>
      <w:r>
        <w:rPr>
          <w:rFonts w:ascii="黑体" w:hAnsi="黑体" w:eastAsia="黑体" w:cs="黑体"/>
          <w:b w:val="0"/>
          <w:bCs w:val="0"/>
          <w:sz w:val="32"/>
          <w:szCs w:val="32"/>
          <w:shd w:val="clear" w:color="auto" w:fill="FFFFFF"/>
        </w:rPr>
        <w:t>二、收入决算表</w:t>
      </w:r>
      <w:bookmarkEnd w:id="83"/>
    </w:p>
    <w:p w14:paraId="6D387777">
      <w:pPr>
        <w:pStyle w:val="7"/>
        <w:spacing w:beforeAutospacing="0" w:afterAutospacing="0" w:line="560" w:lineRule="exact"/>
        <w:rPr>
          <w:rFonts w:ascii="黑体" w:hAnsi="黑体" w:eastAsia="黑体" w:cs="黑体"/>
          <w:b w:val="0"/>
          <w:bCs w:val="0"/>
          <w:sz w:val="32"/>
          <w:szCs w:val="32"/>
        </w:rPr>
      </w:pPr>
      <w:bookmarkStart w:id="84" w:name="_Toc1886"/>
      <w:bookmarkEnd w:id="84"/>
      <w:bookmarkStart w:id="85" w:name="_Toc16945"/>
      <w:r>
        <w:rPr>
          <w:rFonts w:ascii="黑体" w:hAnsi="黑体" w:eastAsia="黑体" w:cs="黑体"/>
          <w:b w:val="0"/>
          <w:bCs w:val="0"/>
          <w:sz w:val="32"/>
          <w:szCs w:val="32"/>
          <w:shd w:val="clear" w:color="auto" w:fill="FFFFFF"/>
        </w:rPr>
        <w:t>三、支出决算表</w:t>
      </w:r>
      <w:bookmarkEnd w:id="85"/>
    </w:p>
    <w:p w14:paraId="2A4C1288">
      <w:pPr>
        <w:pStyle w:val="7"/>
        <w:spacing w:beforeAutospacing="0" w:afterAutospacing="0" w:line="560" w:lineRule="exact"/>
        <w:rPr>
          <w:rFonts w:ascii="黑体" w:hAnsi="黑体" w:eastAsia="黑体" w:cs="黑体"/>
          <w:b w:val="0"/>
          <w:bCs w:val="0"/>
          <w:sz w:val="32"/>
          <w:szCs w:val="32"/>
        </w:rPr>
      </w:pPr>
      <w:bookmarkStart w:id="86" w:name="_Toc27537"/>
      <w:bookmarkEnd w:id="86"/>
      <w:bookmarkStart w:id="87" w:name="_Toc23241"/>
      <w:r>
        <w:rPr>
          <w:rFonts w:ascii="黑体" w:hAnsi="黑体" w:eastAsia="黑体" w:cs="黑体"/>
          <w:b w:val="0"/>
          <w:bCs w:val="0"/>
          <w:sz w:val="32"/>
          <w:szCs w:val="32"/>
          <w:shd w:val="clear" w:color="auto" w:fill="FFFFFF"/>
        </w:rPr>
        <w:t>四、财政拨款收入支出决算总表</w:t>
      </w:r>
      <w:bookmarkEnd w:id="87"/>
    </w:p>
    <w:p w14:paraId="436FC073">
      <w:pPr>
        <w:pStyle w:val="7"/>
        <w:spacing w:beforeAutospacing="0" w:afterAutospacing="0" w:line="560" w:lineRule="exact"/>
        <w:rPr>
          <w:rFonts w:ascii="黑体" w:hAnsi="黑体" w:eastAsia="黑体" w:cs="黑体"/>
          <w:b w:val="0"/>
          <w:bCs w:val="0"/>
          <w:sz w:val="32"/>
          <w:szCs w:val="32"/>
        </w:rPr>
      </w:pPr>
      <w:bookmarkStart w:id="88" w:name="_Toc433"/>
      <w:bookmarkEnd w:id="88"/>
      <w:bookmarkStart w:id="89" w:name="_Toc3368"/>
      <w:r>
        <w:rPr>
          <w:rFonts w:ascii="黑体" w:hAnsi="黑体" w:eastAsia="黑体" w:cs="黑体"/>
          <w:b w:val="0"/>
          <w:bCs w:val="0"/>
          <w:sz w:val="32"/>
          <w:szCs w:val="32"/>
          <w:shd w:val="clear" w:color="auto" w:fill="FFFFFF"/>
        </w:rPr>
        <w:t>五、财政拨款支出决算明细表</w:t>
      </w:r>
      <w:bookmarkEnd w:id="89"/>
    </w:p>
    <w:p w14:paraId="3136DBD6">
      <w:pPr>
        <w:pStyle w:val="7"/>
        <w:spacing w:beforeAutospacing="0" w:afterAutospacing="0" w:line="560" w:lineRule="exact"/>
        <w:rPr>
          <w:rFonts w:ascii="黑体" w:hAnsi="黑体" w:eastAsia="黑体" w:cs="黑体"/>
          <w:b w:val="0"/>
          <w:bCs w:val="0"/>
          <w:sz w:val="32"/>
          <w:szCs w:val="32"/>
        </w:rPr>
      </w:pPr>
      <w:bookmarkStart w:id="90" w:name="_Toc14294"/>
      <w:bookmarkEnd w:id="90"/>
      <w:bookmarkStart w:id="91" w:name="_Toc8581"/>
      <w:r>
        <w:rPr>
          <w:rFonts w:ascii="黑体" w:hAnsi="黑体" w:eastAsia="黑体" w:cs="黑体"/>
          <w:b w:val="0"/>
          <w:bCs w:val="0"/>
          <w:sz w:val="32"/>
          <w:szCs w:val="32"/>
          <w:shd w:val="clear" w:color="auto" w:fill="FFFFFF"/>
        </w:rPr>
        <w:t>六、一般公共预算财政拨款支出决算表</w:t>
      </w:r>
      <w:bookmarkEnd w:id="91"/>
    </w:p>
    <w:p w14:paraId="209C7557">
      <w:pPr>
        <w:pStyle w:val="7"/>
        <w:spacing w:beforeAutospacing="0" w:afterAutospacing="0" w:line="560" w:lineRule="exact"/>
        <w:rPr>
          <w:rFonts w:ascii="黑体" w:hAnsi="黑体" w:eastAsia="黑体" w:cs="黑体"/>
          <w:b w:val="0"/>
          <w:bCs w:val="0"/>
          <w:sz w:val="32"/>
          <w:szCs w:val="32"/>
        </w:rPr>
      </w:pPr>
      <w:bookmarkStart w:id="92" w:name="_Toc10691"/>
      <w:bookmarkEnd w:id="92"/>
      <w:bookmarkStart w:id="93" w:name="_Toc16943"/>
      <w:r>
        <w:rPr>
          <w:rFonts w:ascii="黑体" w:hAnsi="黑体" w:eastAsia="黑体" w:cs="黑体"/>
          <w:b w:val="0"/>
          <w:bCs w:val="0"/>
          <w:sz w:val="32"/>
          <w:szCs w:val="32"/>
          <w:shd w:val="clear" w:color="auto" w:fill="FFFFFF"/>
        </w:rPr>
        <w:t>七、一般公共预算财政拨款支出决算明细表</w:t>
      </w:r>
      <w:bookmarkEnd w:id="93"/>
    </w:p>
    <w:p w14:paraId="2D4E40DB">
      <w:pPr>
        <w:pStyle w:val="7"/>
        <w:spacing w:beforeAutospacing="0" w:afterAutospacing="0" w:line="560" w:lineRule="exact"/>
        <w:rPr>
          <w:rFonts w:ascii="黑体" w:hAnsi="黑体" w:eastAsia="黑体" w:cs="黑体"/>
          <w:b w:val="0"/>
          <w:bCs w:val="0"/>
          <w:sz w:val="32"/>
          <w:szCs w:val="32"/>
        </w:rPr>
      </w:pPr>
      <w:bookmarkStart w:id="94" w:name="_Toc23833"/>
      <w:bookmarkEnd w:id="94"/>
      <w:bookmarkStart w:id="95" w:name="_Toc26205"/>
      <w:r>
        <w:rPr>
          <w:rFonts w:ascii="黑体" w:hAnsi="黑体" w:eastAsia="黑体" w:cs="黑体"/>
          <w:b w:val="0"/>
          <w:bCs w:val="0"/>
          <w:sz w:val="32"/>
          <w:szCs w:val="32"/>
          <w:shd w:val="clear" w:color="auto" w:fill="FFFFFF"/>
        </w:rPr>
        <w:t>八、一般公共预算财政拨款基本支出决算表</w:t>
      </w:r>
      <w:bookmarkEnd w:id="95"/>
    </w:p>
    <w:p w14:paraId="2E1AD884">
      <w:pPr>
        <w:pStyle w:val="7"/>
        <w:spacing w:beforeAutospacing="0" w:afterAutospacing="0" w:line="560" w:lineRule="exact"/>
        <w:rPr>
          <w:rFonts w:ascii="黑体" w:hAnsi="黑体" w:eastAsia="黑体" w:cs="黑体"/>
          <w:b w:val="0"/>
          <w:bCs w:val="0"/>
          <w:sz w:val="32"/>
          <w:szCs w:val="32"/>
        </w:rPr>
      </w:pPr>
      <w:bookmarkStart w:id="96" w:name="_Toc5427"/>
      <w:bookmarkEnd w:id="96"/>
      <w:bookmarkStart w:id="97" w:name="_Toc18687"/>
      <w:r>
        <w:rPr>
          <w:rFonts w:ascii="黑体" w:hAnsi="黑体" w:eastAsia="黑体" w:cs="黑体"/>
          <w:b w:val="0"/>
          <w:bCs w:val="0"/>
          <w:sz w:val="32"/>
          <w:szCs w:val="32"/>
          <w:shd w:val="clear" w:color="auto" w:fill="FFFFFF"/>
        </w:rPr>
        <w:t>九、一般公共预算财政拨款项目支出决算表</w:t>
      </w:r>
      <w:bookmarkEnd w:id="97"/>
    </w:p>
    <w:p w14:paraId="56F11A51">
      <w:pPr>
        <w:pStyle w:val="7"/>
        <w:spacing w:beforeAutospacing="0" w:afterAutospacing="0" w:line="560" w:lineRule="exact"/>
        <w:rPr>
          <w:rFonts w:ascii="黑体" w:hAnsi="黑体" w:eastAsia="黑体" w:cs="黑体"/>
          <w:b w:val="0"/>
          <w:bCs w:val="0"/>
          <w:sz w:val="32"/>
          <w:szCs w:val="32"/>
        </w:rPr>
      </w:pPr>
      <w:bookmarkStart w:id="98" w:name="_Toc28231"/>
      <w:bookmarkEnd w:id="98"/>
      <w:bookmarkStart w:id="99" w:name="_Toc20107"/>
      <w:r>
        <w:rPr>
          <w:rFonts w:ascii="黑体" w:hAnsi="黑体" w:eastAsia="黑体" w:cs="黑体"/>
          <w:b w:val="0"/>
          <w:bCs w:val="0"/>
          <w:sz w:val="32"/>
          <w:szCs w:val="32"/>
          <w:shd w:val="clear" w:color="auto" w:fill="FFFFFF"/>
        </w:rPr>
        <w:t>十、政府性基金预算财政拨款收入支出决算表</w:t>
      </w:r>
      <w:bookmarkEnd w:id="99"/>
    </w:p>
    <w:p w14:paraId="7A8B7182">
      <w:pPr>
        <w:pStyle w:val="7"/>
        <w:spacing w:beforeAutospacing="0" w:afterAutospacing="0" w:line="560" w:lineRule="exact"/>
        <w:rPr>
          <w:rFonts w:ascii="黑体" w:hAnsi="黑体" w:eastAsia="黑体" w:cs="黑体"/>
          <w:b w:val="0"/>
          <w:bCs w:val="0"/>
          <w:sz w:val="32"/>
          <w:szCs w:val="32"/>
        </w:rPr>
      </w:pPr>
      <w:bookmarkStart w:id="100" w:name="_Toc14293"/>
      <w:bookmarkEnd w:id="100"/>
      <w:bookmarkStart w:id="101" w:name="_Toc9407"/>
      <w:r>
        <w:rPr>
          <w:rFonts w:ascii="黑体" w:hAnsi="黑体" w:eastAsia="黑体" w:cs="黑体"/>
          <w:b w:val="0"/>
          <w:bCs w:val="0"/>
          <w:sz w:val="32"/>
          <w:szCs w:val="32"/>
          <w:shd w:val="clear" w:color="auto" w:fill="FFFFFF"/>
        </w:rPr>
        <w:t>十一、国有资本经营预算财政拨款收入支出决算表</w:t>
      </w:r>
      <w:bookmarkEnd w:id="101"/>
    </w:p>
    <w:p w14:paraId="528E917F">
      <w:pPr>
        <w:pStyle w:val="7"/>
        <w:spacing w:beforeAutospacing="0" w:afterAutospacing="0" w:line="560" w:lineRule="exact"/>
        <w:rPr>
          <w:rFonts w:ascii="黑体" w:hAnsi="黑体" w:eastAsia="黑体" w:cs="黑体"/>
          <w:b w:val="0"/>
          <w:bCs w:val="0"/>
          <w:sz w:val="32"/>
          <w:szCs w:val="32"/>
        </w:rPr>
      </w:pPr>
      <w:bookmarkStart w:id="102" w:name="_Toc4602"/>
      <w:bookmarkEnd w:id="102"/>
      <w:bookmarkStart w:id="103" w:name="_Toc24583"/>
      <w:r>
        <w:rPr>
          <w:rFonts w:ascii="黑体" w:hAnsi="黑体" w:eastAsia="黑体" w:cs="黑体"/>
          <w:b w:val="0"/>
          <w:bCs w:val="0"/>
          <w:sz w:val="32"/>
          <w:szCs w:val="32"/>
          <w:shd w:val="clear" w:color="auto" w:fill="FFFFFF"/>
        </w:rPr>
        <w:t>十二、国有资本经营预算财政拨款支出决算表</w:t>
      </w:r>
      <w:bookmarkEnd w:id="103"/>
    </w:p>
    <w:p w14:paraId="427085FC">
      <w:pPr>
        <w:pStyle w:val="7"/>
        <w:spacing w:beforeAutospacing="0" w:afterAutospacing="0" w:line="560" w:lineRule="exact"/>
        <w:rPr>
          <w:rFonts w:ascii="黑体" w:hAnsi="黑体" w:eastAsia="黑体" w:cs="黑体"/>
          <w:b w:val="0"/>
          <w:bCs w:val="0"/>
          <w:sz w:val="32"/>
          <w:szCs w:val="32"/>
        </w:rPr>
      </w:pPr>
      <w:bookmarkStart w:id="104" w:name="_Toc32657"/>
      <w:bookmarkEnd w:id="104"/>
      <w:bookmarkStart w:id="105" w:name="_Toc23863"/>
      <w:r>
        <w:rPr>
          <w:rFonts w:ascii="黑体" w:hAnsi="黑体" w:eastAsia="黑体" w:cs="黑体"/>
          <w:b w:val="0"/>
          <w:bCs w:val="0"/>
          <w:sz w:val="32"/>
          <w:szCs w:val="32"/>
          <w:shd w:val="clear" w:color="auto" w:fill="FFFFFF"/>
        </w:rPr>
        <w:t>十三、财政拨款“三公”经费支出决算表</w:t>
      </w:r>
      <w:bookmarkEnd w:id="105"/>
    </w:p>
    <w:p w14:paraId="71D0EE02">
      <w:pPr>
        <w:spacing w:line="560" w:lineRule="exact"/>
      </w:pPr>
    </w:p>
    <w:sectPr>
      <w:headerReference r:id="rId5" w:type="default"/>
      <w:footerReference r:id="rId6" w:type="default"/>
      <w:pgSz w:w="11915" w:h="16851"/>
      <w:pgMar w:top="1440" w:right="1800" w:bottom="1440" w:left="1800"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B40DF">
    <w:pPr>
      <w:pStyle w:val="4"/>
      <w:rPr>
        <w:rFonts w:cs="宋体"/>
      </w:rPr>
    </w:pPr>
    <w:r>
      <w:rPr>
        <w:rFonts w:cs="宋体"/>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B92C5">
    <w:pPr>
      <w:pStyle w:val="4"/>
      <w:rPr>
        <w:rFonts w:cs="宋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81C6C">
                          <w:pPr>
                            <w:pStyle w:val="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50481C6C">
                    <w:pPr>
                      <w:pStyle w:val="4"/>
                    </w:pPr>
                    <w:r>
                      <w:fldChar w:fldCharType="begin"/>
                    </w:r>
                    <w:r>
                      <w:instrText xml:space="preserve"> PAGE  \* MERGEFORMAT </w:instrText>
                    </w:r>
                    <w:r>
                      <w:fldChar w:fldCharType="separate"/>
                    </w:r>
                    <w:r>
                      <w:t>4</w:t>
                    </w:r>
                    <w:r>
                      <w:fldChar w:fldCharType="end"/>
                    </w:r>
                  </w:p>
                </w:txbxContent>
              </v:textbox>
            </v:shape>
          </w:pict>
        </mc:Fallback>
      </mc:AlternateContent>
    </w:r>
    <w:r>
      <w:rPr>
        <w:rFonts w:cs="宋体"/>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E8AFD">
    <w:pPr>
      <w:pStyle w:val="9"/>
      <w:rPr>
        <w:rFonts w:cs="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EBA62">
    <w:pPr>
      <w:pStyle w:val="9"/>
      <w:rPr>
        <w:rFonts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7DC4DA"/>
    <w:multiLevelType w:val="singleLevel"/>
    <w:tmpl w:val="6C7DC4DA"/>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xYzU3MjliNDBhMWY2YTM5MjVkZDA3OWE3NDdjNGMifQ=="/>
  </w:docVars>
  <w:rsids>
    <w:rsidRoot w:val="3C994EB0"/>
    <w:rsid w:val="00026ACD"/>
    <w:rsid w:val="000946E3"/>
    <w:rsid w:val="001F243B"/>
    <w:rsid w:val="00276527"/>
    <w:rsid w:val="00377F31"/>
    <w:rsid w:val="005836F1"/>
    <w:rsid w:val="00B43A0E"/>
    <w:rsid w:val="00E71C33"/>
    <w:rsid w:val="01527C8C"/>
    <w:rsid w:val="01802811"/>
    <w:rsid w:val="033F6241"/>
    <w:rsid w:val="068648B3"/>
    <w:rsid w:val="0829239A"/>
    <w:rsid w:val="08D37B58"/>
    <w:rsid w:val="0A220A20"/>
    <w:rsid w:val="0C931AD8"/>
    <w:rsid w:val="100D7863"/>
    <w:rsid w:val="11EB6DF4"/>
    <w:rsid w:val="206A094A"/>
    <w:rsid w:val="21535882"/>
    <w:rsid w:val="21CD2F3E"/>
    <w:rsid w:val="22E70030"/>
    <w:rsid w:val="26A61FB0"/>
    <w:rsid w:val="277A6884"/>
    <w:rsid w:val="27B1014F"/>
    <w:rsid w:val="2DAD1E76"/>
    <w:rsid w:val="3115220C"/>
    <w:rsid w:val="312E3577"/>
    <w:rsid w:val="34123338"/>
    <w:rsid w:val="376F7A7E"/>
    <w:rsid w:val="39C1270B"/>
    <w:rsid w:val="39F33357"/>
    <w:rsid w:val="3C994EB0"/>
    <w:rsid w:val="48DE3E63"/>
    <w:rsid w:val="50940F47"/>
    <w:rsid w:val="52F74C40"/>
    <w:rsid w:val="5316678F"/>
    <w:rsid w:val="58382C79"/>
    <w:rsid w:val="5F3F29C6"/>
    <w:rsid w:val="60460101"/>
    <w:rsid w:val="611D0AE5"/>
    <w:rsid w:val="62C856AD"/>
    <w:rsid w:val="64F25DE5"/>
    <w:rsid w:val="697F4CD1"/>
    <w:rsid w:val="6EA7268E"/>
    <w:rsid w:val="6F4C0963"/>
    <w:rsid w:val="720D29F3"/>
    <w:rsid w:val="7DEC0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unhideWhenUsed/>
    <w:uiPriority w:val="99"/>
    <w:rPr>
      <w:rFonts w:hint="eastAsia" w:ascii="宋体" w:hAnsi="宋体" w:eastAsia="宋体" w:cs="Times New Roman"/>
      <w:sz w:val="24"/>
      <w:szCs w:val="24"/>
      <w:lang w:val="en-US" w:eastAsia="zh-CN" w:bidi="ar-SA"/>
    </w:rPr>
  </w:style>
  <w:style w:type="paragraph" w:styleId="6">
    <w:name w:val="heading 1"/>
    <w:basedOn w:val="1"/>
    <w:next w:val="1"/>
    <w:qFormat/>
    <w:uiPriority w:val="0"/>
    <w:pPr>
      <w:spacing w:beforeAutospacing="1" w:afterAutospacing="1"/>
      <w:outlineLvl w:val="0"/>
    </w:pPr>
    <w:rPr>
      <w:b/>
      <w:bCs/>
      <w:kern w:val="44"/>
      <w:sz w:val="48"/>
      <w:szCs w:val="48"/>
    </w:rPr>
  </w:style>
  <w:style w:type="paragraph" w:styleId="7">
    <w:name w:val="heading 2"/>
    <w:basedOn w:val="1"/>
    <w:next w:val="1"/>
    <w:qFormat/>
    <w:uiPriority w:val="0"/>
    <w:pPr>
      <w:spacing w:beforeAutospacing="1" w:afterAutospacing="1"/>
      <w:outlineLvl w:val="1"/>
    </w:pPr>
    <w:rPr>
      <w:b/>
      <w:bCs/>
      <w:sz w:val="36"/>
      <w:szCs w:val="3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widowControl w:val="0"/>
      <w:spacing w:after="120"/>
      <w:ind w:left="420" w:leftChars="200"/>
      <w:jc w:val="both"/>
    </w:pPr>
    <w:rPr>
      <w:rFonts w:hint="default" w:ascii="Calibri" w:hAnsi="Calibri"/>
      <w:kern w:val="2"/>
      <w:sz w:val="21"/>
      <w:szCs w:val="21"/>
    </w:rPr>
  </w:style>
  <w:style w:type="paragraph" w:styleId="4">
    <w:name w:val="footer"/>
    <w:basedOn w:val="1"/>
    <w:qFormat/>
    <w:uiPriority w:val="0"/>
    <w:pPr>
      <w:snapToGrid w:val="0"/>
    </w:pPr>
    <w:rPr>
      <w:sz w:val="18"/>
      <w:szCs w:val="18"/>
    </w:rPr>
  </w:style>
  <w:style w:type="paragraph" w:styleId="5">
    <w:name w:val="Plain Text"/>
    <w:basedOn w:val="1"/>
    <w:qFormat/>
    <w:uiPriority w:val="0"/>
    <w:pPr>
      <w:widowControl w:val="0"/>
      <w:jc w:val="both"/>
    </w:pPr>
    <w:rPr>
      <w:rFonts w:hAnsi="Calibri"/>
      <w:kern w:val="2"/>
      <w:sz w:val="21"/>
      <w:szCs w:val="21"/>
    </w:rPr>
  </w:style>
  <w:style w:type="paragraph" w:styleId="8">
    <w:name w:val="toc 3"/>
    <w:basedOn w:val="1"/>
    <w:next w:val="1"/>
    <w:qFormat/>
    <w:uiPriority w:val="0"/>
    <w:pPr>
      <w:ind w:left="840" w:leftChars="400"/>
    </w:pPr>
  </w:style>
  <w:style w:type="paragraph" w:styleId="9">
    <w:name w:val="header"/>
    <w:basedOn w:val="1"/>
    <w:qFormat/>
    <w:uiPriority w:val="0"/>
    <w:pPr>
      <w:snapToGrid w:val="0"/>
      <w:jc w:val="both"/>
    </w:pPr>
    <w:rPr>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character" w:styleId="14">
    <w:name w:val="Hyperlink"/>
    <w:basedOn w:val="13"/>
    <w:qFormat/>
    <w:uiPriority w:val="0"/>
    <w:rPr>
      <w:color w:val="0000FF"/>
      <w:u w:val="single"/>
    </w:rPr>
  </w:style>
  <w:style w:type="paragraph" w:customStyle="1" w:styleId="15">
    <w:name w:val="普通(网站) Char"/>
    <w:basedOn w:val="1"/>
    <w:qFormat/>
    <w:uiPriority w:val="0"/>
    <w:pPr>
      <w:spacing w:beforeAutospacing="1" w:afterAutospacing="1"/>
    </w:pPr>
  </w:style>
  <w:style w:type="character" w:customStyle="1" w:styleId="16">
    <w:name w:val="15"/>
    <w:basedOn w:val="13"/>
    <w:qFormat/>
    <w:uiPriority w:val="0"/>
    <w:rPr>
      <w:rFonts w:hint="default" w:ascii="Wingdings" w:hAnsi="Wingdings" w:cs="Wingdings"/>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t>收支决算总计变动情况图（单位：万元）</a:t>
            </a:r>
            <a:endParaRPr 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列1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2023年度收支总计</c:v>
                </c:pt>
                <c:pt idx="1">
                  <c:v>2024年度收支总计</c:v>
                </c:pt>
              </c:strCache>
            </c:strRef>
          </c:cat>
          <c:val>
            <c:numRef>
              <c:f>Sheet1!$B$2:$B$3</c:f>
              <c:numCache>
                <c:formatCode>General</c:formatCode>
                <c:ptCount val="2"/>
                <c:pt idx="0">
                  <c:v>242.48</c:v>
                </c:pt>
                <c:pt idx="1">
                  <c:v>981.92</c:v>
                </c:pt>
              </c:numCache>
            </c:numRef>
          </c:val>
        </c:ser>
        <c:dLbls>
          <c:showLegendKey val="0"/>
          <c:showVal val="1"/>
          <c:showCatName val="0"/>
          <c:showSerName val="0"/>
          <c:showPercent val="0"/>
          <c:showBubbleSize val="0"/>
        </c:dLbls>
        <c:gapWidth val="500"/>
        <c:overlap val="-81"/>
        <c:axId val="795679263"/>
        <c:axId val="795675903"/>
      </c:barChart>
      <c:catAx>
        <c:axId val="7956792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5675903"/>
        <c:crosses val="autoZero"/>
        <c:auto val="1"/>
        <c:lblAlgn val="ctr"/>
        <c:lblOffset val="100"/>
        <c:noMultiLvlLbl val="0"/>
      </c:catAx>
      <c:valAx>
        <c:axId val="795675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56792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cb7ad433-3ec2-4bac-91fe-80c1fd5450d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b="1"/>
              <a:t>2024</a:t>
            </a:r>
            <a:r>
              <a:rPr lang="zh-CN" altLang="en-US" b="1"/>
              <a:t>年收入决算结构图（单位：万元）</a:t>
            </a:r>
            <a:endParaRPr lang="zh-CN" altLang="en-US" b="1"/>
          </a:p>
        </c:rich>
      </c:tx>
      <c:layout/>
      <c:overlay val="0"/>
      <c:spPr>
        <a:noFill/>
        <a:ln>
          <a:noFill/>
        </a:ln>
        <a:effectLst/>
      </c:spPr>
    </c:title>
    <c:autoTitleDeleted val="0"/>
    <c:plotArea>
      <c:layout/>
      <c:pieChart>
        <c:varyColors val="1"/>
        <c:ser>
          <c:idx val="0"/>
          <c:order val="0"/>
          <c:tx>
            <c:strRef>
              <c:f>Sheet1!$B$1</c:f>
              <c:strCache>
                <c:ptCount val="1"/>
                <c:pt idx="0">
                  <c:v>2024年收入决算结构图（单位：万元）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0"/>
              <c:layout>
                <c:manualLayout>
                  <c:x val="0.0831016899914539"/>
                  <c:y val="-0.0409729042854844"/>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0727910700351645"/>
                  <c:y val="0.407718921498449"/>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0583403425923111"/>
                  <c:y val="0.293201655818393"/>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0781198802852346"/>
                  <c:y val="0.165020559005177"/>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4"/>
              <c:layout>
                <c:manualLayout>
                  <c:x val="-0.0272940544594088"/>
                  <c:y val="-0.065775776442321"/>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5"/>
              <c:layout>
                <c:manualLayout>
                  <c:x val="-0.0868178639832183"/>
                  <c:y val="0.0434560769755789"/>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6"/>
              <c:layout>
                <c:manualLayout>
                  <c:x val="0.000529241277272773"/>
                  <c:y val="-0.16381337639349"/>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7"/>
              <c:layout>
                <c:manualLayout>
                  <c:x val="0.0923581342872681"/>
                  <c:y val="-0.0627604556829973"/>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776.37</c:v>
                </c:pt>
                <c:pt idx="1">
                  <c:v>0</c:v>
                </c:pt>
                <c:pt idx="2">
                  <c:v>0</c:v>
                </c:pt>
                <c:pt idx="3">
                  <c:v>0</c:v>
                </c:pt>
                <c:pt idx="4">
                  <c:v>0</c:v>
                </c:pt>
                <c:pt idx="5">
                  <c:v>0</c:v>
                </c:pt>
                <c:pt idx="6">
                  <c:v>0</c:v>
                </c:pt>
                <c:pt idx="7">
                  <c:v>205.56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31908741625578"/>
          <c:y val="0.818062142816943"/>
          <c:w val="0.754372603151755"/>
          <c:h val="0.162444679795143"/>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56efda4-5198-4e4a-bf94-3f6ab110412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b="1"/>
              <a:t>支出决算结构图（单位：万元）</a:t>
            </a:r>
            <a:endParaRPr lang="zh-CN" altLang="en-US" b="1"/>
          </a:p>
        </c:rich>
      </c:tx>
      <c:layout/>
      <c:overlay val="0"/>
      <c:spPr>
        <a:noFill/>
        <a:ln>
          <a:noFill/>
        </a:ln>
        <a:effectLst/>
      </c:spPr>
    </c:title>
    <c:autoTitleDeleted val="0"/>
    <c:plotArea>
      <c:layout/>
      <c:pieChart>
        <c:varyColors val="1"/>
        <c:ser>
          <c:idx val="0"/>
          <c:order val="0"/>
          <c:tx>
            <c:strRef>
              <c:f>Sheet1!$B$1</c:f>
              <c:strCache>
                <c:ptCount val="1"/>
                <c:pt idx="0">
                  <c:v>支出决算结构图（单位：万元）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830088872685262"/>
                  <c:y val="0.159561977433233"/>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00855677766677241"/>
                  <c:y val="0.0336761100738696"/>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153338099724907"/>
                  <c:y val="0.0417975485023135"/>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232712723898088"/>
                  <c:y val="0.140828313986525"/>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4"/>
              <c:layout>
                <c:manualLayout>
                  <c:x val="0.252254108645319"/>
                  <c:y val="0.0313437779040507"/>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237.37</c:v>
                </c:pt>
                <c:pt idx="1">
                  <c:v>621</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b876070-f6d5-4a74-bb82-aac8c7f58e7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1" i="0" u="none" strike="noStrike" baseline="0">
                <a:effectLst/>
              </a:rPr>
              <a:t>财政拨款收、支决算</a:t>
            </a:r>
            <a:r>
              <a:rPr lang="zh-CN" altLang="en-US" sz="1400" b="1" i="0" u="none" strike="noStrike" baseline="0">
                <a:effectLst/>
              </a:rPr>
              <a:t>总计情况变化图（单位：万元）</a:t>
            </a:r>
            <a:endParaRPr lang="zh-CN" altLang="en-US" b="1"/>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列1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2023年度财政拨款收支总计</c:v>
                </c:pt>
                <c:pt idx="1">
                  <c:v>2024年度财政拨款收支总计</c:v>
                </c:pt>
              </c:strCache>
            </c:strRef>
          </c:cat>
          <c:val>
            <c:numRef>
              <c:f>Sheet1!$B$2:$B$3</c:f>
              <c:numCache>
                <c:formatCode>General</c:formatCode>
                <c:ptCount val="2"/>
                <c:pt idx="0">
                  <c:v>242.48</c:v>
                </c:pt>
                <c:pt idx="1">
                  <c:v>776.37</c:v>
                </c:pt>
              </c:numCache>
            </c:numRef>
          </c:val>
        </c:ser>
        <c:dLbls>
          <c:showLegendKey val="0"/>
          <c:showVal val="1"/>
          <c:showCatName val="0"/>
          <c:showSerName val="0"/>
          <c:showPercent val="0"/>
          <c:showBubbleSize val="0"/>
        </c:dLbls>
        <c:gapWidth val="265"/>
        <c:overlap val="-71"/>
        <c:axId val="601126704"/>
        <c:axId val="601127184"/>
      </c:barChart>
      <c:catAx>
        <c:axId val="60112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1127184"/>
        <c:crosses val="autoZero"/>
        <c:auto val="1"/>
        <c:lblAlgn val="ctr"/>
        <c:lblOffset val="100"/>
        <c:noMultiLvlLbl val="0"/>
      </c:catAx>
      <c:valAx>
        <c:axId val="601127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11267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4efdd908-72a0-4c2b-bd97-59347cedc16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400" b="1" i="0" u="none" strike="noStrike" kern="1200" baseline="0">
                <a:solidFill>
                  <a:sysClr val="windowText" lastClr="000000">
                    <a:lumMod val="75000"/>
                    <a:lumOff val="25000"/>
                  </a:sysClr>
                </a:solidFill>
              </a:rPr>
              <a:t>一般公共预算财政拨款支出决算变动情况（单位：万元）</a:t>
            </a:r>
            <a:endParaRPr lang="zh-CN" altLang="en-US" sz="1400" b="1" i="0" u="none" strike="noStrike" kern="1200" baseline="0">
              <a:solidFill>
                <a:sysClr val="windowText" lastClr="000000">
                  <a:lumMod val="75000"/>
                  <a:lumOff val="25000"/>
                </a:sysClr>
              </a:solidFill>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列1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2023年一般公共预算财政拨款支出</c:v>
                </c:pt>
                <c:pt idx="1">
                  <c:v>2024年一般公共预算财政拨款支出</c:v>
                </c:pt>
              </c:strCache>
            </c:strRef>
          </c:cat>
          <c:val>
            <c:numRef>
              <c:f>Sheet1!$B$2:$B$3</c:f>
              <c:numCache>
                <c:formatCode>General</c:formatCode>
                <c:ptCount val="2"/>
                <c:pt idx="0">
                  <c:v>242.48</c:v>
                </c:pt>
                <c:pt idx="1">
                  <c:v>776.37</c:v>
                </c:pt>
              </c:numCache>
            </c:numRef>
          </c:val>
        </c:ser>
        <c:dLbls>
          <c:showLegendKey val="0"/>
          <c:showVal val="1"/>
          <c:showCatName val="0"/>
          <c:showSerName val="0"/>
          <c:showPercent val="0"/>
          <c:showBubbleSize val="0"/>
        </c:dLbls>
        <c:gapWidth val="420"/>
        <c:overlap val="70"/>
        <c:axId val="1558688255"/>
        <c:axId val="1558689695"/>
      </c:barChart>
      <c:catAx>
        <c:axId val="1558688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lang="zh-CN" sz="900" b="0" i="0" u="none" strike="noStrike" kern="1200" baseline="0">
                <a:solidFill>
                  <a:schemeClr val="tx1">
                    <a:lumMod val="65000"/>
                    <a:lumOff val="35000"/>
                  </a:schemeClr>
                </a:solidFill>
                <a:latin typeface="+mn-lt"/>
                <a:ea typeface="+mn-ea"/>
                <a:cs typeface="+mn-cs"/>
              </a:defRPr>
            </a:pPr>
          </a:p>
        </c:txPr>
        <c:crossAx val="1558689695"/>
        <c:crosses val="autoZero"/>
        <c:auto val="1"/>
        <c:lblAlgn val="ctr"/>
        <c:lblOffset val="100"/>
        <c:noMultiLvlLbl val="0"/>
      </c:catAx>
      <c:valAx>
        <c:axId val="1558689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58688255"/>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29941d47-535a-4ef8-8115-915ae4e5bba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400" b="1" i="0" u="none" strike="noStrike" kern="1200" baseline="0">
                <a:solidFill>
                  <a:sysClr val="windowText" lastClr="000000">
                    <a:lumMod val="75000"/>
                    <a:lumOff val="25000"/>
                  </a:sysClr>
                </a:solidFill>
              </a:rPr>
              <a:t>一般公共预算财政拨款支出决算结构（单位：万元）</a:t>
            </a:r>
            <a:endParaRPr lang="zh-CN" altLang="en-US" sz="1400" b="1" i="0" u="none" strike="noStrike" kern="1200" baseline="0">
              <a:solidFill>
                <a:sysClr val="windowText" lastClr="000000">
                  <a:lumMod val="75000"/>
                  <a:lumOff val="25000"/>
                </a:sysClr>
              </a:solidFill>
            </a:endParaRPr>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436075473083348"/>
                  <c:y val="0.00163910041409357"/>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manualLayout>
                      <c:w val="0.212319255547602"/>
                      <c:h val="0.0925808634066994"/>
                    </c:manualLayout>
                  </c15:layout>
                </c:ext>
              </c:extLst>
            </c:dLbl>
            <c:dLbl>
              <c:idx val="1"/>
              <c:layout>
                <c:manualLayout>
                  <c:x val="0.0918079096045197"/>
                  <c:y val="0.00632523519949"/>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73152164242182"/>
                      <c:h val="0.118232256072355"/>
                    </c:manualLayout>
                  </c15:layout>
                </c:ext>
              </c:extLst>
            </c:dLbl>
            <c:dLbl>
              <c:idx val="2"/>
              <c:layout>
                <c:manualLayout>
                  <c:x val="0.0123339190652016"/>
                  <c:y val="0.0448027013701086"/>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152657665673147"/>
                  <c:y val="-0.0852338547814351"/>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4"/>
              <c:layout>
                <c:manualLayout>
                  <c:x val="-0.178907721280603"/>
                  <c:y val="0.0442757748260594"/>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一般公共服务（类）支出</c:v>
                </c:pt>
                <c:pt idx="1">
                  <c:v>社会保障和就业（类）支出</c:v>
                </c:pt>
                <c:pt idx="2">
                  <c:v>卫生健康支出</c:v>
                </c:pt>
                <c:pt idx="3">
                  <c:v>节能环保支出</c:v>
                </c:pt>
                <c:pt idx="4">
                  <c:v>住房保障支出</c:v>
                </c:pt>
              </c:strCache>
            </c:strRef>
          </c:cat>
          <c:val>
            <c:numRef>
              <c:f>Sheet1!$B$2:$B$6</c:f>
              <c:numCache>
                <c:formatCode>General</c:formatCode>
                <c:ptCount val="5"/>
                <c:pt idx="0">
                  <c:v>0</c:v>
                </c:pt>
                <c:pt idx="1">
                  <c:v>35.68</c:v>
                </c:pt>
                <c:pt idx="2">
                  <c:v>14.13</c:v>
                </c:pt>
                <c:pt idx="3">
                  <c:v>707.57</c:v>
                </c:pt>
                <c:pt idx="4">
                  <c:v>18.99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837338923736228"/>
          <c:y val="0.879031511004199"/>
          <c:w val="0.877945964796358"/>
          <c:h val="0.10199315692749"/>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11ab0df-79b0-49a0-b0c0-434ecec2454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400" b="1" i="0" u="none" strike="noStrike" kern="1200" baseline="0">
                <a:solidFill>
                  <a:sysClr val="windowText" lastClr="000000">
                    <a:lumMod val="75000"/>
                    <a:lumOff val="25000"/>
                  </a:sysClr>
                </a:solidFill>
              </a:rPr>
              <a:t>“三公”经费财政拨款支出结构（单位：万元）</a:t>
            </a:r>
            <a:endParaRPr lang="zh-CN" altLang="en-US" sz="1400" b="1" i="0" u="none" strike="noStrike" kern="1200" baseline="0">
              <a:solidFill>
                <a:sysClr val="windowText" lastClr="000000">
                  <a:lumMod val="75000"/>
                  <a:lumOff val="25000"/>
                </a:sysClr>
              </a:solidFill>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151533373421527"/>
                  <c:y val="0.0288659793814433"/>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85207456404089"/>
                  <c:y val="-0.0783505154639175"/>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221286831028262"/>
                  <c:y val="0.0247422680412371"/>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spPr xmlns:c15="http://schemas.microsoft.com/office/drawing/2012/chart">
                  <a:prstGeom prst="wedgeRectCallou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11.52</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440510e-ac6c-40e8-867f-232e373f4a8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5790</Words>
  <Characters>6517</Characters>
  <Lines>2026</Lines>
  <Paragraphs>1714</Paragraphs>
  <TotalTime>91</TotalTime>
  <ScaleCrop>false</ScaleCrop>
  <LinksUpToDate>false</LinksUpToDate>
  <CharactersWithSpaces>6606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2025-09-12T13:26:00Z</dcterms:created>
  <dc:creator>聆听夜幕</dc:creator>
  <cp:lastModifiedBy>聆听夜幕</cp:lastModifiedBy>
  <dcterms:modified xsi:type="dcterms:W3CDTF">2025-09-17T09:01:09Z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9771CC48554C4FD4BB0CBD7B6F57F71B_13</vt:lpwstr>
  </property>
  <property fmtid="{D5CDD505-2E9C-101B-9397-08002B2CF9AE}" pid="4" name="KSOTemplateDocerSaveRecord">
    <vt:lpwstr>eyJoZGlkIjoiOTQxYzU3MjliNDBhMWY2YTM5MjVkZDA3OWE3NDdjNGMiLCJ1c2VySWQiOiI1NjAzMDgwNzQifQ==</vt:lpwstr>
  </property>
</Properties>
</file>