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p>
    <w:p>
      <w:pPr>
        <w:rPr>
          <w:rFonts w:ascii="黑体" w:eastAsia="黑体"/>
          <w:sz w:val="32"/>
          <w:szCs w:val="32"/>
        </w:rPr>
      </w:pPr>
    </w:p>
    <w:p>
      <w:pPr>
        <w:ind w:firstLineChars="100" w:firstLine="320"/>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val="en-US" w:eastAsia="zh-CN"/>
        </w:rPr>
      </w:pPr>
      <w:r>
        <w:rPr>
          <w:rFonts w:ascii="黑体" w:eastAsia="黑体"/>
          <w:sz w:val="44"/>
          <w:szCs w:val="44"/>
        </w:rPr>
        <w:t>阿坝州</w:t>
      </w:r>
      <w:r>
        <w:rPr>
          <w:rFonts w:ascii="黑体" w:eastAsia="黑体" w:hint="eastAsia"/>
          <w:sz w:val="44"/>
          <w:szCs w:val="44"/>
          <w:lang w:eastAsia="zh-CN"/>
        </w:rPr>
        <w:t>公安局</w:t>
      </w:r>
      <w:r>
        <w:rPr>
          <w:rFonts w:ascii="黑体" w:eastAsia="黑体" w:hint="eastAsia"/>
          <w:sz w:val="44"/>
          <w:szCs w:val="44"/>
          <w:lang w:val="en-US" w:eastAsia="zh-CN"/>
        </w:rPr>
        <w:t>(本级）</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b/>
          <w:bCs/>
          <w:sz w:val="32"/>
          <w:szCs w:val="32"/>
        </w:rPr>
      </w:pPr>
      <w:r>
        <w:rPr>
          <w:rFonts w:ascii="楷体" w:eastAsia="楷体" w:hint="eastAsia"/>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根据</w:t>
      </w:r>
      <w:r>
        <w:rPr>
          <w:rFonts w:ascii="仿宋" w:eastAsia="仿宋" w:hint="eastAsia"/>
          <w:b w:val="0"/>
          <w:bCs w:val="0"/>
          <w:i w:val="0"/>
          <w:iCs w:val="0"/>
          <w:caps w:val="0"/>
          <w:smallCaps w:val="0"/>
          <w:spacing w:val="0"/>
          <w:sz w:val="32"/>
          <w:szCs w:val="32"/>
          <w:shd w:val="clear" w:color="auto" w:fill="FFFFFF"/>
        </w:rPr>
        <w:t>《中华人民共和国人民警察法》</w:t>
      </w:r>
      <w:r>
        <w:rPr>
          <w:rFonts w:ascii="仿宋" w:eastAsia="仿宋" w:cs="仿宋" w:hint="eastAsia"/>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w:t>
      </w:r>
      <w:r>
        <w:rPr>
          <w:rFonts w:ascii="仿宋" w:eastAsia="仿宋" w:cs="仿宋" w:hint="eastAsia"/>
          <w:sz w:val="32"/>
          <w:szCs w:val="32"/>
          <w:lang w:val="en-US" w:eastAsia="zh-CN"/>
        </w:rPr>
        <w:t>.</w:t>
      </w:r>
      <w:r>
        <w:rPr>
          <w:rFonts w:ascii="仿宋" w:eastAsia="仿宋" w:cs="仿宋" w:hint="eastAsia"/>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2</w:t>
      </w:r>
      <w:r>
        <w:rPr>
          <w:rFonts w:ascii="仿宋" w:eastAsia="仿宋" w:cs="仿宋" w:hint="eastAsia"/>
          <w:sz w:val="32"/>
          <w:szCs w:val="32"/>
          <w:lang w:val="en-US" w:eastAsia="zh-CN"/>
        </w:rPr>
        <w:t>.</w:t>
      </w:r>
      <w:r>
        <w:rPr>
          <w:rFonts w:ascii="仿宋" w:eastAsia="仿宋" w:cs="仿宋" w:hint="eastAsia"/>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100" w:firstLine="320"/>
        <w:textAlignment w:val="auto"/>
        <w:rPr>
          <w:rFonts w:ascii="仿宋" w:eastAsia="仿宋" w:cs="仿宋" w:hint="eastAsia"/>
          <w:sz w:val="32"/>
          <w:szCs w:val="32"/>
          <w:lang w:eastAsia="zh-CN"/>
        </w:rPr>
      </w:pPr>
      <w:r>
        <w:rPr>
          <w:rFonts w:ascii="仿宋" w:eastAsia="仿宋" w:cs="仿宋" w:hint="eastAsia"/>
          <w:sz w:val="32"/>
          <w:szCs w:val="32"/>
        </w:rPr>
        <w:t>　3</w:t>
      </w:r>
      <w:r>
        <w:rPr>
          <w:rFonts w:ascii="仿宋" w:eastAsia="仿宋" w:cs="仿宋" w:hint="eastAsia"/>
          <w:sz w:val="32"/>
          <w:szCs w:val="32"/>
          <w:lang w:val="en-US" w:eastAsia="zh-CN"/>
        </w:rPr>
        <w:t>.</w:t>
      </w:r>
      <w:r>
        <w:rPr>
          <w:rFonts w:ascii="仿宋" w:eastAsia="仿宋" w:cs="仿宋" w:hint="eastAsia"/>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4</w:t>
      </w:r>
      <w:r>
        <w:rPr>
          <w:rFonts w:ascii="仿宋" w:eastAsia="仿宋" w:cs="仿宋" w:hint="eastAsia"/>
          <w:sz w:val="32"/>
          <w:szCs w:val="32"/>
          <w:lang w:val="en-US" w:eastAsia="zh-CN"/>
        </w:rPr>
        <w:t>.</w:t>
      </w:r>
      <w:r>
        <w:rPr>
          <w:rFonts w:ascii="仿宋" w:eastAsia="仿宋" w:cs="仿宋" w:hint="eastAsia"/>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5</w:t>
      </w:r>
      <w:r>
        <w:rPr>
          <w:rFonts w:ascii="仿宋" w:eastAsia="仿宋" w:cs="仿宋" w:hint="eastAsia"/>
          <w:sz w:val="32"/>
          <w:szCs w:val="32"/>
          <w:lang w:val="en-US" w:eastAsia="zh-CN"/>
        </w:rPr>
        <w:t>.</w:t>
      </w:r>
      <w:r>
        <w:rPr>
          <w:rFonts w:ascii="仿宋" w:eastAsia="仿宋" w:cs="仿宋" w:hint="eastAsia"/>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6</w:t>
      </w:r>
      <w:r>
        <w:rPr>
          <w:rFonts w:ascii="仿宋" w:eastAsia="仿宋" w:cs="仿宋" w:hint="eastAsia"/>
          <w:sz w:val="32"/>
          <w:szCs w:val="32"/>
          <w:lang w:val="en-US" w:eastAsia="zh-CN"/>
        </w:rPr>
        <w:t>.</w:t>
      </w:r>
      <w:r>
        <w:rPr>
          <w:rFonts w:ascii="仿宋" w:eastAsia="仿宋" w:cs="仿宋" w:hint="eastAsia"/>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7</w:t>
      </w:r>
      <w:r>
        <w:rPr>
          <w:rFonts w:ascii="仿宋" w:eastAsia="仿宋" w:cs="仿宋" w:hint="eastAsia"/>
          <w:sz w:val="32"/>
          <w:szCs w:val="32"/>
          <w:lang w:val="en-US" w:eastAsia="zh-CN"/>
        </w:rPr>
        <w:t>.</w:t>
      </w:r>
      <w:r>
        <w:rPr>
          <w:rFonts w:ascii="仿宋" w:eastAsia="仿宋" w:cs="仿宋" w:hint="eastAsia"/>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8</w:t>
      </w:r>
      <w:r>
        <w:rPr>
          <w:rFonts w:ascii="仿宋" w:eastAsia="仿宋" w:cs="仿宋" w:hint="eastAsia"/>
          <w:sz w:val="32"/>
          <w:szCs w:val="32"/>
          <w:lang w:val="en-US" w:eastAsia="zh-CN"/>
        </w:rPr>
        <w:t>.</w:t>
      </w:r>
      <w:r>
        <w:rPr>
          <w:rFonts w:ascii="仿宋" w:eastAsia="仿宋" w:cs="仿宋" w:hint="eastAsia"/>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9</w:t>
      </w:r>
      <w:r>
        <w:rPr>
          <w:rFonts w:ascii="仿宋" w:eastAsia="仿宋" w:cs="仿宋" w:hint="eastAsia"/>
          <w:sz w:val="32"/>
          <w:szCs w:val="32"/>
          <w:lang w:val="en-US" w:eastAsia="zh-CN"/>
        </w:rPr>
        <w:t>.</w:t>
      </w:r>
      <w:r>
        <w:rPr>
          <w:rFonts w:ascii="仿宋" w:eastAsia="仿宋" w:cs="仿宋" w:hint="eastAsia"/>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10</w:t>
      </w:r>
      <w:r>
        <w:rPr>
          <w:rFonts w:ascii="仿宋" w:eastAsia="仿宋" w:cs="仿宋" w:hint="eastAsia"/>
          <w:sz w:val="32"/>
          <w:szCs w:val="32"/>
          <w:lang w:val="en-US" w:eastAsia="zh-CN"/>
        </w:rPr>
        <w:t>.</w:t>
      </w:r>
      <w:r>
        <w:rPr>
          <w:rFonts w:ascii="仿宋" w:eastAsia="仿宋" w:cs="仿宋" w:hint="eastAsia"/>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11</w:t>
      </w:r>
      <w:r>
        <w:rPr>
          <w:rFonts w:ascii="仿宋" w:eastAsia="仿宋" w:cs="仿宋" w:hint="eastAsia"/>
          <w:sz w:val="32"/>
          <w:szCs w:val="32"/>
          <w:lang w:val="en-US" w:eastAsia="zh-CN"/>
        </w:rPr>
        <w:t>.</w:t>
      </w:r>
      <w:r>
        <w:rPr>
          <w:rFonts w:ascii="仿宋" w:eastAsia="仿宋" w:cs="仿宋" w:hint="eastAsia"/>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rPr>
      </w:pPr>
      <w:r>
        <w:rPr>
          <w:rFonts w:ascii="仿宋" w:eastAsia="仿宋" w:cs="仿宋" w:hint="eastAsia"/>
          <w:sz w:val="32"/>
          <w:szCs w:val="32"/>
        </w:rPr>
        <w:t>12</w:t>
      </w:r>
      <w:r>
        <w:rPr>
          <w:rFonts w:ascii="仿宋" w:eastAsia="仿宋" w:cs="仿宋" w:hint="eastAsia"/>
          <w:sz w:val="32"/>
          <w:szCs w:val="32"/>
          <w:lang w:val="en-US" w:eastAsia="zh-CN"/>
        </w:rPr>
        <w:t>.</w:t>
      </w:r>
      <w:r>
        <w:rPr>
          <w:rFonts w:ascii="仿宋" w:eastAsia="仿宋" w:cs="仿宋" w:hint="eastAsia"/>
          <w:sz w:val="32"/>
          <w:szCs w:val="32"/>
        </w:rPr>
        <w:t>法律、法规规定的其他职责。</w:t>
      </w:r>
    </w:p>
    <w:p>
      <w:pPr>
        <w:ind w:firstLineChars="200" w:firstLine="640"/>
        <w:rPr>
          <w:rFonts w:ascii="楷体" w:eastAsia="楷体" w:hint="eastAsia"/>
          <w:b/>
          <w:bCs/>
          <w:sz w:val="32"/>
          <w:szCs w:val="32"/>
        </w:rPr>
      </w:pPr>
      <w:r>
        <w:rPr>
          <w:rFonts w:ascii="楷体" w:eastAsia="楷体" w:hint="eastAsia"/>
          <w:b/>
          <w:bCs/>
          <w:sz w:val="32"/>
          <w:szCs w:val="32"/>
        </w:rPr>
        <w:t>（二）2025年重点工作</w:t>
      </w:r>
    </w:p>
    <w:p>
      <w:pPr>
        <w:ind w:firstLineChars="200" w:firstLine="640"/>
        <w:rPr>
          <w:rFonts w:ascii="Times New Roman" w:eastAsia="仿宋_GB2312" w:cs="仿宋_GB2312" w:hAnsi="Times New Roman" w:hint="eastAsia"/>
          <w:sz w:val="32"/>
          <w:szCs w:val="32"/>
        </w:rPr>
      </w:pPr>
      <w:r>
        <w:rPr>
          <w:rFonts w:ascii="Times New Roman" w:eastAsia="仿宋_GB2312" w:cs="仿宋_GB2312" w:hAnsi="Times New Roman" w:hint="eastAsia"/>
          <w:sz w:val="32"/>
          <w:szCs w:val="32"/>
        </w:rPr>
        <w:t>202</w:t>
      </w:r>
      <w:r>
        <w:rPr>
          <w:rFonts w:ascii="Times New Roman" w:eastAsia="仿宋_GB2312" w:cs="仿宋_GB2312" w:hAnsi="Times New Roman" w:hint="eastAsia"/>
          <w:sz w:val="32"/>
          <w:szCs w:val="32"/>
          <w:lang w:val="en-US" w:eastAsia="zh-CN"/>
        </w:rPr>
        <w:t>5</w:t>
      </w:r>
      <w:r>
        <w:rPr>
          <w:rFonts w:ascii="Times New Roman" w:eastAsia="仿宋_GB2312" w:cs="仿宋_GB2312" w:hAnsi="Times New Roman" w:hint="eastAsia"/>
          <w:sz w:val="32"/>
          <w:szCs w:val="32"/>
        </w:rPr>
        <w:t>年，阿坝州公安局将认真贯彻落实中央和省、州</w:t>
      </w:r>
      <w:r>
        <w:rPr>
          <w:rFonts w:ascii="Times New Roman" w:eastAsia="仿宋_GB2312" w:cs="仿宋_GB2312" w:hAnsi="Times New Roman" w:hint="eastAsia"/>
          <w:sz w:val="32"/>
          <w:szCs w:val="32"/>
          <w:lang w:val="en-US" w:eastAsia="zh-CN"/>
        </w:rPr>
        <w:t>公安工作会议精神</w:t>
      </w:r>
      <w:r>
        <w:rPr>
          <w:rFonts w:ascii="Times New Roman" w:eastAsia="仿宋_GB2312" w:cs="仿宋_GB2312" w:hAnsi="Times New Roman" w:hint="eastAsia"/>
          <w:sz w:val="32"/>
          <w:szCs w:val="32"/>
        </w:rPr>
        <w:t>，坚持底线思维、极限思维、系统思维，统筹抓好防风险、保安全、护稳定、促发展各项工作，坚决守住“半点事都不出”的目标底线。</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一是把加强党的绝对领导贯穿公安机关忠诚尽责全过程。</w:t>
      </w:r>
      <w:r>
        <w:rPr>
          <w:rFonts w:ascii="Times New Roman" w:eastAsia="仿宋_GB2312" w:cs="仿宋_GB2312" w:hAnsi="Times New Roman" w:hint="eastAsia"/>
          <w:sz w:val="32"/>
          <w:szCs w:val="32"/>
          <w:lang w:val="en-US" w:eastAsia="zh-CN"/>
        </w:rPr>
        <w:t>通过强化思想引领做到学在深处、谋在新处、干在实处，通过强化制度执行建立政治生态定期分析研判机制，通过强化组织建设用好阿坝红色资源，深化“阿坝之盾·雪域先锋”品牌创建活动，巩固公安机关基层战斗堡垒。</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二是把敢于斗争主动创稳贯穿维护稳定全方面。</w:t>
      </w:r>
      <w:r>
        <w:rPr>
          <w:rFonts w:ascii="Times New Roman" w:eastAsia="仿宋_GB2312" w:cs="仿宋_GB2312" w:hAnsi="Times New Roman" w:hint="eastAsia"/>
          <w:sz w:val="32"/>
          <w:szCs w:val="32"/>
          <w:lang w:val="en-US" w:eastAsia="zh-CN"/>
        </w:rPr>
        <w:t>主动发挥公安维护稳定作用，树立“握指成拳”理念，优化系统体系，实现资源整合，形成环环相扣的合力格局，坚持和发展新时代“枫桥经验”，总结战法、创新手段。</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三是</w:t>
      </w:r>
      <w:r>
        <w:rPr>
          <w:rFonts w:ascii="仿宋_GB2312" w:eastAsia="仿宋_GB2312" w:cs="仿宋_GB2312"/>
          <w:b/>
          <w:bCs/>
          <w:sz w:val="32"/>
          <w:szCs w:val="32"/>
          <w:lang w:val="en-US" w:eastAsia="zh-CN"/>
        </w:rPr>
        <w:t>把</w:t>
      </w:r>
      <w:r>
        <w:rPr>
          <w:rFonts w:ascii="仿宋_GB2312" w:eastAsia="仿宋_GB2312" w:cs="仿宋_GB2312" w:hint="eastAsia"/>
          <w:b/>
          <w:bCs/>
          <w:sz w:val="32"/>
          <w:szCs w:val="32"/>
          <w:lang w:val="en-US" w:eastAsia="zh-CN"/>
        </w:rPr>
        <w:t>高水平全安全保障高质量发展贯穿护航发展全领域。</w:t>
      </w:r>
      <w:r>
        <w:rPr>
          <w:rFonts w:ascii="Times New Roman" w:eastAsia="仿宋_GB2312" w:cs="仿宋_GB2312" w:hAnsi="Times New Roman" w:hint="eastAsia"/>
          <w:sz w:val="32"/>
          <w:szCs w:val="32"/>
          <w:lang w:val="en-US" w:eastAsia="zh-CN"/>
        </w:rPr>
        <w:t>推出高水平制度供给，聚焦经济建设这一中心工作和高质量发展这一首要任务，依法维护社会主义市场经济秩序，为全州高质量发展提供有力法治保障；扩大高效率服务保障，加快改革，扩大服务“半径”，提升服务质效，做到“无事不扰、有事办好”；优化高质量发展环境，紧盯前沿科技，加强协作，构建创新式治安管理体系。</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阿坝州公安局属一级预算单位，内设机构30个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仿宋_GB2312" w:eastAsia="仿宋_GB2312" w:cs="宋体" w:hint="eastAsia"/>
          <w:kern w:val="0"/>
          <w:sz w:val="32"/>
          <w:szCs w:val="32"/>
          <w:highlight w:val="auto"/>
        </w:rPr>
        <w:t>收入预算情况按照综合预算的原则，</w:t>
      </w: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所有收入和支出均纳入部门预算管理。</w:t>
      </w:r>
      <w:r>
        <w:rPr>
          <w:rFonts w:ascii="仿宋_GB2312" w:eastAsia="仿宋_GB2312" w:cs="宋体" w:hint="eastAsia"/>
          <w:kern w:val="0"/>
          <w:sz w:val="32"/>
          <w:szCs w:val="32"/>
          <w:lang w:val="en-US" w:eastAsia="zh-CN"/>
          <w:highlight w:val="auto"/>
        </w:rPr>
        <w:t>2025年预算收入25,009.98</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全部为</w:t>
      </w:r>
      <w:r>
        <w:rPr>
          <w:rFonts w:ascii="仿宋_GB2312" w:eastAsia="仿宋_GB2312" w:cs="宋体" w:hint="eastAsia"/>
          <w:kern w:val="0"/>
          <w:sz w:val="32"/>
          <w:szCs w:val="32"/>
          <w:highlight w:val="auto"/>
        </w:rPr>
        <w:t>一般公共预算收入</w:t>
      </w:r>
      <w:r>
        <w:rPr>
          <w:rFonts w:ascii="仿宋_GB2312" w:eastAsia="仿宋_GB2312" w:cs="宋体" w:hint="eastAsia"/>
          <w:kern w:val="0"/>
          <w:sz w:val="32"/>
          <w:szCs w:val="32"/>
          <w:lang w:val="en-US" w:eastAsia="zh-CN"/>
          <w:highlight w:val="auto"/>
        </w:rPr>
        <w:t>，较2024年预算收入</w:t>
      </w:r>
      <w:r>
        <w:rPr>
          <w:rFonts w:ascii="仿宋_GB2312" w:eastAsia="仿宋_GB2312" w:cs="宋体" w:hint="eastAsia"/>
          <w:sz w:val="32"/>
          <w:szCs w:val="32"/>
          <w:highlight w:val="auto"/>
        </w:rPr>
        <w:t>2</w:t>
      </w:r>
      <w:r>
        <w:rPr>
          <w:rFonts w:ascii="仿宋_GB2312" w:eastAsia="仿宋_GB2312" w:cs="宋体" w:hint="eastAsia"/>
          <w:sz w:val="32"/>
          <w:szCs w:val="32"/>
          <w:lang w:val="en-US" w:eastAsia="zh-CN"/>
          <w:highlight w:val="auto"/>
        </w:rPr>
        <w:t>5</w:t>
      </w:r>
      <w:r>
        <w:rPr>
          <w:rFonts w:ascii="仿宋_GB2312" w:eastAsia="仿宋_GB2312" w:cs="宋体" w:hint="eastAsia"/>
          <w:sz w:val="32"/>
          <w:szCs w:val="32"/>
          <w:highlight w:val="auto"/>
        </w:rPr>
        <w:t>,</w:t>
      </w:r>
      <w:r>
        <w:rPr>
          <w:rFonts w:ascii="仿宋_GB2312" w:eastAsia="仿宋_GB2312" w:cs="宋体" w:hint="eastAsia"/>
          <w:sz w:val="32"/>
          <w:szCs w:val="32"/>
          <w:lang w:val="en-US" w:eastAsia="zh-CN"/>
          <w:highlight w:val="auto"/>
        </w:rPr>
        <w:t>832.87</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减少822.89万元，减少了3.18%。</w:t>
      </w:r>
      <w:r>
        <w:rPr>
          <w:rFonts w:ascii="仿宋_GB2312" w:eastAsia="仿宋_GB2312" w:cs="宋体" w:hint="eastAsia"/>
          <w:kern w:val="0"/>
          <w:sz w:val="32"/>
          <w:szCs w:val="32"/>
          <w:highlight w:val="auto"/>
        </w:rPr>
        <w:t>原因为：</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2024年有所减少，导致人员经费、公用经费减少；二是约613万元信息化项目未在年初预算中下达，导致项目经费减少</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其中</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支出19,972.04万元，</w:t>
      </w:r>
      <w:r>
        <w:rPr>
          <w:rFonts w:ascii="仿宋_GB2312" w:eastAsia="仿宋_GB2312" w:cs="宋体" w:hint="eastAsia"/>
          <w:kern w:val="0"/>
          <w:sz w:val="32"/>
          <w:szCs w:val="32"/>
          <w:lang w:val="en-US" w:eastAsia="zh-CN"/>
          <w:highlight w:val="auto"/>
        </w:rPr>
        <w:t>占年初预算收入的79.86%，较2024年减少739.57万元，减少了3.57%；</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2,731.39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占年初预算收入的10.92%，较2024年减少42.58万元，减少了1.53%；</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967.85</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占年初预算收入的3.87%，较2024年减少19.77万元，减少了2%；</w:t>
      </w:r>
      <w:r>
        <w:rPr>
          <w:rFonts w:ascii="仿宋_GB2312" w:eastAsia="仿宋_GB2312" w:cs="宋体" w:hint="eastAsia"/>
          <w:kern w:val="0"/>
          <w:sz w:val="32"/>
          <w:szCs w:val="32"/>
          <w:highlight w:val="auto"/>
        </w:rPr>
        <w:t>住房保障支出</w:t>
      </w:r>
      <w:r>
        <w:rPr>
          <w:rFonts w:ascii="仿宋_GB2312" w:eastAsia="仿宋_GB2312" w:cs="宋体" w:hint="eastAsia"/>
          <w:kern w:val="0"/>
          <w:sz w:val="32"/>
          <w:szCs w:val="32"/>
          <w:lang w:val="en-US" w:eastAsia="zh-CN"/>
          <w:highlight w:val="auto"/>
        </w:rPr>
        <w:t>1,338.70</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占年初预算收入的5.35%，较2024年减少20.97万元，减少了1.54%</w:t>
      </w:r>
      <w:r>
        <w:rPr>
          <w:rFonts w:ascii="仿宋_GB2312" w:eastAsia="仿宋_GB2312" w:cs="宋体" w:hint="eastAsia"/>
          <w:kern w:val="0"/>
          <w:sz w:val="32"/>
          <w:szCs w:val="32"/>
          <w:highlight w:val="auto"/>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楷体_GB2312" w:eastAsia="楷体_GB2312" w:cs="楷体_GB2312" w:hint="eastAsia"/>
          <w:b/>
          <w:bCs/>
          <w:kern w:val="0"/>
          <w:sz w:val="32"/>
          <w:szCs w:val="32"/>
          <w:lang w:eastAsia="zh-CN"/>
          <w:highlight w:val="auto"/>
        </w:rPr>
        <w:t>（一）</w:t>
      </w:r>
      <w:r>
        <w:rPr>
          <w:rFonts w:ascii="楷体_GB2312" w:eastAsia="楷体_GB2312" w:cs="楷体_GB2312" w:hint="eastAsia"/>
          <w:b/>
          <w:bCs/>
          <w:kern w:val="0"/>
          <w:sz w:val="32"/>
          <w:szCs w:val="32"/>
          <w:highlight w:val="auto"/>
        </w:rPr>
        <w:t>收入预算情况</w:t>
      </w:r>
      <w:r>
        <w:rPr>
          <w:rFonts w:ascii="仿宋_GB2312" w:eastAsia="仿宋_GB2312" w:cs="宋体" w:hint="eastAsia"/>
          <w:kern w:val="0"/>
          <w:sz w:val="32"/>
          <w:szCs w:val="32"/>
          <w:highlight w:val="auto"/>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eastAsia="zh-CN"/>
          <w:highlight w:val="auto"/>
        </w:rPr>
      </w:pP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202</w:t>
      </w:r>
      <w:r>
        <w:rPr>
          <w:rFonts w:ascii="仿宋_GB2312" w:eastAsia="仿宋_GB2312" w:cs="宋体" w:hint="eastAsia"/>
          <w:kern w:val="0"/>
          <w:sz w:val="32"/>
          <w:szCs w:val="32"/>
          <w:lang w:val="en-US" w:eastAsia="zh-CN"/>
          <w:highlight w:val="auto"/>
        </w:rPr>
        <w:t>5</w:t>
      </w:r>
      <w:r>
        <w:rPr>
          <w:rFonts w:ascii="仿宋_GB2312" w:eastAsia="仿宋_GB2312" w:cs="宋体" w:hint="eastAsia"/>
          <w:kern w:val="0"/>
          <w:sz w:val="32"/>
          <w:szCs w:val="32"/>
          <w:highlight w:val="auto"/>
        </w:rPr>
        <w:t>年收入预算</w:t>
      </w:r>
      <w:r>
        <w:rPr>
          <w:rFonts w:ascii="仿宋_GB2312" w:eastAsia="仿宋_GB2312" w:cs="宋体" w:hint="eastAsia"/>
          <w:kern w:val="0"/>
          <w:sz w:val="32"/>
          <w:szCs w:val="32"/>
          <w:lang w:val="en-US" w:eastAsia="zh-CN"/>
          <w:highlight w:val="auto"/>
        </w:rPr>
        <w:t>25,009.98</w:t>
      </w:r>
      <w:r>
        <w:rPr>
          <w:rFonts w:ascii="仿宋_GB2312" w:eastAsia="仿宋_GB2312" w:cs="宋体" w:hint="eastAsia"/>
          <w:kern w:val="0"/>
          <w:sz w:val="32"/>
          <w:szCs w:val="32"/>
          <w:highlight w:val="auto"/>
        </w:rPr>
        <w:t>万元，一般公共预算拨款收入</w:t>
      </w:r>
      <w:r>
        <w:rPr>
          <w:rFonts w:ascii="仿宋_GB2312" w:eastAsia="仿宋_GB2312" w:cs="宋体" w:hint="eastAsia"/>
          <w:kern w:val="0"/>
          <w:sz w:val="32"/>
          <w:szCs w:val="32"/>
          <w:lang w:val="en-US" w:eastAsia="zh-CN"/>
          <w:highlight w:val="auto"/>
        </w:rPr>
        <w:t>25,009.98</w:t>
      </w:r>
      <w:r>
        <w:rPr>
          <w:rFonts w:ascii="仿宋_GB2312" w:eastAsia="仿宋_GB2312" w:cs="宋体" w:hint="eastAsia"/>
          <w:kern w:val="0"/>
          <w:sz w:val="32"/>
          <w:szCs w:val="32"/>
          <w:highlight w:val="auto"/>
        </w:rPr>
        <w:t>万元，占100%。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highlight w:val="auto"/>
        </w:rPr>
      </w:pPr>
      <w:r>
        <w:rPr>
          <w:rFonts w:ascii="楷体_GB2312" w:eastAsia="楷体_GB2312" w:cs="楷体_GB2312" w:hint="eastAsia"/>
          <w:b/>
          <w:bCs/>
          <w:kern w:val="0"/>
          <w:sz w:val="32"/>
          <w:szCs w:val="32"/>
          <w:highlight w:val="auto"/>
        </w:rPr>
        <w:t xml:space="preserve">（二）支出预算情况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eastAsia="zh-CN"/>
          <w:highlight w:val="auto"/>
        </w:rPr>
      </w:pP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202</w:t>
      </w:r>
      <w:r>
        <w:rPr>
          <w:rFonts w:ascii="仿宋_GB2312" w:eastAsia="仿宋_GB2312" w:cs="宋体" w:hint="eastAsia"/>
          <w:kern w:val="0"/>
          <w:sz w:val="32"/>
          <w:szCs w:val="32"/>
          <w:lang w:val="en-US" w:eastAsia="zh-CN"/>
          <w:highlight w:val="auto"/>
        </w:rPr>
        <w:t>5</w:t>
      </w:r>
      <w:r>
        <w:rPr>
          <w:rFonts w:ascii="仿宋_GB2312" w:eastAsia="仿宋_GB2312" w:cs="宋体" w:hint="eastAsia"/>
          <w:kern w:val="0"/>
          <w:sz w:val="32"/>
          <w:szCs w:val="32"/>
          <w:highlight w:val="auto"/>
        </w:rPr>
        <w:t>年支出预算</w:t>
      </w:r>
      <w:r>
        <w:rPr>
          <w:rFonts w:ascii="仿宋_GB2312" w:eastAsia="仿宋_GB2312" w:cs="宋体" w:hint="eastAsia"/>
          <w:kern w:val="0"/>
          <w:sz w:val="32"/>
          <w:szCs w:val="32"/>
          <w:lang w:val="en-US" w:eastAsia="zh-CN"/>
          <w:highlight w:val="auto"/>
        </w:rPr>
        <w:t>25,009.98</w:t>
      </w:r>
      <w:r>
        <w:rPr>
          <w:rFonts w:ascii="仿宋_GB2312" w:eastAsia="仿宋_GB2312" w:cs="宋体" w:hint="eastAsia"/>
          <w:kern w:val="0"/>
          <w:sz w:val="32"/>
          <w:szCs w:val="32"/>
          <w:highlight w:val="auto"/>
        </w:rPr>
        <w:t>万元，其中：基本支出</w:t>
      </w:r>
      <w:r>
        <w:rPr>
          <w:rFonts w:ascii="仿宋_GB2312" w:eastAsia="仿宋_GB2312" w:cs="宋体" w:hint="eastAsia"/>
          <w:kern w:val="0"/>
          <w:sz w:val="32"/>
          <w:szCs w:val="32"/>
          <w:lang w:val="en-US" w:eastAsia="zh-CN"/>
          <w:highlight w:val="auto"/>
        </w:rPr>
        <w:t>20,642.98</w:t>
      </w:r>
      <w:r>
        <w:rPr>
          <w:rFonts w:ascii="仿宋_GB2312" w:eastAsia="仿宋_GB2312" w:cs="宋体" w:hint="eastAsia"/>
          <w:kern w:val="0"/>
          <w:sz w:val="32"/>
          <w:szCs w:val="32"/>
          <w:highlight w:val="auto"/>
        </w:rPr>
        <w:t>万元，占</w:t>
      </w:r>
      <w:r>
        <w:rPr>
          <w:rFonts w:ascii="仿宋_GB2312" w:eastAsia="仿宋_GB2312" w:cs="宋体" w:hint="eastAsia"/>
          <w:kern w:val="0"/>
          <w:sz w:val="32"/>
          <w:szCs w:val="32"/>
          <w:lang w:val="en-US" w:eastAsia="zh-CN"/>
          <w:highlight w:val="auto"/>
        </w:rPr>
        <w:t>82.54</w:t>
      </w:r>
      <w:r>
        <w:rPr>
          <w:rFonts w:ascii="仿宋_GB2312" w:eastAsia="仿宋_GB2312" w:cs="宋体" w:hint="eastAsia"/>
          <w:kern w:val="0"/>
          <w:sz w:val="32"/>
          <w:szCs w:val="32"/>
          <w:highlight w:val="auto"/>
        </w:rPr>
        <w:t>%；项目支出</w:t>
      </w:r>
      <w:r>
        <w:rPr>
          <w:rFonts w:ascii="仿宋_GB2312" w:eastAsia="仿宋_GB2312" w:cs="宋体" w:hint="eastAsia"/>
          <w:kern w:val="0"/>
          <w:sz w:val="32"/>
          <w:szCs w:val="32"/>
          <w:lang w:val="en-US" w:eastAsia="zh-CN"/>
          <w:highlight w:val="auto"/>
        </w:rPr>
        <w:t>4,367.00</w:t>
      </w:r>
      <w:r>
        <w:rPr>
          <w:rFonts w:ascii="仿宋_GB2312" w:eastAsia="仿宋_GB2312" w:cs="宋体" w:hint="eastAsia"/>
          <w:kern w:val="0"/>
          <w:sz w:val="32"/>
          <w:szCs w:val="32"/>
          <w:highlight w:val="auto"/>
        </w:rPr>
        <w:t>万元，占</w:t>
      </w:r>
      <w:r>
        <w:rPr>
          <w:rFonts w:ascii="仿宋_GB2312" w:eastAsia="仿宋_GB2312" w:cs="宋体" w:hint="eastAsia"/>
          <w:kern w:val="0"/>
          <w:sz w:val="32"/>
          <w:szCs w:val="32"/>
          <w:lang w:val="en-US" w:eastAsia="zh-CN"/>
          <w:highlight w:val="auto"/>
        </w:rPr>
        <w:t>17.46</w:t>
      </w:r>
      <w:r>
        <w:rPr>
          <w:rFonts w:ascii="仿宋_GB2312" w:eastAsia="仿宋_GB2312" w:cs="宋体" w:hint="eastAsia"/>
          <w:kern w:val="0"/>
          <w:sz w:val="32"/>
          <w:szCs w:val="32"/>
          <w:highlight w:val="auto"/>
        </w:rPr>
        <w:t>%。</w:t>
      </w:r>
    </w:p>
    <w:p>
      <w:pPr>
        <w:numPr>
          <w:ilvl w:val="0"/>
          <w:numId w:val="1"/>
        </w:numPr>
        <w:ind w:left="1360" w:hanging="720"/>
        <w:rPr>
          <w:rFonts w:ascii="黑体" w:eastAsia="黑体" w:hint="eastAsia"/>
          <w:sz w:val="32"/>
          <w:szCs w:val="32"/>
        </w:rPr>
      </w:pPr>
      <w:r>
        <w:rPr>
          <w:rFonts w:ascii="黑体" w:eastAsia="黑体" w:hint="eastAsia"/>
          <w:sz w:val="32"/>
          <w:szCs w:val="32"/>
        </w:rPr>
        <w:t>财政拨款收支预算情况说明</w:t>
      </w:r>
    </w:p>
    <w:p>
      <w:pPr>
        <w:ind w:left="0" w:firstLineChars="200" w:firstLine="640"/>
        <w:rPr>
          <w:rFonts w:ascii="仿宋_GB2312" w:eastAsia="仿宋_GB2312"/>
          <w:sz w:val="32"/>
          <w:szCs w:val="32"/>
        </w:rPr>
      </w:pPr>
      <w:r>
        <w:rPr>
          <w:rFonts w:ascii="仿宋_GB2312" w:eastAsia="仿宋_GB2312" w:cs="宋体" w:hint="eastAsia"/>
          <w:kern w:val="0"/>
          <w:sz w:val="32"/>
          <w:szCs w:val="32"/>
          <w:lang w:eastAsia="zh-CN"/>
          <w:highlight w:val="auto"/>
        </w:rPr>
        <w:t>阿坝州公安局</w:t>
      </w:r>
      <w:r>
        <w:rPr>
          <w:rFonts w:ascii="仿宋_GB2312" w:eastAsia="仿宋_GB2312" w:hint="eastAsia"/>
          <w:sz w:val="32"/>
          <w:szCs w:val="32"/>
        </w:rPr>
        <w:t>2025年财政拨款收支总预算</w:t>
      </w:r>
      <w:r>
        <w:rPr>
          <w:rFonts w:ascii="仿宋_GB2312" w:eastAsia="仿宋_GB2312" w:cs="宋体" w:hint="eastAsia"/>
          <w:kern w:val="0"/>
          <w:sz w:val="32"/>
          <w:szCs w:val="32"/>
          <w:lang w:val="en-US" w:eastAsia="zh-CN"/>
          <w:highlight w:val="auto"/>
        </w:rPr>
        <w:t>25,009.98</w:t>
      </w:r>
      <w:r>
        <w:rPr>
          <w:rFonts w:ascii="仿宋_GB2312" w:eastAsia="仿宋_GB2312" w:hint="eastAsia"/>
          <w:sz w:val="32"/>
          <w:szCs w:val="32"/>
        </w:rPr>
        <w:t>万元,比</w:t>
      </w:r>
      <w:r>
        <w:rPr>
          <w:rFonts w:ascii="仿宋_GB2312" w:eastAsia="仿宋_GB2312" w:cs="宋体" w:hint="eastAsia"/>
          <w:kern w:val="0"/>
          <w:sz w:val="32"/>
          <w:szCs w:val="32"/>
          <w:lang w:val="en-US" w:eastAsia="zh-CN"/>
          <w:highlight w:val="auto"/>
        </w:rPr>
        <w:t>2024年预算收入</w:t>
      </w:r>
      <w:r>
        <w:rPr>
          <w:rFonts w:ascii="仿宋_GB2312" w:eastAsia="仿宋_GB2312" w:cs="宋体" w:hint="eastAsia"/>
          <w:sz w:val="32"/>
          <w:szCs w:val="32"/>
          <w:highlight w:val="auto"/>
        </w:rPr>
        <w:t>2</w:t>
      </w:r>
      <w:r>
        <w:rPr>
          <w:rFonts w:ascii="仿宋_GB2312" w:eastAsia="仿宋_GB2312" w:cs="宋体" w:hint="eastAsia"/>
          <w:sz w:val="32"/>
          <w:szCs w:val="32"/>
          <w:lang w:val="en-US" w:eastAsia="zh-CN"/>
          <w:highlight w:val="auto"/>
        </w:rPr>
        <w:t>5</w:t>
      </w:r>
      <w:r>
        <w:rPr>
          <w:rFonts w:ascii="仿宋_GB2312" w:eastAsia="仿宋_GB2312" w:cs="宋体" w:hint="eastAsia"/>
          <w:sz w:val="32"/>
          <w:szCs w:val="32"/>
          <w:highlight w:val="auto"/>
        </w:rPr>
        <w:t>,</w:t>
      </w:r>
      <w:r>
        <w:rPr>
          <w:rFonts w:ascii="仿宋_GB2312" w:eastAsia="仿宋_GB2312" w:cs="宋体" w:hint="eastAsia"/>
          <w:sz w:val="32"/>
          <w:szCs w:val="32"/>
          <w:lang w:val="en-US" w:eastAsia="zh-CN"/>
          <w:highlight w:val="auto"/>
        </w:rPr>
        <w:t>832.87</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减少822.89万元，减少了3.18%；</w:t>
      </w:r>
      <w:r>
        <w:rPr>
          <w:rFonts w:ascii="仿宋_GB2312" w:eastAsia="仿宋_GB2312" w:hint="eastAsia"/>
          <w:sz w:val="32"/>
          <w:szCs w:val="32"/>
        </w:rPr>
        <w:t>主要原因:</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2024年有所减少，导致人员经费、公用经费减少；二是约613万元信息化项目未在年初预算中下达，导致项目经费减少</w:t>
      </w:r>
      <w:r>
        <w:rPr>
          <w:rFonts w:ascii="仿宋_GB2312" w:eastAsia="仿宋_GB2312" w:cs="宋体" w:hint="eastAsia"/>
          <w:kern w:val="0"/>
          <w:sz w:val="32"/>
          <w:szCs w:val="32"/>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仿宋_GB2312" w:eastAsia="仿宋_GB2312" w:cs="仿宋_GB2312" w:hint="eastAsia"/>
          <w:sz w:val="32"/>
          <w:szCs w:val="32"/>
        </w:rPr>
        <w:t>收入包括：</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收入19,972.04万元，</w:t>
      </w:r>
      <w:r>
        <w:rPr>
          <w:rFonts w:ascii="仿宋_GB2312" w:eastAsia="仿宋_GB2312" w:cs="宋体" w:hint="eastAsia"/>
          <w:kern w:val="0"/>
          <w:sz w:val="32"/>
          <w:szCs w:val="32"/>
          <w:highlight w:val="auto"/>
        </w:rPr>
        <w:t>社会保障和就业</w:t>
      </w:r>
      <w:r>
        <w:rPr>
          <w:rFonts w:ascii="仿宋_GB2312" w:eastAsia="仿宋_GB2312" w:cs="宋体" w:hint="eastAsia"/>
          <w:kern w:val="0"/>
          <w:sz w:val="32"/>
          <w:szCs w:val="32"/>
          <w:lang w:eastAsia="zh-CN"/>
          <w:highlight w:val="auto"/>
        </w:rPr>
        <w:t>收入</w:t>
      </w:r>
      <w:r>
        <w:rPr>
          <w:rFonts w:ascii="仿宋_GB2312" w:eastAsia="仿宋_GB2312" w:cs="宋体" w:hint="eastAsia"/>
          <w:kern w:val="0"/>
          <w:sz w:val="32"/>
          <w:szCs w:val="32"/>
          <w:lang w:val="en-US" w:eastAsia="zh-CN"/>
          <w:highlight w:val="auto"/>
        </w:rPr>
        <w:t>2,731.39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卫生健康收入</w:t>
      </w:r>
      <w:r>
        <w:rPr>
          <w:rFonts w:ascii="仿宋_GB2312" w:eastAsia="仿宋_GB2312" w:cs="宋体" w:hint="eastAsia"/>
          <w:kern w:val="0"/>
          <w:sz w:val="32"/>
          <w:szCs w:val="32"/>
          <w:lang w:val="en-US" w:eastAsia="zh-CN"/>
          <w:highlight w:val="auto"/>
        </w:rPr>
        <w:t>967.85</w:t>
      </w:r>
      <w:r>
        <w:rPr>
          <w:rFonts w:ascii="仿宋_GB2312" w:eastAsia="仿宋_GB2312" w:cs="宋体" w:hint="eastAsia"/>
          <w:kern w:val="0"/>
          <w:sz w:val="32"/>
          <w:szCs w:val="32"/>
          <w:highlight w:val="auto"/>
        </w:rPr>
        <w:t>万元，住房保障</w:t>
      </w:r>
      <w:r>
        <w:rPr>
          <w:rFonts w:ascii="仿宋_GB2312" w:eastAsia="仿宋_GB2312" w:cs="宋体" w:hint="eastAsia"/>
          <w:kern w:val="0"/>
          <w:sz w:val="32"/>
          <w:szCs w:val="32"/>
          <w:lang w:eastAsia="zh-CN"/>
          <w:highlight w:val="auto"/>
        </w:rPr>
        <w:t>收入</w:t>
      </w:r>
      <w:r>
        <w:rPr>
          <w:rFonts w:ascii="仿宋_GB2312" w:eastAsia="仿宋_GB2312" w:cs="宋体" w:hint="eastAsia"/>
          <w:kern w:val="0"/>
          <w:sz w:val="32"/>
          <w:szCs w:val="32"/>
          <w:lang w:val="en-US" w:eastAsia="zh-CN"/>
          <w:highlight w:val="auto"/>
        </w:rPr>
        <w:t>1,338.70</w:t>
      </w:r>
      <w:r>
        <w:rPr>
          <w:rFonts w:ascii="仿宋_GB2312" w:eastAsia="仿宋_GB2312" w:cs="宋体" w:hint="eastAsia"/>
          <w:kern w:val="0"/>
          <w:sz w:val="32"/>
          <w:szCs w:val="32"/>
          <w:highlight w:val="auto"/>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cs="宋体" w:hint="eastAsia"/>
          <w:kern w:val="0"/>
          <w:sz w:val="32"/>
          <w:szCs w:val="32"/>
        </w:rPr>
        <w:t>一般公共预算拨款</w:t>
      </w:r>
      <w:r>
        <w:rPr>
          <w:rFonts w:ascii="仿宋_GB2312" w:eastAsia="仿宋_GB2312" w:cs="宋体" w:hint="eastAsia"/>
          <w:kern w:val="0"/>
          <w:sz w:val="32"/>
          <w:szCs w:val="32"/>
          <w:lang w:eastAsia="zh-CN"/>
        </w:rPr>
        <w:t>支出</w:t>
      </w:r>
      <w:r>
        <w:rPr>
          <w:rFonts w:ascii="仿宋_GB2312" w:eastAsia="仿宋_GB2312" w:cs="宋体" w:hint="eastAsia"/>
          <w:kern w:val="0"/>
          <w:sz w:val="32"/>
          <w:szCs w:val="32"/>
          <w:lang w:val="en-US" w:eastAsia="zh-CN"/>
          <w:highlight w:val="auto"/>
        </w:rPr>
        <w:t>25,009.98</w:t>
      </w:r>
      <w:r>
        <w:rPr>
          <w:rFonts w:ascii="仿宋_GB2312" w:eastAsia="仿宋_GB2312" w:hint="eastAsia"/>
          <w:sz w:val="32"/>
          <w:szCs w:val="32"/>
        </w:rPr>
        <w:t>万元</w:t>
      </w:r>
      <w:r>
        <w:rPr>
          <w:rFonts w:ascii="仿宋_GB2312" w:eastAsia="仿宋_GB2312" w:hint="eastAsia"/>
          <w:sz w:val="32"/>
          <w:szCs w:val="32"/>
          <w:lang w:eastAsia="zh-CN"/>
        </w:rPr>
        <w:t>，其中：</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rPr>
        <w:t>支出</w:t>
      </w:r>
      <w:r>
        <w:rPr>
          <w:rFonts w:ascii="仿宋_GB2312" w:eastAsia="仿宋_GB2312" w:cs="宋体" w:hint="eastAsia"/>
          <w:kern w:val="0"/>
          <w:sz w:val="32"/>
          <w:szCs w:val="32"/>
          <w:lang w:eastAsia="zh-CN"/>
          <w:highlight w:val="auto"/>
        </w:rPr>
        <w:t>19,972.04万元，</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2,731.39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967.85</w:t>
      </w:r>
      <w:r>
        <w:rPr>
          <w:rFonts w:ascii="仿宋_GB2312" w:eastAsia="仿宋_GB2312" w:cs="宋体" w:hint="eastAsia"/>
          <w:kern w:val="0"/>
          <w:sz w:val="32"/>
          <w:szCs w:val="32"/>
          <w:highlight w:val="auto"/>
        </w:rPr>
        <w:t>万元，住房保障支出</w:t>
      </w:r>
      <w:r>
        <w:rPr>
          <w:rFonts w:ascii="仿宋_GB2312" w:eastAsia="仿宋_GB2312" w:cs="宋体" w:hint="eastAsia"/>
          <w:kern w:val="0"/>
          <w:sz w:val="32"/>
          <w:szCs w:val="32"/>
          <w:lang w:val="en-US" w:eastAsia="zh-CN"/>
          <w:highlight w:val="auto"/>
        </w:rPr>
        <w:t>1,338.70</w:t>
      </w:r>
      <w:r>
        <w:rPr>
          <w:rFonts w:ascii="仿宋_GB2312" w:eastAsia="仿宋_GB2312" w:cs="宋体" w:hint="eastAsia"/>
          <w:kern w:val="0"/>
          <w:sz w:val="32"/>
          <w:szCs w:val="32"/>
          <w:highlight w:val="auto"/>
        </w:rPr>
        <w:t>万元。</w:t>
      </w:r>
    </w:p>
    <w:p>
      <w:pPr>
        <w:numPr>
          <w:ilvl w:val="0"/>
          <w:numId w:val="1"/>
        </w:numPr>
        <w:ind w:left="1360" w:hanging="720"/>
        <w:rPr>
          <w:rFonts w:ascii="黑体" w:eastAsia="黑体" w:hint="eastAsia"/>
          <w:sz w:val="32"/>
          <w:szCs w:val="32"/>
        </w:rPr>
      </w:pPr>
      <w:r>
        <w:rPr>
          <w:rFonts w:ascii="黑体" w:eastAsia="黑体" w:hint="eastAsia"/>
          <w:sz w:val="32"/>
          <w:szCs w:val="32"/>
        </w:rPr>
        <w:t>一般公共预算当年拨款情况说明</w:t>
      </w:r>
    </w:p>
    <w:p>
      <w:pPr>
        <w:ind w:firstLineChars="200" w:firstLine="640"/>
        <w:rPr>
          <w:rFonts w:ascii="楷体" w:eastAsia="楷体" w:hint="eastAsia"/>
          <w:b/>
          <w:bCs/>
          <w:sz w:val="32"/>
          <w:szCs w:val="32"/>
        </w:rPr>
      </w:pPr>
      <w:r>
        <w:rPr>
          <w:rFonts w:ascii="楷体" w:eastAsia="楷体" w:hint="eastAsia"/>
          <w:b/>
          <w:bCs/>
          <w:sz w:val="32"/>
          <w:szCs w:val="32"/>
        </w:rPr>
        <w:t>（一）一般公共预算当年拨款规模变化情况</w:t>
      </w:r>
    </w:p>
    <w:p>
      <w:pPr>
        <w:ind w:left="0" w:firstLineChars="200" w:firstLine="640"/>
        <w:rPr>
          <w:rFonts w:ascii="仿宋_GB2312" w:eastAsia="仿宋_GB2312"/>
          <w:sz w:val="32"/>
          <w:szCs w:val="32"/>
        </w:rPr>
      </w:pPr>
      <w:r>
        <w:rPr>
          <w:rFonts w:ascii="仿宋_GB2312" w:eastAsia="仿宋_GB2312" w:cs="宋体" w:hint="eastAsia"/>
          <w:kern w:val="0"/>
          <w:sz w:val="32"/>
          <w:szCs w:val="32"/>
          <w:lang w:eastAsia="zh-CN"/>
          <w:highlight w:val="auto"/>
        </w:rPr>
        <w:t>阿坝州公安局</w:t>
      </w:r>
      <w:r>
        <w:rPr>
          <w:rFonts w:cs="宋体" w:hint="eastAsia"/>
          <w:sz w:val="32"/>
          <w:szCs w:val="32"/>
        </w:rPr>
        <w:t>2025</w:t>
      </w:r>
      <w:r>
        <w:rPr>
          <w:rFonts w:ascii="仿宋_GB2312" w:eastAsia="仿宋_GB2312" w:cs="宋体" w:hint="eastAsia"/>
          <w:kern w:val="0"/>
          <w:sz w:val="32"/>
          <w:szCs w:val="32"/>
          <w:lang w:eastAsia="zh-CN"/>
          <w:highlight w:val="auto"/>
        </w:rPr>
        <w:t>年一般公共预算当年拨款</w:t>
      </w:r>
      <w:r>
        <w:rPr>
          <w:rFonts w:ascii="仿宋_GB2312" w:eastAsia="仿宋_GB2312" w:cs="宋体" w:hint="eastAsia"/>
          <w:kern w:val="0"/>
          <w:sz w:val="32"/>
          <w:szCs w:val="32"/>
          <w:lang w:val="en-US" w:eastAsia="zh-CN"/>
          <w:highlight w:val="auto"/>
        </w:rPr>
        <w:t>25,009.98</w:t>
      </w:r>
      <w:r>
        <w:rPr>
          <w:rFonts w:ascii="仿宋_GB2312" w:eastAsia="仿宋_GB2312" w:cs="宋体" w:hint="eastAsia"/>
          <w:kern w:val="0"/>
          <w:sz w:val="32"/>
          <w:szCs w:val="32"/>
          <w:lang w:eastAsia="zh-CN"/>
          <w:highlight w:val="auto"/>
        </w:rPr>
        <w:t>万元，比</w:t>
      </w:r>
      <w:r>
        <w:rPr>
          <w:rFonts w:ascii="仿宋_GB2312" w:eastAsia="仿宋_GB2312" w:cs="宋体" w:hint="eastAsia"/>
          <w:kern w:val="0"/>
          <w:sz w:val="32"/>
          <w:szCs w:val="32"/>
          <w:lang w:val="en-US" w:eastAsia="zh-CN"/>
          <w:highlight w:val="auto"/>
        </w:rPr>
        <w:t>2024年预算收入</w:t>
      </w:r>
      <w:r>
        <w:rPr>
          <w:rFonts w:ascii="仿宋_GB2312" w:eastAsia="仿宋_GB2312" w:cs="宋体" w:hint="eastAsia"/>
          <w:sz w:val="32"/>
          <w:szCs w:val="32"/>
          <w:highlight w:val="auto"/>
        </w:rPr>
        <w:t>2</w:t>
      </w:r>
      <w:r>
        <w:rPr>
          <w:rFonts w:ascii="仿宋_GB2312" w:eastAsia="仿宋_GB2312" w:cs="宋体" w:hint="eastAsia"/>
          <w:sz w:val="32"/>
          <w:szCs w:val="32"/>
          <w:lang w:val="en-US" w:eastAsia="zh-CN"/>
          <w:highlight w:val="auto"/>
        </w:rPr>
        <w:t>5</w:t>
      </w:r>
      <w:r>
        <w:rPr>
          <w:rFonts w:ascii="仿宋_GB2312" w:eastAsia="仿宋_GB2312" w:cs="宋体" w:hint="eastAsia"/>
          <w:sz w:val="32"/>
          <w:szCs w:val="32"/>
          <w:highlight w:val="auto"/>
        </w:rPr>
        <w:t>,</w:t>
      </w:r>
      <w:r>
        <w:rPr>
          <w:rFonts w:ascii="仿宋_GB2312" w:eastAsia="仿宋_GB2312" w:cs="宋体" w:hint="eastAsia"/>
          <w:sz w:val="32"/>
          <w:szCs w:val="32"/>
          <w:lang w:val="en-US" w:eastAsia="zh-CN"/>
          <w:highlight w:val="auto"/>
        </w:rPr>
        <w:t>832.87</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减少822.89万元，减少了3.18%；</w:t>
      </w:r>
      <w:r>
        <w:rPr>
          <w:rFonts w:ascii="仿宋_GB2312" w:eastAsia="仿宋_GB2312" w:hint="eastAsia"/>
          <w:sz w:val="32"/>
          <w:szCs w:val="32"/>
        </w:rPr>
        <w:t>主要原因:</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2024年有所减少，导致人员经费、公用经费减少；二是约613万元信息化项目未在年初预算中下达，导致项目经费减少</w:t>
      </w:r>
      <w:r>
        <w:rPr>
          <w:rFonts w:ascii="仿宋_GB2312" w:eastAsia="仿宋_GB2312" w:cs="宋体" w:hint="eastAsia"/>
          <w:kern w:val="0"/>
          <w:sz w:val="32"/>
          <w:szCs w:val="32"/>
          <w:lang w:eastAsia="zh-CN"/>
          <w:highlight w:val="auto"/>
        </w:rPr>
        <w:t>。</w:t>
      </w:r>
    </w:p>
    <w:p>
      <w:pPr>
        <w:ind w:firstLineChars="200" w:firstLine="640"/>
        <w:rPr>
          <w:rFonts w:ascii="楷体" w:eastAsia="楷体" w:hint="eastAsia"/>
          <w:b/>
          <w:bCs/>
          <w:sz w:val="32"/>
          <w:szCs w:val="32"/>
        </w:rPr>
      </w:pPr>
      <w:r>
        <w:rPr>
          <w:rFonts w:ascii="楷体" w:eastAsia="楷体" w:hint="eastAsia"/>
          <w:b/>
          <w:bCs/>
          <w:sz w:val="32"/>
          <w:szCs w:val="32"/>
          <w:lang w:eastAsia="zh-CN"/>
        </w:rPr>
        <w:t>（二）</w:t>
      </w:r>
      <w:r>
        <w:rPr>
          <w:rFonts w:ascii="楷体" w:eastAsia="楷体" w:hint="eastAsia"/>
          <w:b/>
          <w:bCs/>
          <w:sz w:val="32"/>
          <w:szCs w:val="32"/>
        </w:rPr>
        <w:t>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cs="仿宋_GB2312"/>
          <w:kern w:val="2"/>
          <w:sz w:val="32"/>
          <w:szCs w:val="32"/>
        </w:rPr>
      </w:pP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支出19,972.04万元，</w:t>
      </w:r>
      <w:r>
        <w:rPr>
          <w:rFonts w:ascii="仿宋_GB2312" w:eastAsia="仿宋_GB2312" w:cs="宋体" w:hint="eastAsia"/>
          <w:kern w:val="0"/>
          <w:sz w:val="32"/>
          <w:szCs w:val="32"/>
          <w:lang w:val="en-US" w:eastAsia="zh-CN"/>
          <w:highlight w:val="auto"/>
        </w:rPr>
        <w:t>占年初预算收入的79.86%；</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2,731.39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占年初预算收入的10.92%；</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967.85</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占年初预算收入的3.87%；</w:t>
      </w:r>
      <w:r>
        <w:rPr>
          <w:rFonts w:ascii="仿宋_GB2312" w:eastAsia="仿宋_GB2312" w:cs="宋体" w:hint="eastAsia"/>
          <w:kern w:val="0"/>
          <w:sz w:val="32"/>
          <w:szCs w:val="32"/>
          <w:highlight w:val="auto"/>
        </w:rPr>
        <w:t>住房保障支出</w:t>
      </w:r>
      <w:r>
        <w:rPr>
          <w:rFonts w:ascii="仿宋_GB2312" w:eastAsia="仿宋_GB2312" w:cs="宋体" w:hint="eastAsia"/>
          <w:kern w:val="0"/>
          <w:sz w:val="32"/>
          <w:szCs w:val="32"/>
          <w:lang w:val="en-US" w:eastAsia="zh-CN"/>
          <w:highlight w:val="auto"/>
        </w:rPr>
        <w:t>1,338.70</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占年初预算收入的5.35%</w:t>
      </w:r>
      <w:r>
        <w:rPr>
          <w:rFonts w:ascii="仿宋_GB2312" w:eastAsia="仿宋_GB2312" w:cs="宋体" w:hint="eastAsia"/>
          <w:kern w:val="0"/>
          <w:sz w:val="32"/>
          <w:szCs w:val="32"/>
          <w:highlight w:val="auto"/>
        </w:rPr>
        <w:t>。</w:t>
      </w:r>
    </w:p>
    <w:p>
      <w:pPr>
        <w:ind w:firstLineChars="200" w:firstLine="640"/>
        <w:rPr>
          <w:rFonts w:ascii="楷体" w:eastAsia="楷体" w:hint="eastAsia"/>
          <w:b/>
          <w:bCs/>
          <w:sz w:val="32"/>
          <w:szCs w:val="32"/>
        </w:rPr>
      </w:pPr>
      <w:r>
        <w:rPr>
          <w:rFonts w:ascii="楷体" w:eastAsia="楷体" w:hint="eastAsia"/>
          <w:b/>
          <w:bCs/>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1．行政运行（20</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0201）202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15,605.04</w:t>
      </w:r>
      <w:r>
        <w:rPr>
          <w:rFonts w:ascii="仿宋_GB2312" w:eastAsia="仿宋_GB2312" w:cs="宋体" w:hint="eastAsia"/>
          <w:kern w:val="0"/>
          <w:sz w:val="32"/>
          <w:szCs w:val="32"/>
        </w:rPr>
        <w:t>万元，主要用于:工资福利支出、商品和服务支出、对个人家庭补助支出。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100" w:firstLine="320"/>
        <w:jc w:val="both"/>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 2</w:t>
      </w:r>
      <w:r>
        <w:rPr>
          <w:rFonts w:ascii="仿宋_GB2312" w:eastAsia="仿宋_GB2312" w:cs="宋体" w:hint="eastAsia"/>
          <w:kern w:val="0"/>
          <w:sz w:val="32"/>
          <w:szCs w:val="32"/>
          <w:lang w:val="en-US" w:eastAsia="zh-CN"/>
        </w:rPr>
        <w:t>.</w:t>
      </w:r>
      <w:r>
        <w:rPr>
          <w:rFonts w:ascii="仿宋_GB2312" w:eastAsia="仿宋_GB2312" w:cs="宋体" w:hint="eastAsia"/>
          <w:kern w:val="0"/>
          <w:sz w:val="32"/>
          <w:szCs w:val="32"/>
        </w:rPr>
        <w:t>一般行政管理</w:t>
      </w:r>
      <w:r>
        <w:rPr>
          <w:rFonts w:ascii="仿宋_GB2312" w:eastAsia="仿宋_GB2312" w:cs="宋体" w:hint="eastAsia"/>
          <w:kern w:val="0"/>
          <w:sz w:val="32"/>
          <w:szCs w:val="32"/>
          <w:lang w:eastAsia="zh-CN"/>
        </w:rPr>
        <w:t>事务</w:t>
      </w:r>
      <w:r>
        <w:rPr>
          <w:rFonts w:ascii="仿宋_GB2312" w:eastAsia="仿宋_GB2312" w:cs="宋体" w:hint="eastAsia"/>
          <w:kern w:val="0"/>
          <w:sz w:val="32"/>
          <w:szCs w:val="32"/>
        </w:rPr>
        <w:t>（20</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0202）202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4,367.00</w:t>
      </w:r>
      <w:r>
        <w:rPr>
          <w:rFonts w:ascii="仿宋_GB2312" w:eastAsia="仿宋_GB2312" w:cs="宋体" w:hint="eastAsia"/>
          <w:kern w:val="0"/>
          <w:sz w:val="32"/>
          <w:szCs w:val="32"/>
        </w:rPr>
        <w:t>万元，主要用于以下项目</w:t>
      </w:r>
      <w:r>
        <w:rPr>
          <w:rFonts w:ascii="仿宋_GB2312" w:eastAsia="仿宋_GB2312" w:cs="宋体" w:hint="eastAsia"/>
          <w:kern w:val="0"/>
          <w:sz w:val="32"/>
          <w:szCs w:val="32"/>
          <w:lang w:val="en-US" w:eastAsia="zh-CN"/>
        </w:rPr>
        <w:t>:</w:t>
      </w:r>
      <w:r>
        <w:rPr>
          <w:rFonts w:ascii="仿宋_GB2312" w:eastAsia="仿宋_GB2312" w:cs="宋体" w:hint="eastAsia"/>
          <w:kern w:val="0"/>
          <w:sz w:val="32"/>
          <w:szCs w:val="32"/>
        </w:rPr>
        <w:t>车辆大修2</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购买社会服务200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公安业务费200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教育培训经费50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业务费</w:t>
      </w:r>
      <w:r>
        <w:rPr>
          <w:rFonts w:ascii="仿宋_GB2312" w:eastAsia="仿宋_GB2312" w:cs="宋体" w:hint="eastAsia"/>
          <w:kern w:val="0"/>
          <w:sz w:val="32"/>
          <w:szCs w:val="32"/>
          <w:lang w:val="en-US" w:eastAsia="zh-CN"/>
        </w:rPr>
        <w:t>30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40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XXXX数据800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20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20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物证鉴定所检验耗材采购50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物证鉴定所2025年仪器维护保养费</w:t>
      </w:r>
      <w:r>
        <w:rPr>
          <w:rFonts w:ascii="仿宋_GB2312" w:eastAsia="仿宋_GB2312" w:cs="宋体" w:hint="eastAsia"/>
          <w:kern w:val="0"/>
          <w:sz w:val="32"/>
          <w:szCs w:val="32"/>
          <w:lang w:val="en-US" w:eastAsia="zh-CN"/>
        </w:rPr>
        <w:t>45</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特警取暖费</w:t>
      </w:r>
      <w:r>
        <w:rPr>
          <w:rFonts w:ascii="仿宋_GB2312" w:eastAsia="仿宋_GB2312" w:cs="宋体" w:hint="eastAsia"/>
          <w:kern w:val="0"/>
          <w:sz w:val="32"/>
          <w:szCs w:val="32"/>
          <w:lang w:val="en-US" w:eastAsia="zh-CN"/>
        </w:rPr>
        <w:t>18</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特警基地基础设施维修改造项目900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特警生活</w:t>
      </w:r>
      <w:r>
        <w:rPr>
          <w:rFonts w:ascii="仿宋_GB2312" w:eastAsia="仿宋_GB2312" w:cs="宋体" w:hint="eastAsia"/>
          <w:kern w:val="0"/>
          <w:sz w:val="32"/>
          <w:szCs w:val="32"/>
          <w:lang w:eastAsia="zh-CN"/>
        </w:rPr>
        <w:t>补</w:t>
      </w:r>
      <w:r>
        <w:rPr>
          <w:rFonts w:ascii="仿宋_GB2312" w:eastAsia="仿宋_GB2312" w:cs="宋体" w:hint="eastAsia"/>
          <w:kern w:val="0"/>
          <w:sz w:val="32"/>
          <w:szCs w:val="32"/>
        </w:rPr>
        <w:t>助</w:t>
      </w:r>
      <w:r>
        <w:rPr>
          <w:rFonts w:ascii="仿宋_GB2312" w:eastAsia="仿宋_GB2312" w:cs="宋体" w:hint="eastAsia"/>
          <w:kern w:val="0"/>
          <w:sz w:val="32"/>
          <w:szCs w:val="32"/>
          <w:lang w:val="en-US" w:eastAsia="zh-CN"/>
        </w:rPr>
        <w:t>300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特警训练被装费50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交管大数据业务技术用房</w:t>
      </w:r>
      <w:r>
        <w:rPr>
          <w:rFonts w:ascii="仿宋_GB2312" w:eastAsia="仿宋_GB2312" w:cs="宋体" w:hint="eastAsia"/>
          <w:kern w:val="0"/>
          <w:sz w:val="32"/>
          <w:szCs w:val="32"/>
          <w:lang w:val="en-US" w:eastAsia="zh-CN"/>
        </w:rPr>
        <w:t>1400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州公安局房屋维修</w:t>
      </w:r>
      <w:r>
        <w:rPr>
          <w:rFonts w:ascii="仿宋_GB2312" w:eastAsia="仿宋_GB2312" w:cs="宋体" w:hint="eastAsia"/>
          <w:kern w:val="0"/>
          <w:sz w:val="32"/>
          <w:szCs w:val="32"/>
          <w:lang w:val="en-US" w:eastAsia="zh-CN"/>
        </w:rPr>
        <w:t>170</w:t>
      </w:r>
      <w:r>
        <w:rPr>
          <w:rFonts w:ascii="仿宋_GB2312" w:eastAsia="仿宋_GB2312" w:cs="宋体" w:hint="eastAsia"/>
          <w:kern w:val="0"/>
          <w:sz w:val="32"/>
          <w:szCs w:val="32"/>
          <w:lang w:eastAsia="zh-CN"/>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3.</w:t>
      </w:r>
      <w:r>
        <w:rPr>
          <w:rFonts w:ascii="仿宋_GB2312" w:eastAsia="仿宋_GB2312" w:cs="宋体" w:hint="eastAsia"/>
          <w:kern w:val="0"/>
          <w:sz w:val="32"/>
          <w:szCs w:val="32"/>
        </w:rPr>
        <w:t>基本养老保险缴费（2080505）202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年预算数为1,820.93万元，主要用于养老保险缴费。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单位职业年金缴费（2080506）202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年预算数为910.46万元，主要用于单位职业年金缴费。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行政单位医疗（2101101）202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年预算数为796.71万元，主要用于行政单位医疗保障缴费。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6.</w:t>
      </w:r>
      <w:r>
        <w:rPr>
          <w:rFonts w:ascii="仿宋_GB2312" w:eastAsia="仿宋_GB2312" w:cs="宋体" w:hint="eastAsia"/>
          <w:kern w:val="0"/>
          <w:sz w:val="32"/>
          <w:szCs w:val="32"/>
        </w:rPr>
        <w:t>公务员医疗补助（2101103）202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年预算数为171.14万元，主要用于公务员医疗</w:t>
      </w:r>
      <w:r>
        <w:rPr>
          <w:rFonts w:ascii="仿宋_GB2312" w:eastAsia="仿宋_GB2312" w:cs="宋体" w:hint="eastAsia"/>
          <w:kern w:val="0"/>
          <w:sz w:val="32"/>
          <w:szCs w:val="32"/>
          <w:lang w:eastAsia="zh-CN"/>
        </w:rPr>
        <w:t>补助</w:t>
      </w:r>
      <w:r>
        <w:rPr>
          <w:rFonts w:ascii="仿宋_GB2312" w:eastAsia="仿宋_GB2312" w:cs="宋体" w:hint="eastAsia"/>
          <w:kern w:val="0"/>
          <w:sz w:val="32"/>
          <w:szCs w:val="32"/>
        </w:rPr>
        <w:t>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7.</w:t>
      </w:r>
      <w:r>
        <w:rPr>
          <w:rFonts w:ascii="仿宋_GB2312" w:eastAsia="仿宋_GB2312" w:cs="宋体" w:hint="eastAsia"/>
          <w:kern w:val="0"/>
          <w:sz w:val="32"/>
          <w:szCs w:val="32"/>
        </w:rPr>
        <w:t>住房公积金（2210201）202</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年预算数为1,338.70万元，主要用于住房公积金缴费。</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ascii="仿宋_GB2312" w:eastAsia="仿宋_GB2312" w:cs="宋体" w:hint="eastAsia"/>
          <w:kern w:val="0"/>
          <w:sz w:val="32"/>
          <w:szCs w:val="32"/>
          <w:lang w:eastAsia="zh-CN"/>
          <w:highlight w:val="auto"/>
        </w:rPr>
        <w:t>阿坝州公安局</w:t>
      </w:r>
      <w:r>
        <w:rPr>
          <w:rFonts w:cs="仿宋_GB2312" w:hint="eastAsia"/>
          <w:kern w:val="2"/>
          <w:sz w:val="32"/>
          <w:szCs w:val="32"/>
        </w:rPr>
        <w:t>2025年一般公共预算基本支出</w:t>
      </w:r>
      <w:r>
        <w:rPr>
          <w:rFonts w:ascii="仿宋_GB2312" w:eastAsia="仿宋_GB2312" w:cs="宋体" w:hint="eastAsia"/>
          <w:kern w:val="0"/>
          <w:sz w:val="32"/>
          <w:szCs w:val="32"/>
          <w:lang w:val="en-US" w:eastAsia="zh-CN"/>
          <w:highlight w:val="auto"/>
        </w:rPr>
        <w:t>20,642.98</w:t>
      </w:r>
      <w:r>
        <w:rPr>
          <w:rFonts w:cs="仿宋_GB2312" w:hint="eastAsia"/>
          <w:kern w:val="2"/>
          <w:sz w:val="32"/>
          <w:szCs w:val="32"/>
        </w:rPr>
        <w:t>万元，其中：人员经费17,944.14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黑体" w:eastAsia="黑体"/>
          <w:sz w:val="32"/>
          <w:szCs w:val="32"/>
        </w:rPr>
      </w:pPr>
      <w:r>
        <w:rPr>
          <w:rFonts w:cs="仿宋_GB2312" w:hint="eastAsia"/>
          <w:kern w:val="2"/>
          <w:sz w:val="32"/>
          <w:szCs w:val="32"/>
        </w:rPr>
        <w:t>公用经费2,698.84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部门（单位）2025年“三公”经费财政拨款预算数477.13万元，其中：因公出国（境）经费</w:t>
      </w:r>
      <w:r>
        <w:rPr>
          <w:rFonts w:cs="仿宋_GB2312" w:hint="eastAsia"/>
          <w:kern w:val="2"/>
          <w:sz w:val="32"/>
          <w:szCs w:val="32"/>
          <w:lang w:val="en-US" w:eastAsia="zh-CN"/>
        </w:rPr>
        <w:t>0</w:t>
      </w:r>
      <w:r>
        <w:rPr>
          <w:rFonts w:cs="仿宋_GB2312" w:hint="eastAsia"/>
          <w:kern w:val="2"/>
          <w:sz w:val="32"/>
          <w:szCs w:val="32"/>
        </w:rPr>
        <w:t>万元，公务接待费41.53万元，公务用车购置及运行维护费435.60万元。</w:t>
      </w:r>
    </w:p>
    <w:p>
      <w:pPr>
        <w:pStyle w:val="19"/>
        <w:spacing w:before="0" w:line="360" w:lineRule="auto"/>
        <w:ind w:firstLineChars="200" w:firstLine="640"/>
        <w:rPr>
          <w:rFonts w:cs="仿宋_GB2312"/>
          <w:kern w:val="2"/>
          <w:sz w:val="32"/>
          <w:szCs w:val="32"/>
        </w:rPr>
      </w:pPr>
      <w:r>
        <w:rPr>
          <w:rFonts w:ascii="楷体" w:eastAsia="楷体" w:cs="Times New Roman" w:hint="eastAsia"/>
          <w:b/>
          <w:bCs/>
          <w:kern w:val="2"/>
          <w:sz w:val="32"/>
          <w:szCs w:val="32"/>
          <w:lang w:val="en-US" w:eastAsia="zh-CN" w:bidi="ar-SA"/>
        </w:rPr>
        <w:t>（一）</w:t>
      </w:r>
      <w:r>
        <w:rPr>
          <w:rFonts w:cs="仿宋_GB2312" w:hint="eastAsia"/>
          <w:kern w:val="2"/>
          <w:sz w:val="32"/>
          <w:szCs w:val="32"/>
        </w:rPr>
        <w:t>2025年因公出国（境）经费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ascii="仿宋_GB2312" w:eastAsia="仿宋_GB2312" w:cs="宋体" w:hint="eastAsia"/>
          <w:kern w:val="0"/>
          <w:sz w:val="32"/>
          <w:szCs w:val="32"/>
          <w:lang w:val="en-US" w:eastAsia="zh-CN"/>
          <w:highlight w:val="auto"/>
        </w:rPr>
      </w:pPr>
      <w:r>
        <w:rPr>
          <w:rFonts w:ascii="楷体" w:eastAsia="楷体" w:cs="Times New Roman" w:hint="eastAsia"/>
          <w:b/>
          <w:bCs/>
          <w:kern w:val="2"/>
          <w:sz w:val="32"/>
          <w:szCs w:val="32"/>
          <w:lang w:val="en-US" w:eastAsia="zh-CN" w:bidi="ar-SA"/>
        </w:rPr>
        <w:t>（二）</w:t>
      </w:r>
      <w:r>
        <w:rPr>
          <w:rFonts w:cs="仿宋_GB2312" w:hint="eastAsia"/>
          <w:kern w:val="2"/>
          <w:sz w:val="32"/>
          <w:szCs w:val="32"/>
        </w:rPr>
        <w:t>2025年公务接待经费41.53万元。较2024年预算经费减少</w:t>
      </w:r>
      <w:r>
        <w:rPr>
          <w:rFonts w:cs="仿宋_GB2312" w:hint="eastAsia"/>
          <w:kern w:val="2"/>
          <w:sz w:val="32"/>
          <w:szCs w:val="32"/>
          <w:lang w:val="en-US" w:eastAsia="zh-CN"/>
        </w:rPr>
        <w:t>0.89</w:t>
      </w:r>
      <w:r>
        <w:rPr>
          <w:rFonts w:cs="仿宋_GB2312" w:hint="eastAsia"/>
          <w:kern w:val="2"/>
          <w:sz w:val="32"/>
          <w:szCs w:val="32"/>
        </w:rPr>
        <w:t>万元，</w:t>
      </w:r>
      <w:r>
        <w:rPr>
          <w:rFonts w:cs="宋体" w:hint="eastAsia"/>
          <w:sz w:val="32"/>
          <w:szCs w:val="32"/>
          <w:lang w:eastAsia="zh-CN"/>
        </w:rPr>
        <w:t>减少</w:t>
      </w:r>
      <w:r>
        <w:rPr>
          <w:rFonts w:cs="宋体" w:hint="eastAsia"/>
          <w:sz w:val="32"/>
          <w:szCs w:val="32"/>
          <w:lang w:val="en-US" w:eastAsia="zh-CN"/>
        </w:rPr>
        <w:t>2.09</w:t>
      </w:r>
      <w:r>
        <w:rPr>
          <w:rFonts w:cs="仿宋_GB2312" w:hint="eastAsia"/>
          <w:kern w:val="2"/>
          <w:sz w:val="32"/>
          <w:szCs w:val="32"/>
        </w:rPr>
        <w:t>%，主要原因</w:t>
      </w:r>
      <w:r>
        <w:rPr>
          <w:rFonts w:cs="仿宋_GB2312" w:hint="eastAsia"/>
          <w:kern w:val="2"/>
          <w:sz w:val="32"/>
          <w:szCs w:val="32"/>
          <w:lang w:eastAsia="zh-CN"/>
        </w:rPr>
        <w:t>：</w:t>
      </w:r>
      <w:r>
        <w:rPr>
          <w:rFonts w:ascii="仿宋_GB2312" w:eastAsia="仿宋_GB2312" w:cs="宋体" w:hint="eastAsia"/>
          <w:kern w:val="0"/>
          <w:sz w:val="32"/>
          <w:szCs w:val="32"/>
          <w:lang w:eastAsia="zh-CN"/>
          <w:highlight w:val="auto"/>
        </w:rPr>
        <w:t>因特警分流，人员较</w:t>
      </w:r>
      <w:r>
        <w:rPr>
          <w:rFonts w:ascii="仿宋_GB2312" w:eastAsia="仿宋_GB2312" w:cs="宋体" w:hint="eastAsia"/>
          <w:kern w:val="0"/>
          <w:sz w:val="32"/>
          <w:szCs w:val="32"/>
          <w:lang w:val="en-US" w:eastAsia="zh-CN"/>
          <w:highlight w:val="auto"/>
        </w:rPr>
        <w:t>2024年有所减少，导致人员</w:t>
      </w:r>
      <w:r>
        <w:rPr>
          <w:rFonts w:cs="宋体" w:hint="eastAsia"/>
          <w:kern w:val="0"/>
          <w:sz w:val="32"/>
          <w:szCs w:val="32"/>
          <w:lang w:val="en-US" w:eastAsia="zh-CN"/>
          <w:highlight w:val="auto"/>
        </w:rPr>
        <w:t>公务接待</w:t>
      </w:r>
      <w:r>
        <w:rPr>
          <w:rFonts w:ascii="仿宋_GB2312" w:eastAsia="仿宋_GB2312" w:cs="宋体" w:hint="eastAsia"/>
          <w:kern w:val="0"/>
          <w:sz w:val="32"/>
          <w:szCs w:val="32"/>
          <w:lang w:val="en-US" w:eastAsia="zh-CN"/>
          <w:highlight w:val="auto"/>
        </w:rPr>
        <w:t>经费</w:t>
      </w:r>
      <w:r>
        <w:rPr>
          <w:rFonts w:cs="宋体" w:hint="eastAsia"/>
          <w:kern w:val="0"/>
          <w:sz w:val="32"/>
          <w:szCs w:val="32"/>
          <w:lang w:val="en-US" w:eastAsia="zh-CN"/>
          <w:highlight w:val="auto"/>
        </w:rPr>
        <w:t>测算</w:t>
      </w:r>
      <w:r>
        <w:rPr>
          <w:rFonts w:ascii="仿宋_GB2312" w:eastAsia="仿宋_GB2312" w:cs="宋体" w:hint="eastAsia"/>
          <w:kern w:val="0"/>
          <w:sz w:val="32"/>
          <w:szCs w:val="32"/>
          <w:lang w:val="en-US" w:eastAsia="zh-CN"/>
          <w:highlight w:val="auto"/>
        </w:rPr>
        <w:t>减少</w:t>
      </w:r>
      <w:r>
        <w:rPr>
          <w:rFonts w:cs="宋体" w:hint="eastAsia"/>
          <w:kern w:val="0"/>
          <w:sz w:val="32"/>
          <w:szCs w:val="32"/>
          <w:lang w:val="en-US" w:eastAsia="zh-CN"/>
          <w:highlight w:val="auto"/>
        </w:rPr>
        <w:t>。</w:t>
      </w:r>
    </w:p>
    <w:p>
      <w:pPr>
        <w:pStyle w:val="19"/>
        <w:spacing w:before="0" w:line="360" w:lineRule="auto"/>
        <w:ind w:firstLineChars="200" w:firstLine="640"/>
        <w:rPr>
          <w:rFonts w:cs="宋体" w:hint="eastAsia"/>
          <w:sz w:val="32"/>
          <w:szCs w:val="32"/>
          <w:lang w:eastAsia="zh-CN"/>
        </w:rPr>
      </w:pPr>
      <w:r>
        <w:rPr>
          <w:rFonts w:ascii="楷体" w:eastAsia="楷体" w:cs="Times New Roman" w:hint="eastAsia"/>
          <w:b/>
          <w:bCs/>
          <w:kern w:val="2"/>
          <w:sz w:val="32"/>
          <w:szCs w:val="32"/>
          <w:lang w:val="en-US" w:eastAsia="zh-CN" w:bidi="ar-SA"/>
        </w:rPr>
        <w:t>（三）</w:t>
      </w:r>
      <w:r>
        <w:rPr>
          <w:rFonts w:cs="仿宋_GB2312" w:hint="eastAsia"/>
          <w:kern w:val="2"/>
          <w:sz w:val="32"/>
          <w:szCs w:val="32"/>
        </w:rPr>
        <w:t>2025年公务用车购置及运行维护费435.60万元。较2024年预算经费</w:t>
      </w:r>
      <w:r>
        <w:rPr>
          <w:rFonts w:cs="宋体" w:hint="eastAsia"/>
          <w:sz w:val="32"/>
          <w:szCs w:val="32"/>
          <w:lang w:eastAsia="zh-CN"/>
        </w:rPr>
        <w:t>持平。</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lang w:eastAsia="zh-CN"/>
        </w:rPr>
        <w:t>阿坝州公安局</w:t>
      </w:r>
      <w:r>
        <w:rPr>
          <w:rFonts w:cs="仿宋_GB2312" w:hint="eastAsia"/>
          <w:kern w:val="2"/>
          <w:sz w:val="32"/>
          <w:szCs w:val="32"/>
        </w:rPr>
        <w:t>2025年</w:t>
      </w:r>
      <w:r>
        <w:rPr>
          <w:rFonts w:ascii="仿宋_GB2312" w:eastAsia="仿宋_GB2312" w:cs="宋体" w:hint="eastAsia"/>
          <w:kern w:val="0"/>
          <w:sz w:val="32"/>
          <w:szCs w:val="32"/>
        </w:rPr>
        <w:t>未安排政府性基金预算拨款。</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kern w:val="2"/>
          <w:sz w:val="32"/>
          <w:szCs w:val="32"/>
        </w:rPr>
      </w:pPr>
      <w:r>
        <w:rPr>
          <w:rFonts w:ascii="楷体" w:eastAsia="楷体" w:cs="Times New Roman" w:hint="eastAsia"/>
          <w:b/>
          <w:bCs/>
          <w:kern w:val="2"/>
          <w:sz w:val="32"/>
          <w:szCs w:val="32"/>
          <w:lang w:val="en-US" w:eastAsia="zh-CN" w:bidi="ar-SA"/>
        </w:rPr>
        <w:t>（一）机关运行经费</w:t>
      </w:r>
      <w:r>
        <w:rPr>
          <w:rFonts w:cs="仿宋_GB2312" w:hint="eastAsia"/>
          <w:kern w:val="2"/>
          <w:sz w:val="32"/>
          <w:szCs w:val="32"/>
        </w:rPr>
        <w:br/>
        <w:t xml:space="preserve">　  </w:t>
      </w:r>
      <w:r>
        <w:rPr>
          <w:rFonts w:ascii="仿宋_GB2312" w:eastAsia="仿宋_GB2312" w:cs="宋体" w:hint="eastAsia"/>
          <w:kern w:val="0"/>
          <w:sz w:val="32"/>
          <w:szCs w:val="32"/>
          <w:lang w:eastAsia="zh-CN"/>
        </w:rPr>
        <w:t>阿坝州公安局</w:t>
      </w:r>
      <w:r>
        <w:rPr>
          <w:rFonts w:cs="仿宋_GB2312" w:hint="eastAsia"/>
          <w:kern w:val="2"/>
          <w:sz w:val="32"/>
          <w:szCs w:val="32"/>
        </w:rPr>
        <w:t>2025年机关运行经费财政拨款预算为2,698.84万元，比2024年预算减少</w:t>
      </w:r>
      <w:r>
        <w:rPr>
          <w:rFonts w:cs="仿宋_GB2312" w:hint="eastAsia"/>
          <w:kern w:val="2"/>
          <w:sz w:val="32"/>
          <w:szCs w:val="32"/>
          <w:lang w:val="en-US" w:eastAsia="zh-CN"/>
        </w:rPr>
        <w:t>96.43</w:t>
      </w:r>
      <w:r>
        <w:rPr>
          <w:rFonts w:cs="仿宋_GB2312" w:hint="eastAsia"/>
          <w:kern w:val="2"/>
          <w:sz w:val="32"/>
          <w:szCs w:val="32"/>
        </w:rPr>
        <w:t>万元，减少</w:t>
      </w:r>
      <w:r>
        <w:rPr>
          <w:rFonts w:cs="仿宋_GB2312" w:hint="eastAsia"/>
          <w:kern w:val="2"/>
          <w:sz w:val="32"/>
          <w:szCs w:val="32"/>
          <w:lang w:val="en-US" w:eastAsia="zh-CN"/>
        </w:rPr>
        <w:t>3.45</w:t>
      </w:r>
      <w:r>
        <w:rPr>
          <w:rFonts w:cs="仿宋_GB2312" w:hint="eastAsia"/>
          <w:kern w:val="2"/>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宋体"/>
          <w:kern w:val="0"/>
          <w:sz w:val="32"/>
          <w:szCs w:val="32"/>
          <w:lang w:val="en-US" w:eastAsia="zh-CN"/>
        </w:rPr>
      </w:pPr>
      <w:r>
        <w:rPr>
          <w:rFonts w:ascii="楷体" w:eastAsia="楷体" w:hint="eastAsia"/>
          <w:b/>
          <w:bCs/>
          <w:sz w:val="32"/>
          <w:szCs w:val="32"/>
        </w:rPr>
        <w:t>（二）政府采购情况</w:t>
      </w:r>
      <w:r>
        <w:rPr>
          <w:rFonts w:cs="仿宋_GB2312" w:hint="eastAsia"/>
          <w:kern w:val="2"/>
          <w:sz w:val="32"/>
          <w:szCs w:val="32"/>
        </w:rPr>
        <w:br/>
        <w:t xml:space="preserve">　　 </w:t>
      </w:r>
      <w:r>
        <w:rPr>
          <w:rFonts w:ascii="仿宋_GB2312" w:eastAsia="仿宋_GB2312" w:cs="宋体" w:hint="eastAsia"/>
          <w:kern w:val="0"/>
          <w:sz w:val="32"/>
          <w:szCs w:val="32"/>
          <w:lang w:val="en-US" w:eastAsia="zh-CN"/>
        </w:rPr>
        <w:t>阿坝州公安局安排政府采购预算1309万元，货物类164万元，占12.53%；工程类900万元，占68.75%；服务类245万元，占18.72%。主要用于：车辆大修24万元、购买社会服务200万元、XX40万元、物证鉴定所</w:t>
      </w:r>
      <w:r>
        <w:rPr>
          <w:rFonts w:ascii="仿宋_GB2312" w:eastAsia="仿宋_GB2312" w:cs="宋体" w:hint="eastAsia"/>
          <w:kern w:val="0"/>
          <w:sz w:val="32"/>
          <w:szCs w:val="32"/>
        </w:rPr>
        <w:t>检验耗材采购50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物证鉴定所2025年仪器维护保养费</w:t>
      </w:r>
      <w:r>
        <w:rPr>
          <w:rFonts w:ascii="仿宋_GB2312" w:eastAsia="仿宋_GB2312" w:cs="宋体" w:hint="eastAsia"/>
          <w:kern w:val="0"/>
          <w:sz w:val="32"/>
          <w:szCs w:val="32"/>
          <w:lang w:val="en-US" w:eastAsia="zh-CN"/>
        </w:rPr>
        <w:t>45</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特警基地基础设施维修改造项目900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特警训练被装费50</w:t>
      </w:r>
      <w:r>
        <w:rPr>
          <w:rFonts w:ascii="仿宋_GB2312" w:eastAsia="仿宋_GB2312" w:cs="宋体" w:hint="eastAsia"/>
          <w:kern w:val="0"/>
          <w:sz w:val="32"/>
          <w:szCs w:val="32"/>
          <w:lang w:eastAsia="zh-CN"/>
        </w:rPr>
        <w:t>万元。</w:t>
      </w:r>
    </w:p>
    <w:p>
      <w:pPr>
        <w:ind w:firstLineChars="200" w:firstLine="640"/>
        <w:rPr>
          <w:rFonts w:ascii="楷体" w:eastAsia="楷体" w:hint="eastAsia"/>
          <w:b/>
          <w:bCs/>
          <w:sz w:val="32"/>
          <w:szCs w:val="32"/>
        </w:rPr>
      </w:pPr>
      <w:r>
        <w:rPr>
          <w:rFonts w:ascii="楷体" w:eastAsia="楷体" w:hint="eastAsia"/>
          <w:b/>
          <w:bCs/>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hint="eastAsia"/>
          <w:kern w:val="2"/>
          <w:sz w:val="32"/>
          <w:szCs w:val="32"/>
          <w:lang w:val="en-US" w:eastAsia="zh-CN"/>
        </w:rPr>
        <w:t>51,796.88</w:t>
      </w:r>
      <w:r>
        <w:rPr>
          <w:rFonts w:cs="仿宋_GB2312" w:hint="eastAsia"/>
          <w:kern w:val="2"/>
          <w:sz w:val="32"/>
          <w:szCs w:val="32"/>
        </w:rPr>
        <w:t>万元。</w:t>
      </w:r>
    </w:p>
    <w:p>
      <w:pPr>
        <w:ind w:firstLineChars="200" w:firstLine="640"/>
        <w:rPr>
          <w:rFonts w:ascii="仿宋_GB2312" w:eastAsia="仿宋_GB2312" w:cs="宋体" w:hint="eastAsia"/>
          <w:kern w:val="0"/>
          <w:sz w:val="32"/>
          <w:szCs w:val="32"/>
          <w:lang w:val="en-US" w:eastAsia="zh-CN"/>
        </w:rPr>
      </w:pPr>
      <w:r>
        <w:rPr>
          <w:rFonts w:ascii="楷体" w:eastAsia="楷体" w:hint="eastAsia"/>
          <w:b/>
          <w:bCs/>
          <w:sz w:val="32"/>
          <w:szCs w:val="32"/>
        </w:rPr>
        <w:t>（四）绩效目标设置情况</w:t>
        <w:br/>
      </w:r>
      <w:r>
        <w:rPr>
          <w:rFonts w:cs="仿宋_GB2312" w:hint="eastAsia"/>
          <w:kern w:val="2"/>
          <w:sz w:val="32"/>
          <w:szCs w:val="32"/>
        </w:rPr>
        <w:t>　　</w:t>
      </w:r>
      <w:r>
        <w:rPr>
          <w:rFonts w:ascii="仿宋_GB2312" w:eastAsia="仿宋_GB2312" w:cs="宋体" w:hint="eastAsia"/>
          <w:kern w:val="0"/>
          <w:sz w:val="32"/>
          <w:szCs w:val="32"/>
          <w:lang w:val="en-US" w:eastAsia="zh-CN"/>
        </w:rPr>
        <w:t>我单位</w:t>
      </w:r>
      <w:r>
        <w:rPr>
          <w:rFonts w:ascii="仿宋_GB2312" w:eastAsia="仿宋_GB2312" w:cs="宋体" w:hint="eastAsia"/>
          <w:kern w:val="0"/>
          <w:sz w:val="32"/>
          <w:szCs w:val="32"/>
        </w:rPr>
        <w:t>积极拓展预算绩效</w:t>
      </w:r>
      <w:r>
        <w:rPr>
          <w:rFonts w:ascii="仿宋_GB2312" w:eastAsia="仿宋_GB2312" w:cs="宋体" w:hint="eastAsia"/>
          <w:kern w:val="0"/>
          <w:sz w:val="32"/>
          <w:szCs w:val="32"/>
          <w:lang w:val="en-US" w:eastAsia="zh-CN"/>
        </w:rPr>
        <w:t>管理</w:t>
      </w:r>
      <w:r>
        <w:rPr>
          <w:rFonts w:ascii="仿宋_GB2312" w:eastAsia="仿宋_GB2312" w:cs="宋体" w:hint="eastAsia"/>
          <w:kern w:val="0"/>
          <w:sz w:val="32"/>
          <w:szCs w:val="32"/>
        </w:rPr>
        <w:t>各坏节工作的广度和深度，实现预算绩效管</w:t>
      </w:r>
      <w:r>
        <w:rPr>
          <w:rFonts w:ascii="仿宋_GB2312" w:eastAsia="仿宋_GB2312" w:cs="宋体" w:hint="eastAsia"/>
          <w:kern w:val="0"/>
          <w:sz w:val="32"/>
          <w:szCs w:val="32"/>
          <w:lang w:val="en-US" w:eastAsia="zh-CN"/>
        </w:rPr>
        <w:t>理</w:t>
      </w:r>
      <w:r>
        <w:rPr>
          <w:rFonts w:ascii="仿宋_GB2312" w:eastAsia="仿宋_GB2312" w:cs="宋体" w:hint="eastAsia"/>
          <w:kern w:val="0"/>
          <w:sz w:val="32"/>
          <w:szCs w:val="32"/>
        </w:rPr>
        <w:t>在预算部门全面覆盖管理。</w:t>
      </w:r>
      <w:r>
        <w:rPr>
          <w:rFonts w:ascii="仿宋_GB2312" w:eastAsia="仿宋_GB2312" w:cs="宋体" w:hint="eastAsia"/>
          <w:kern w:val="0"/>
          <w:sz w:val="32"/>
          <w:szCs w:val="32"/>
          <w:lang w:val="en-US" w:eastAsia="zh-CN"/>
        </w:rPr>
        <w:t>年初，</w:t>
      </w:r>
      <w:r>
        <w:rPr>
          <w:rFonts w:ascii="仿宋_GB2312" w:eastAsia="仿宋_GB2312" w:cs="宋体" w:hint="eastAsia"/>
          <w:kern w:val="0"/>
          <w:sz w:val="32"/>
          <w:szCs w:val="32"/>
        </w:rPr>
        <w:t>要求申请安排</w:t>
      </w:r>
      <w:r>
        <w:rPr>
          <w:rFonts w:ascii="仿宋_GB2312" w:eastAsia="仿宋_GB2312" w:cs="宋体" w:hint="eastAsia"/>
          <w:kern w:val="0"/>
          <w:sz w:val="32"/>
          <w:szCs w:val="32"/>
          <w:lang w:val="en-US" w:eastAsia="zh-CN"/>
        </w:rPr>
        <w:t>2025</w:t>
      </w:r>
      <w:r>
        <w:rPr>
          <w:rFonts w:ascii="仿宋_GB2312" w:eastAsia="仿宋_GB2312" w:cs="宋体" w:hint="eastAsia"/>
          <w:kern w:val="0"/>
          <w:sz w:val="32"/>
          <w:szCs w:val="32"/>
        </w:rPr>
        <w:t>年度项目资金</w:t>
      </w:r>
      <w:r>
        <w:rPr>
          <w:rFonts w:ascii="仿宋_GB2312" w:eastAsia="仿宋_GB2312" w:cs="宋体" w:hint="eastAsia"/>
          <w:kern w:val="0"/>
          <w:sz w:val="32"/>
          <w:szCs w:val="32"/>
          <w:lang w:val="en-US" w:eastAsia="zh-CN"/>
        </w:rPr>
        <w:t>的各项目责任部门</w:t>
      </w:r>
      <w:r>
        <w:rPr>
          <w:rFonts w:ascii="仿宋_GB2312" w:eastAsia="仿宋_GB2312" w:cs="宋体" w:hint="eastAsia"/>
          <w:kern w:val="0"/>
          <w:sz w:val="32"/>
          <w:szCs w:val="32"/>
        </w:rPr>
        <w:t>都</w:t>
      </w:r>
      <w:r>
        <w:rPr>
          <w:rFonts w:ascii="仿宋_GB2312" w:eastAsia="仿宋_GB2312" w:cs="宋体" w:hint="eastAsia"/>
          <w:kern w:val="0"/>
          <w:sz w:val="32"/>
          <w:szCs w:val="32"/>
          <w:lang w:val="en-US" w:eastAsia="zh-CN"/>
        </w:rPr>
        <w:t>按要求</w:t>
      </w:r>
      <w:r>
        <w:rPr>
          <w:rFonts w:ascii="仿宋_GB2312" w:eastAsia="仿宋_GB2312" w:cs="宋体" w:hint="eastAsia"/>
          <w:kern w:val="0"/>
          <w:sz w:val="32"/>
          <w:szCs w:val="32"/>
        </w:rPr>
        <w:t>填报</w:t>
      </w:r>
      <w:r>
        <w:rPr>
          <w:rFonts w:ascii="仿宋_GB2312" w:eastAsia="仿宋_GB2312" w:cs="宋体" w:hint="eastAsia"/>
          <w:kern w:val="0"/>
          <w:sz w:val="32"/>
          <w:szCs w:val="32"/>
          <w:lang w:val="en-US" w:eastAsia="zh-CN"/>
        </w:rPr>
        <w:t>绩效目标表、绩效评估报告</w:t>
      </w:r>
      <w:r>
        <w:rPr>
          <w:rFonts w:ascii="仿宋_GB2312" w:eastAsia="仿宋_GB2312" w:cs="宋体" w:hint="eastAsia"/>
          <w:kern w:val="0"/>
          <w:sz w:val="32"/>
          <w:szCs w:val="32"/>
        </w:rPr>
        <w:t>，对于预算金额</w:t>
      </w:r>
      <w:r>
        <w:rPr>
          <w:rFonts w:ascii="仿宋_GB2312" w:eastAsia="仿宋_GB2312" w:cs="宋体" w:hint="eastAsia"/>
          <w:kern w:val="0"/>
          <w:sz w:val="32"/>
          <w:szCs w:val="32"/>
          <w:lang w:val="en-US" w:eastAsia="zh-CN"/>
        </w:rPr>
        <w:t>2</w:t>
      </w:r>
      <w:r>
        <w:rPr>
          <w:rFonts w:ascii="仿宋_GB2312" w:eastAsia="仿宋_GB2312" w:cs="宋体" w:hint="eastAsia"/>
          <w:kern w:val="0"/>
          <w:sz w:val="32"/>
          <w:szCs w:val="32"/>
        </w:rPr>
        <w:t>00万元（含）以上的项目，各</w:t>
      </w:r>
      <w:r>
        <w:rPr>
          <w:rFonts w:ascii="仿宋_GB2312" w:eastAsia="仿宋_GB2312" w:cs="宋体" w:hint="eastAsia"/>
          <w:kern w:val="0"/>
          <w:sz w:val="32"/>
          <w:szCs w:val="32"/>
          <w:lang w:val="en-US" w:eastAsia="zh-CN"/>
        </w:rPr>
        <w:t>责任</w:t>
      </w:r>
      <w:r>
        <w:rPr>
          <w:rFonts w:ascii="仿宋_GB2312" w:eastAsia="仿宋_GB2312" w:cs="宋体" w:hint="eastAsia"/>
          <w:kern w:val="0"/>
          <w:sz w:val="32"/>
          <w:szCs w:val="32"/>
        </w:rPr>
        <w:t>部门</w:t>
      </w:r>
      <w:r>
        <w:rPr>
          <w:rFonts w:ascii="仿宋_GB2312" w:eastAsia="仿宋_GB2312" w:cs="宋体" w:hint="eastAsia"/>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年初，结合本年度重点工作及工作要点，设置了整体绩效目标，具体内容包括：年度部门整体支出预算25,009.98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设置产出指标4个，效益指标1个，成本指标1个，满意度指标1个，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对25,009.98万元预算资金按要求分别设定了绩效目标，所有项目绩效目标均设定7</w:t>
      </w:r>
      <w:r>
        <w:rPr>
          <w:rFonts w:ascii="仿宋_GB2312" w:eastAsia="仿宋_GB2312" w:cs="宋体"/>
          <w:kern w:val="0"/>
          <w:sz w:val="32"/>
          <w:szCs w:val="32"/>
          <w:lang w:val="en-US" w:eastAsia="zh-CN"/>
        </w:rPr>
        <w:t>个</w:t>
      </w:r>
      <w:bookmarkStart w:id="0" w:name="_GoBack"/>
      <w:bookmarkEnd w:id="0"/>
      <w:r>
        <w:rPr>
          <w:rFonts w:ascii="仿宋_GB2312" w:eastAsia="仿宋_GB2312" w:cs="宋体" w:hint="eastAsia"/>
          <w:kern w:val="0"/>
          <w:sz w:val="32"/>
          <w:szCs w:val="32"/>
          <w:lang w:val="en-US" w:eastAsia="zh-CN"/>
        </w:rPr>
        <w:t>以上，含产出指标、效益指标、成本指标、满意度指标，具体包括：日常公用经费2,698.84万元，通过绩效目标的设定，有效指导日常公用经费的开支，保障单位日常运转。人员经费17,944.14万元，含工资性支出、单位缴费、离休人员经费、退休人员经费、聘用人员经费等7个项目，均逐一设定绩效目标，确保人员经费严格按相关政策执行，保障工资及时、足额发放和社保及时、足额缴纳，预算编制科学合理，减少结余资金。项目经费4,367.00</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lang w:val="en-US" w:eastAsia="zh-CN"/>
        </w:rPr>
        <w:t>包括常年性项目15个，一次性项目3个,所有项目逐一设置绩效目标、上传绩效自评报告，项目绩效目标有效指导项目的实施，确保项目资金专款专用，达到建设效果。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kern w:val="0"/>
          <w:sz w:val="32"/>
          <w:szCs w:val="32"/>
          <w:lang w:val="en-US" w:eastAsia="zh-CN"/>
        </w:rPr>
      </w:pPr>
      <w:r>
        <w:rPr>
          <w:rFonts w:ascii="仿宋_GB2312" w:eastAsia="仿宋_GB2312" w:cs="宋体" w:hint="eastAsia"/>
          <w:kern w:val="0"/>
          <w:sz w:val="32"/>
          <w:szCs w:val="32"/>
          <w:lang w:val="en-US" w:eastAsia="zh-CN"/>
        </w:rPr>
        <w:t>我单位无重点项目。</w:t>
      </w:r>
    </w:p>
    <w:p>
      <w:pPr>
        <w:pStyle w:val="19"/>
        <w:spacing w:before="0" w:line="360" w:lineRule="auto"/>
        <w:ind w:firstLineChars="200" w:firstLine="640"/>
        <w:rPr>
          <w:rFonts w:ascii="仿宋_GB2312" w:eastAsia="仿宋_GB2312" w:cs="仿宋_GB231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hint="eastAsia"/>
          <w:kern w:val="2"/>
          <w:sz w:val="32"/>
          <w:szCs w:val="32"/>
          <w:lang w:eastAsia="zh-CN"/>
        </w:rPr>
        <w:t>“</w:t>
      </w:r>
      <w:r>
        <w:rPr>
          <w:rFonts w:cs="仿宋_GB2312" w:hint="eastAsia"/>
          <w:kern w:val="2"/>
          <w:sz w:val="32"/>
          <w:szCs w:val="32"/>
        </w:rPr>
        <w:t>财政拨款收入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事业单位经营收入</w:t>
      </w:r>
      <w:r>
        <w:rPr>
          <w:rFonts w:cs="仿宋_GB2312" w:hint="eastAsia"/>
          <w:kern w:val="2"/>
          <w:sz w:val="32"/>
          <w:szCs w:val="32"/>
          <w:lang w:eastAsia="zh-CN"/>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hint="eastAsia"/>
          <w:kern w:val="2"/>
          <w:sz w:val="32"/>
          <w:szCs w:val="32"/>
          <w:lang w:eastAsia="zh-CN"/>
        </w:rPr>
        <w:t>“</w:t>
      </w:r>
      <w:r>
        <w:rPr>
          <w:rFonts w:cs="仿宋_GB2312" w:hint="eastAsia"/>
          <w:kern w:val="2"/>
          <w:sz w:val="32"/>
          <w:szCs w:val="32"/>
        </w:rPr>
        <w:t>财政拨款收入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事业单位经营收入</w:t>
      </w:r>
      <w:r>
        <w:rPr>
          <w:rFonts w:cs="仿宋_GB2312" w:hint="eastAsia"/>
          <w:kern w:val="2"/>
          <w:sz w:val="32"/>
          <w:szCs w:val="32"/>
          <w:lang w:eastAsia="zh-CN"/>
        </w:rPr>
        <w:t>”、“</w:t>
      </w:r>
      <w:r>
        <w:rPr>
          <w:rFonts w:cs="仿宋_GB2312" w:hint="eastAsia"/>
          <w:kern w:val="2"/>
          <w:sz w:val="32"/>
          <w:szCs w:val="32"/>
        </w:rPr>
        <w:t>其他收入</w:t>
      </w:r>
      <w:r>
        <w:rPr>
          <w:rFonts w:cs="仿宋_GB2312" w:hint="eastAsia"/>
          <w:kern w:val="2"/>
          <w:sz w:val="32"/>
          <w:szCs w:val="32"/>
          <w:lang w:eastAsia="zh-CN"/>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llZjlkYzFmNTM1YTQ4ZThjZDRiYzg3ZTAwNmQ0Z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11</Pages>
  <Words>4316</Words>
  <Characters>5053</Characters>
  <Lines>253</Lines>
  <Paragraphs>79</Paragraphs>
  <CharactersWithSpaces>5118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2025-02-25T06:43:00Z</cp:lastPrinted>
  <dcterms:created xsi:type="dcterms:W3CDTF">2022-12-30T09:44:00Z</dcterms:created>
  <dcterms:modified xsi:type="dcterms:W3CDTF">2025-02-27T01:56:38Z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EEF706ED88E4403BB1971AAC87F0FF47_13</vt:lpwstr>
  </property>
  <property fmtid="{D5CDD505-2E9C-101B-9397-08002B2CF9AE}" pid="4" name="KSOTemplateDocerSaveRecord">
    <vt:lpwstr>eyJoZGlkIjoiNDgzZTBhYmNmNjcxMTIyZTg4YzU1OWRhMjIyMjlkYjMifQ==</vt:lpwstr>
  </property>
</Properties>
</file>