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消火栓</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bookmarkStart w:id="0" w:name="_GoBack"/>
      <w:bookmarkEnd w:id="0"/>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2个</w:t>
      </w:r>
      <w:r>
        <w:rPr>
          <w:color w:val="000000"/>
          <w:szCs w:val="21"/>
        </w:rPr>
        <w:t>，其中</w:t>
      </w:r>
      <w:r>
        <w:rPr>
          <w:rFonts w:hint="eastAsia"/>
          <w:color w:val="auto"/>
          <w:szCs w:val="21"/>
          <w:lang w:val="en-US" w:eastAsia="zh-CN"/>
        </w:rPr>
        <w:t>1个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7CE9E3B9">
      <w:pPr>
        <w:snapToGrid w:val="0"/>
        <w:spacing w:line="440" w:lineRule="exact"/>
        <w:jc w:val="center"/>
        <w:rPr>
          <w:rFonts w:hint="default" w:eastAsia="黑体"/>
          <w:color w:val="000000"/>
          <w:szCs w:val="21"/>
          <w:lang w:val="en-US" w:eastAsia="zh-CN"/>
        </w:rPr>
      </w:pPr>
      <w:r>
        <w:rPr>
          <w:rStyle w:val="8"/>
          <w:rFonts w:hint="eastAsia"/>
        </w:rPr>
        <w:t>表1 室内消火栓</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开启高度</w:t>
            </w:r>
          </w:p>
        </w:tc>
        <w:tc>
          <w:tcPr>
            <w:tcW w:w="3473" w:type="dxa"/>
            <w:shd w:val="clear"/>
            <w:vAlign w:val="center"/>
          </w:tcPr>
          <w:p w14:paraId="7F16C27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3445-2018</w:t>
            </w:r>
          </w:p>
        </w:tc>
      </w:tr>
      <w:tr w14:paraId="6BEE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51B3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vAlign w:val="center"/>
          </w:tcPr>
          <w:p w14:paraId="602AEAD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旋转性能</w:t>
            </w:r>
          </w:p>
        </w:tc>
        <w:tc>
          <w:tcPr>
            <w:tcW w:w="3473" w:type="dxa"/>
            <w:vAlign w:val="center"/>
          </w:tcPr>
          <w:p w14:paraId="5EE4462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GB3445-2018</w:t>
            </w:r>
          </w:p>
        </w:tc>
      </w:tr>
      <w:tr w14:paraId="3BFE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AD03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0E0E37F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阀杆升降性能</w:t>
            </w:r>
          </w:p>
        </w:tc>
        <w:tc>
          <w:tcPr>
            <w:tcW w:w="3473" w:type="dxa"/>
            <w:vAlign w:val="center"/>
          </w:tcPr>
          <w:p w14:paraId="51B252D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3445-2018</w:t>
            </w:r>
          </w:p>
        </w:tc>
      </w:tr>
      <w:tr w14:paraId="6897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6D87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742A406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螺纹</w:t>
            </w:r>
          </w:p>
        </w:tc>
        <w:tc>
          <w:tcPr>
            <w:tcW w:w="3473" w:type="dxa"/>
            <w:vAlign w:val="center"/>
          </w:tcPr>
          <w:p w14:paraId="27C2C4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3445-2018</w:t>
            </w:r>
          </w:p>
        </w:tc>
      </w:tr>
      <w:tr w14:paraId="1590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AEB5C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3C6108BB">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手轮</w:t>
            </w:r>
          </w:p>
        </w:tc>
        <w:tc>
          <w:tcPr>
            <w:tcW w:w="3473" w:type="dxa"/>
            <w:vAlign w:val="center"/>
          </w:tcPr>
          <w:p w14:paraId="204DF59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3445-2018</w:t>
            </w:r>
          </w:p>
        </w:tc>
      </w:tr>
      <w:tr w14:paraId="6922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EA135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7D9E1E2D">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固定接口</w:t>
            </w:r>
          </w:p>
        </w:tc>
        <w:tc>
          <w:tcPr>
            <w:tcW w:w="3473" w:type="dxa"/>
            <w:vAlign w:val="center"/>
          </w:tcPr>
          <w:p w14:paraId="07EA31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3445-2018</w:t>
            </w:r>
          </w:p>
          <w:p w14:paraId="07FBA6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12514.1-2005</w:t>
            </w:r>
          </w:p>
        </w:tc>
      </w:tr>
      <w:tr w14:paraId="2141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C64F8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shd w:val="clear"/>
            <w:vAlign w:val="center"/>
          </w:tcPr>
          <w:p w14:paraId="621279E4">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基本尺寸与公差</w:t>
            </w:r>
          </w:p>
        </w:tc>
        <w:tc>
          <w:tcPr>
            <w:tcW w:w="3473" w:type="dxa"/>
            <w:vAlign w:val="center"/>
          </w:tcPr>
          <w:p w14:paraId="32D65D8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3445-2018</w:t>
            </w:r>
          </w:p>
        </w:tc>
      </w:tr>
      <w:tr w14:paraId="7BD11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D4D231">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shd w:val="clear"/>
            <w:vAlign w:val="center"/>
          </w:tcPr>
          <w:p w14:paraId="4931ABB6">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标志</w:t>
            </w:r>
          </w:p>
        </w:tc>
        <w:tc>
          <w:tcPr>
            <w:tcW w:w="3473" w:type="dxa"/>
            <w:vAlign w:val="center"/>
          </w:tcPr>
          <w:p w14:paraId="3F87FD1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3445-2018</w:t>
            </w:r>
          </w:p>
        </w:tc>
      </w:tr>
    </w:tbl>
    <w:p w14:paraId="3FD84D49">
      <w:pPr>
        <w:snapToGrid w:val="0"/>
        <w:spacing w:line="440" w:lineRule="exact"/>
        <w:jc w:val="center"/>
        <w:rPr>
          <w:rStyle w:val="8"/>
          <w:rFonts w:hint="eastAsia"/>
        </w:rPr>
      </w:pPr>
    </w:p>
    <w:p w14:paraId="3EEB822A">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left="420" w:leftChars="200" w:firstLine="0" w:firstLineChars="0"/>
        <w:rPr>
          <w:rFonts w:hint="eastAsia"/>
          <w:color w:val="000000"/>
          <w:szCs w:val="21"/>
          <w:lang w:val="en-US" w:eastAsia="zh-CN"/>
        </w:rPr>
      </w:pPr>
      <w:r>
        <w:rPr>
          <w:rFonts w:hint="eastAsia"/>
          <w:color w:val="000000"/>
          <w:szCs w:val="21"/>
          <w:lang w:val="en-US" w:eastAsia="zh-CN"/>
        </w:rPr>
        <w:t>GB 3445—2018</w:t>
      </w:r>
      <w:r>
        <w:rPr>
          <w:rStyle w:val="8"/>
          <w:rFonts w:hint="eastAsia"/>
        </w:rPr>
        <w:t>室内消火栓</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5528B8-7CCF-4490-A31E-10D2DC182C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C1F45BE-E6FF-4A7E-98E1-AD502974DC3F}"/>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8436B54"/>
    <w:rsid w:val="29A85655"/>
    <w:rsid w:val="2ACD3FAF"/>
    <w:rsid w:val="367A3BD5"/>
    <w:rsid w:val="369B4675"/>
    <w:rsid w:val="3AA82343"/>
    <w:rsid w:val="3BBD205C"/>
    <w:rsid w:val="3C9E39FD"/>
    <w:rsid w:val="3E1669F0"/>
    <w:rsid w:val="44937F9B"/>
    <w:rsid w:val="463A12D0"/>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character" w:styleId="8">
    <w:name w:val="annotation reference"/>
    <w:unhideWhenUsed/>
    <w:qFormat/>
    <w:uiPriority w:val="99"/>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658</Words>
  <Characters>751</Characters>
  <Lines>0</Lines>
  <Paragraphs>0</Paragraphs>
  <TotalTime>0</TotalTime>
  <ScaleCrop>false</ScaleCrop>
  <LinksUpToDate>false</LinksUpToDate>
  <CharactersWithSpaces>765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2026-06-17T01:07:38Z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