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塑料一次性餐具</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w:t>
      </w:r>
      <w:bookmarkStart w:id="0" w:name="_GoBack"/>
      <w:bookmarkEnd w:id="0"/>
      <w:r>
        <w:rPr>
          <w:color w:val="000000"/>
          <w:szCs w:val="21"/>
        </w:rPr>
        <w:t>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100个</w:t>
      </w:r>
      <w:r>
        <w:rPr>
          <w:color w:val="000000"/>
          <w:szCs w:val="21"/>
        </w:rPr>
        <w:t>，其中</w:t>
      </w:r>
      <w:r>
        <w:rPr>
          <w:rFonts w:hint="eastAsia"/>
          <w:color w:val="auto"/>
          <w:szCs w:val="21"/>
          <w:lang w:val="en-US" w:eastAsia="zh-CN"/>
        </w:rPr>
        <w:t>50个</w:t>
      </w:r>
      <w:r>
        <w:rPr>
          <w:color w:val="000000"/>
          <w:szCs w:val="21"/>
        </w:rPr>
        <w:t>作为检验样品</w:t>
      </w:r>
      <w:r>
        <w:rPr>
          <w:rFonts w:hint="eastAsia"/>
          <w:color w:val="000000"/>
          <w:szCs w:val="21"/>
          <w:lang w:eastAsia="zh-CN"/>
        </w:rPr>
        <w:t>，</w:t>
      </w:r>
      <w:r>
        <w:rPr>
          <w:rFonts w:hint="eastAsia"/>
          <w:color w:val="auto"/>
          <w:szCs w:val="21"/>
          <w:lang w:val="en-US" w:eastAsia="zh-CN"/>
        </w:rPr>
        <w:t>50个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eastAsia" w:eastAsia="宋体"/>
                <w:color w:val="000000"/>
                <w:szCs w:val="21"/>
                <w:vertAlign w:val="baseline"/>
                <w:lang w:val="en-US" w:eastAsia="zh-CN"/>
              </w:rPr>
            </w:pPr>
            <w:r>
              <w:rPr>
                <w:rFonts w:hint="eastAsia" w:cs="Times New Roman"/>
                <w:kern w:val="0"/>
                <w:szCs w:val="21"/>
                <w:lang w:val="en-US" w:eastAsia="zh-CN" w:bidi="ar-SA"/>
              </w:rPr>
              <w:t>感官</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4806.7-2023</w:t>
            </w:r>
          </w:p>
        </w:tc>
      </w:tr>
      <w:tr w14:paraId="1F807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CECE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52F36D8">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外观</w:t>
            </w:r>
          </w:p>
        </w:tc>
        <w:tc>
          <w:tcPr>
            <w:tcW w:w="3473" w:type="dxa"/>
            <w:vAlign w:val="center"/>
          </w:tcPr>
          <w:p w14:paraId="6BFA0BBD">
            <w:pPr>
              <w:snapToGrid w:val="0"/>
              <w:spacing w:line="440" w:lineRule="exact"/>
              <w:jc w:val="center"/>
              <w:rPr>
                <w:rFonts w:hint="default" w:eastAsia="宋体"/>
                <w:color w:val="000000"/>
                <w:szCs w:val="21"/>
                <w:vertAlign w:val="baseline"/>
                <w:lang w:val="en-US" w:eastAsia="zh-CN"/>
              </w:rPr>
            </w:pPr>
            <w:r>
              <w:rPr>
                <w:rFonts w:hint="eastAsia"/>
              </w:rPr>
              <w:t>GB/T 18006.1-2025</w:t>
            </w:r>
          </w:p>
        </w:tc>
      </w:tr>
      <w:tr w14:paraId="1B0D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4F48B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9D86862">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结构</w:t>
            </w:r>
          </w:p>
        </w:tc>
        <w:tc>
          <w:tcPr>
            <w:tcW w:w="3473" w:type="dxa"/>
            <w:vAlign w:val="center"/>
          </w:tcPr>
          <w:p w14:paraId="740FDA86">
            <w:pPr>
              <w:snapToGrid w:val="0"/>
              <w:spacing w:line="440" w:lineRule="exact"/>
              <w:jc w:val="center"/>
              <w:rPr>
                <w:rFonts w:hint="default" w:eastAsia="宋体"/>
                <w:color w:val="000000"/>
                <w:szCs w:val="21"/>
                <w:vertAlign w:val="baseline"/>
                <w:lang w:val="en-US" w:eastAsia="zh-CN"/>
              </w:rPr>
            </w:pPr>
            <w:r>
              <w:rPr>
                <w:rFonts w:hint="eastAsia"/>
              </w:rPr>
              <w:t>GB/T 18006.1-2025</w:t>
            </w:r>
          </w:p>
        </w:tc>
      </w:tr>
      <w:tr w14:paraId="1F4D7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938F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2412799">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耐温性能</w:t>
            </w:r>
          </w:p>
        </w:tc>
        <w:tc>
          <w:tcPr>
            <w:tcW w:w="3473" w:type="dxa"/>
            <w:vAlign w:val="center"/>
          </w:tcPr>
          <w:p w14:paraId="12BB488B">
            <w:pPr>
              <w:snapToGrid w:val="0"/>
              <w:spacing w:line="440" w:lineRule="exact"/>
              <w:jc w:val="center"/>
              <w:rPr>
                <w:rFonts w:hint="default" w:eastAsia="宋体"/>
                <w:color w:val="000000"/>
                <w:szCs w:val="21"/>
                <w:vertAlign w:val="baseline"/>
                <w:lang w:val="en-US" w:eastAsia="zh-CN"/>
              </w:rPr>
            </w:pPr>
            <w:r>
              <w:rPr>
                <w:rFonts w:hint="eastAsia"/>
              </w:rPr>
              <w:t>GB/T 18006.1-2025</w:t>
            </w:r>
          </w:p>
        </w:tc>
      </w:tr>
      <w:tr w14:paraId="0CD7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A2934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89F88DE">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脱色试验</w:t>
            </w:r>
          </w:p>
        </w:tc>
        <w:tc>
          <w:tcPr>
            <w:tcW w:w="3473" w:type="dxa"/>
            <w:vAlign w:val="center"/>
          </w:tcPr>
          <w:p w14:paraId="7C06FAC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31604.7-2023</w:t>
            </w:r>
          </w:p>
        </w:tc>
      </w:tr>
      <w:tr w14:paraId="56092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966E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912CE44">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高锰酸钾消耗量</w:t>
            </w:r>
          </w:p>
        </w:tc>
        <w:tc>
          <w:tcPr>
            <w:tcW w:w="3473" w:type="dxa"/>
            <w:vAlign w:val="center"/>
          </w:tcPr>
          <w:p w14:paraId="0F98045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31604.2-2016</w:t>
            </w:r>
          </w:p>
        </w:tc>
      </w:tr>
      <w:tr w14:paraId="1774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0F8143">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1877E1D">
            <w:pPr>
              <w:snapToGrid w:val="0"/>
              <w:spacing w:line="440" w:lineRule="exact"/>
              <w:jc w:val="center"/>
              <w:rPr>
                <w:rFonts w:ascii="Times New Roman" w:hAnsi="Times New Roman" w:eastAsia="宋体" w:cs="Times New Roman"/>
                <w:kern w:val="0"/>
                <w:szCs w:val="21"/>
                <w:lang w:bidi="ar-SA"/>
              </w:rPr>
            </w:pPr>
            <w:r>
              <w:rPr>
                <w:rFonts w:hint="eastAsia" w:ascii="Times New Roman" w:hAnsi="Times New Roman" w:eastAsia="宋体" w:cs="Times New Roman"/>
                <w:kern w:val="0"/>
                <w:szCs w:val="21"/>
                <w:lang w:bidi="ar-SA"/>
              </w:rPr>
              <w:t>大肠菌群</w:t>
            </w:r>
          </w:p>
        </w:tc>
        <w:tc>
          <w:tcPr>
            <w:tcW w:w="3473" w:type="dxa"/>
            <w:vAlign w:val="center"/>
          </w:tcPr>
          <w:p w14:paraId="550AB8D3">
            <w:pPr>
              <w:snapToGrid w:val="0"/>
              <w:spacing w:line="440" w:lineRule="exact"/>
              <w:jc w:val="center"/>
              <w:rPr>
                <w:rFonts w:hint="default" w:eastAsia="宋体"/>
                <w:color w:val="000000"/>
                <w:szCs w:val="21"/>
                <w:vertAlign w:val="baseline"/>
                <w:lang w:val="en-US" w:eastAsia="zh-CN"/>
              </w:rPr>
            </w:pPr>
            <w:r>
              <w:rPr>
                <w:rFonts w:hint="eastAsia"/>
              </w:rPr>
              <w:t>GB 14934-2016</w:t>
            </w:r>
          </w:p>
        </w:tc>
      </w:tr>
      <w:tr w14:paraId="19ED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05B896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E5D4BC8">
            <w:pPr>
              <w:snapToGrid w:val="0"/>
              <w:spacing w:line="440" w:lineRule="exact"/>
              <w:jc w:val="center"/>
              <w:rPr>
                <w:rFonts w:ascii="Times New Roman" w:hAnsi="Times New Roman" w:eastAsia="宋体" w:cs="Times New Roman"/>
                <w:kern w:val="0"/>
                <w:szCs w:val="21"/>
                <w:lang w:bidi="ar-SA"/>
              </w:rPr>
            </w:pPr>
            <w:r>
              <w:rPr>
                <w:rFonts w:hint="eastAsia" w:ascii="Times New Roman" w:hAnsi="Times New Roman" w:eastAsia="宋体" w:cs="Times New Roman"/>
                <w:kern w:val="0"/>
                <w:szCs w:val="21"/>
                <w:lang w:bidi="ar-SA"/>
              </w:rPr>
              <w:t>沙门氏菌</w:t>
            </w:r>
          </w:p>
        </w:tc>
        <w:tc>
          <w:tcPr>
            <w:tcW w:w="3473" w:type="dxa"/>
            <w:vAlign w:val="center"/>
          </w:tcPr>
          <w:p w14:paraId="73F7936C">
            <w:pPr>
              <w:snapToGrid w:val="0"/>
              <w:spacing w:line="440" w:lineRule="exact"/>
              <w:jc w:val="center"/>
              <w:rPr>
                <w:rFonts w:hint="default" w:eastAsia="宋体"/>
                <w:color w:val="000000"/>
                <w:szCs w:val="21"/>
                <w:vertAlign w:val="baseline"/>
                <w:lang w:val="en-US" w:eastAsia="zh-CN"/>
              </w:rPr>
            </w:pPr>
            <w:r>
              <w:rPr>
                <w:rFonts w:hint="eastAsia"/>
              </w:rPr>
              <w:t>GB 14934-2016</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2289DC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4806.7-2023食品安全国家标准食品接触用塑料材料及制品</w:t>
      </w:r>
    </w:p>
    <w:p w14:paraId="2CD2098A">
      <w:pPr>
        <w:adjustRightInd w:val="0"/>
        <w:snapToGrid w:val="0"/>
        <w:spacing w:line="440" w:lineRule="exact"/>
        <w:ind w:left="420" w:leftChars="200" w:firstLine="0" w:firstLineChars="0"/>
        <w:rPr>
          <w:rFonts w:hint="eastAsia" w:cs="宋体"/>
          <w:szCs w:val="21"/>
          <w:lang w:val="en-US" w:eastAsia="zh-CN"/>
        </w:rPr>
      </w:pPr>
      <w:r>
        <w:rPr>
          <w:rFonts w:hint="eastAsia"/>
          <w:color w:val="000000"/>
          <w:szCs w:val="21"/>
          <w:lang w:val="en-US" w:eastAsia="zh-CN"/>
        </w:rPr>
        <w:t>GB/T 18006.1-2025</w:t>
      </w:r>
      <w:r>
        <w:rPr>
          <w:rFonts w:hint="eastAsia" w:cs="宋体"/>
          <w:szCs w:val="21"/>
          <w:lang w:val="en-US" w:eastAsia="zh-CN"/>
        </w:rPr>
        <w:t>塑料一次性餐饮具通用技术要求</w:t>
      </w:r>
    </w:p>
    <w:p w14:paraId="205B87D3">
      <w:pPr>
        <w:adjustRightInd w:val="0"/>
        <w:snapToGrid w:val="0"/>
        <w:spacing w:line="440" w:lineRule="exact"/>
        <w:ind w:left="420" w:leftChars="200" w:firstLine="0" w:firstLineChars="0"/>
        <w:rPr>
          <w:rFonts w:hint="eastAsia" w:cs="宋体"/>
          <w:szCs w:val="21"/>
          <w:lang w:val="en-US" w:eastAsia="zh-CN"/>
        </w:rPr>
      </w:pPr>
      <w:r>
        <w:rPr>
          <w:rFonts w:hint="eastAsia" w:cs="宋体"/>
          <w:szCs w:val="21"/>
          <w:lang w:val="en-US" w:eastAsia="zh-CN"/>
        </w:rPr>
        <w:t>GB 14934-2016食品安全国家标准消毒餐（饮）具</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C3BE393">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8B905B-507E-4B42-B0AE-000B9F676D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03E04BFB-123B-43E3-ABB8-0169C68730F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2B855AD"/>
    <w:rsid w:val="13570CAC"/>
    <w:rsid w:val="17184303"/>
    <w:rsid w:val="19E4761E"/>
    <w:rsid w:val="1B403722"/>
    <w:rsid w:val="1C0910BF"/>
    <w:rsid w:val="1CF163A7"/>
    <w:rsid w:val="21EE1107"/>
    <w:rsid w:val="25DF3AF4"/>
    <w:rsid w:val="27701672"/>
    <w:rsid w:val="28553C28"/>
    <w:rsid w:val="2ACD3FAF"/>
    <w:rsid w:val="367A3BD5"/>
    <w:rsid w:val="369B4675"/>
    <w:rsid w:val="3AA82343"/>
    <w:rsid w:val="3B7A7715"/>
    <w:rsid w:val="3BBD205C"/>
    <w:rsid w:val="3C9E39FD"/>
    <w:rsid w:val="3CB472B4"/>
    <w:rsid w:val="3E1669F0"/>
    <w:rsid w:val="44937F9B"/>
    <w:rsid w:val="4721404E"/>
    <w:rsid w:val="4D542C24"/>
    <w:rsid w:val="522E2F34"/>
    <w:rsid w:val="5551190C"/>
    <w:rsid w:val="5A567682"/>
    <w:rsid w:val="5C0748DB"/>
    <w:rsid w:val="5C1F2230"/>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678</Words>
  <Characters>824</Characters>
  <Lines>0</Lines>
  <Paragraphs>0</Paragraphs>
  <TotalTime>1</TotalTime>
  <ScaleCrop>false</ScaleCrop>
  <LinksUpToDate>false</LinksUpToDate>
  <CharactersWithSpaces>838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2026-07-04T09:26:11Z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FD3D1B792B4141BF8D02B6F2ADE910E3_12</vt:lpwstr>
  </property>
  <property fmtid="{D5CDD505-2E9C-101B-9397-08002B2CF9AE}" pid="4" name="KSOTemplateDocerSaveRecord">
    <vt:lpwstr>eyJoZGlkIjoiYWQzZTQzYjcyY2JhN2M4NGZmOWNjMDY4NGMyN2NjMmYiLCJ1c2VySWQiOiIxNDQ1NjU1MDYxIn0=</vt:lpwstr>
  </property>
</Properties>
</file>