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8C0563">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儿童及婴幼儿服装</w:t>
      </w:r>
      <w:r>
        <w:rPr>
          <w:rFonts w:hint="eastAsia" w:ascii="宋体" w:hAnsi="宋体" w:eastAsia="宋体" w:cs="宋体"/>
          <w:b/>
          <w:bCs/>
          <w:color w:val="000000"/>
          <w:sz w:val="32"/>
          <w:szCs w:val="32"/>
        </w:rPr>
        <w:t>产品质量监督抽查实施细则（</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76961296">
      <w:pPr>
        <w:snapToGrid w:val="0"/>
        <w:spacing w:line="440" w:lineRule="exact"/>
        <w:rPr>
          <w:color w:val="000000"/>
          <w:szCs w:val="21"/>
        </w:rPr>
      </w:pPr>
      <w:r>
        <w:rPr>
          <w:color w:val="000000"/>
          <w:szCs w:val="21"/>
        </w:rPr>
        <w:t>每批次抽样数量见表1。</w:t>
      </w:r>
    </w:p>
    <w:p w14:paraId="4909780E">
      <w:pPr>
        <w:snapToGrid w:val="0"/>
        <w:spacing w:line="440" w:lineRule="exact"/>
        <w:rPr>
          <w:color w:val="000000"/>
          <w:szCs w:val="21"/>
        </w:rPr>
      </w:pPr>
    </w:p>
    <w:p w14:paraId="30671EC8">
      <w:pPr>
        <w:snapToGrid w:val="0"/>
        <w:spacing w:line="440" w:lineRule="exact"/>
        <w:jc w:val="center"/>
        <w:rPr>
          <w:color w:val="000000"/>
          <w:szCs w:val="21"/>
        </w:rPr>
      </w:pPr>
      <w:r>
        <w:rPr>
          <w:color w:val="000000"/>
          <w:szCs w:val="21"/>
        </w:rPr>
        <w:t>表1 抽取样品数量</w:t>
      </w:r>
    </w:p>
    <w:tbl>
      <w:tblPr>
        <w:tblStyle w:val="4"/>
        <w:tblW w:w="9195" w:type="dxa"/>
        <w:jc w:val="center"/>
        <w:tblLayout w:type="fixed"/>
        <w:tblCellMar>
          <w:top w:w="0" w:type="dxa"/>
          <w:left w:w="45" w:type="dxa"/>
          <w:bottom w:w="0" w:type="dxa"/>
          <w:right w:w="45" w:type="dxa"/>
        </w:tblCellMar>
      </w:tblPr>
      <w:tblGrid>
        <w:gridCol w:w="537"/>
        <w:gridCol w:w="1459"/>
        <w:gridCol w:w="2175"/>
        <w:gridCol w:w="2550"/>
        <w:gridCol w:w="2474"/>
      </w:tblGrid>
      <w:tr w14:paraId="52472365">
        <w:tblPrEx>
          <w:tblCellMar>
            <w:top w:w="0" w:type="dxa"/>
            <w:left w:w="45" w:type="dxa"/>
            <w:bottom w:w="0" w:type="dxa"/>
            <w:right w:w="45" w:type="dxa"/>
          </w:tblCellMar>
        </w:tblPrEx>
        <w:trPr>
          <w:trHeight w:val="23" w:hRule="atLeast"/>
          <w:jc w:val="center"/>
        </w:trPr>
        <w:tc>
          <w:tcPr>
            <w:tcW w:w="537" w:type="dxa"/>
            <w:tcBorders>
              <w:top w:val="single" w:color="000000" w:sz="6" w:space="0"/>
              <w:left w:val="single" w:color="000000" w:sz="6" w:space="0"/>
              <w:bottom w:val="single" w:color="000000" w:sz="2" w:space="0"/>
              <w:right w:val="single" w:color="000000" w:sz="2" w:space="0"/>
            </w:tcBorders>
            <w:noWrap w:val="0"/>
            <w:vAlign w:val="center"/>
          </w:tcPr>
          <w:p w14:paraId="16ACB437">
            <w:pPr>
              <w:snapToGrid w:val="0"/>
              <w:spacing w:line="440" w:lineRule="exact"/>
              <w:jc w:val="center"/>
              <w:rPr>
                <w:color w:val="000000"/>
                <w:szCs w:val="21"/>
              </w:rPr>
            </w:pPr>
            <w:r>
              <w:rPr>
                <w:color w:val="000000"/>
                <w:szCs w:val="21"/>
              </w:rPr>
              <w:t>序号</w:t>
            </w:r>
          </w:p>
        </w:tc>
        <w:tc>
          <w:tcPr>
            <w:tcW w:w="1459" w:type="dxa"/>
            <w:tcBorders>
              <w:top w:val="single" w:color="000000" w:sz="6" w:space="0"/>
              <w:left w:val="single" w:color="000000" w:sz="6" w:space="0"/>
              <w:bottom w:val="single" w:color="000000" w:sz="2" w:space="0"/>
              <w:right w:val="single" w:color="000000" w:sz="2" w:space="0"/>
            </w:tcBorders>
            <w:noWrap w:val="0"/>
            <w:vAlign w:val="center"/>
          </w:tcPr>
          <w:p w14:paraId="46D998EB">
            <w:pPr>
              <w:snapToGrid w:val="0"/>
              <w:spacing w:line="440" w:lineRule="exact"/>
              <w:jc w:val="center"/>
              <w:rPr>
                <w:color w:val="000000"/>
                <w:szCs w:val="21"/>
              </w:rPr>
            </w:pPr>
            <w:r>
              <w:rPr>
                <w:color w:val="000000"/>
                <w:szCs w:val="21"/>
              </w:rPr>
              <w:t>产品种类</w:t>
            </w:r>
          </w:p>
        </w:tc>
        <w:tc>
          <w:tcPr>
            <w:tcW w:w="2175" w:type="dxa"/>
            <w:tcBorders>
              <w:top w:val="single" w:color="000000" w:sz="6" w:space="0"/>
              <w:left w:val="single" w:color="000000" w:sz="2" w:space="0"/>
              <w:bottom w:val="single" w:color="000000" w:sz="2" w:space="0"/>
              <w:right w:val="single" w:color="000000" w:sz="6" w:space="0"/>
            </w:tcBorders>
            <w:noWrap w:val="0"/>
            <w:vAlign w:val="center"/>
          </w:tcPr>
          <w:p w14:paraId="2239A16C">
            <w:pPr>
              <w:snapToGrid w:val="0"/>
              <w:spacing w:line="440" w:lineRule="exact"/>
              <w:jc w:val="center"/>
              <w:rPr>
                <w:color w:val="000000"/>
                <w:szCs w:val="21"/>
              </w:rPr>
            </w:pPr>
            <w:r>
              <w:rPr>
                <w:color w:val="000000"/>
                <w:szCs w:val="21"/>
              </w:rPr>
              <w:t>抽样数量（件/条/套）</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14:paraId="0C057BA4">
            <w:pPr>
              <w:snapToGrid w:val="0"/>
              <w:spacing w:line="440" w:lineRule="exact"/>
              <w:jc w:val="center"/>
              <w:rPr>
                <w:color w:val="000000"/>
                <w:szCs w:val="21"/>
              </w:rPr>
            </w:pPr>
            <w:r>
              <w:rPr>
                <w:color w:val="000000"/>
                <w:szCs w:val="21"/>
              </w:rPr>
              <w:t>检验样品数量（件/条/套）</w:t>
            </w:r>
          </w:p>
        </w:tc>
        <w:tc>
          <w:tcPr>
            <w:tcW w:w="2474" w:type="dxa"/>
            <w:tcBorders>
              <w:top w:val="single" w:color="000000" w:sz="6" w:space="0"/>
              <w:left w:val="single" w:color="000000" w:sz="2" w:space="0"/>
              <w:bottom w:val="single" w:color="000000" w:sz="2" w:space="0"/>
              <w:right w:val="single" w:color="000000" w:sz="6" w:space="0"/>
            </w:tcBorders>
            <w:noWrap w:val="0"/>
            <w:vAlign w:val="center"/>
          </w:tcPr>
          <w:p w14:paraId="09A99260">
            <w:pPr>
              <w:snapToGrid w:val="0"/>
              <w:spacing w:line="440" w:lineRule="exact"/>
              <w:jc w:val="center"/>
              <w:rPr>
                <w:color w:val="000000"/>
                <w:szCs w:val="21"/>
              </w:rPr>
            </w:pPr>
            <w:r>
              <w:rPr>
                <w:color w:val="000000"/>
                <w:szCs w:val="21"/>
              </w:rPr>
              <w:t>备用样品数量（件/条/套）</w:t>
            </w:r>
          </w:p>
        </w:tc>
      </w:tr>
      <w:tr w14:paraId="3963DBCE">
        <w:tblPrEx>
          <w:tblCellMar>
            <w:top w:w="0" w:type="dxa"/>
            <w:left w:w="45" w:type="dxa"/>
            <w:bottom w:w="0" w:type="dxa"/>
            <w:right w:w="45" w:type="dxa"/>
          </w:tblCellMar>
        </w:tblPrEx>
        <w:trPr>
          <w:trHeight w:val="465"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14:paraId="7FE8C1CB">
            <w:pPr>
              <w:snapToGrid w:val="0"/>
              <w:spacing w:line="440" w:lineRule="exact"/>
              <w:jc w:val="center"/>
              <w:rPr>
                <w:color w:val="000000"/>
                <w:szCs w:val="21"/>
              </w:rPr>
            </w:pPr>
            <w:r>
              <w:rPr>
                <w:color w:val="000000"/>
                <w:szCs w:val="21"/>
              </w:rPr>
              <w:t>1</w:t>
            </w:r>
          </w:p>
        </w:tc>
        <w:tc>
          <w:tcPr>
            <w:tcW w:w="1459" w:type="dxa"/>
            <w:tcBorders>
              <w:top w:val="single" w:color="000000" w:sz="2" w:space="0"/>
              <w:left w:val="single" w:color="000000" w:sz="6" w:space="0"/>
              <w:bottom w:val="single" w:color="000000" w:sz="2" w:space="0"/>
              <w:right w:val="single" w:color="000000" w:sz="2" w:space="0"/>
            </w:tcBorders>
            <w:noWrap w:val="0"/>
            <w:vAlign w:val="center"/>
          </w:tcPr>
          <w:p w14:paraId="0319EC50">
            <w:pPr>
              <w:snapToGrid w:val="0"/>
              <w:spacing w:line="440" w:lineRule="exact"/>
              <w:jc w:val="center"/>
              <w:rPr>
                <w:color w:val="000000"/>
                <w:szCs w:val="21"/>
              </w:rPr>
            </w:pPr>
            <w:r>
              <w:rPr>
                <w:color w:val="000000"/>
                <w:szCs w:val="21"/>
              </w:rPr>
              <w:t>儿童服装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14:paraId="6187F352">
            <w:pPr>
              <w:snapToGrid w:val="0"/>
              <w:spacing w:line="440" w:lineRule="exact"/>
              <w:jc w:val="center"/>
              <w:rPr>
                <w:rFonts w:hint="eastAsia" w:eastAsia="宋体"/>
                <w:color w:val="000000"/>
                <w:szCs w:val="21"/>
                <w:lang w:eastAsia="zh-CN"/>
              </w:rPr>
            </w:pPr>
            <w:r>
              <w:rPr>
                <w:rFonts w:hint="eastAsia"/>
                <w:color w:val="000000"/>
                <w:szCs w:val="21"/>
                <w:lang w:val="en-US" w:eastAsia="zh-CN"/>
              </w:rPr>
              <w:t>2</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14:paraId="6DD99EB4">
            <w:pPr>
              <w:snapToGrid w:val="0"/>
              <w:spacing w:line="440" w:lineRule="exact"/>
              <w:jc w:val="center"/>
              <w:rPr>
                <w:rFonts w:hint="eastAsia" w:eastAsia="宋体"/>
                <w:color w:val="000000"/>
                <w:szCs w:val="21"/>
                <w:lang w:eastAsia="zh-CN"/>
              </w:rPr>
            </w:pPr>
            <w:r>
              <w:rPr>
                <w:rFonts w:hint="eastAsia"/>
                <w:color w:val="000000"/>
                <w:szCs w:val="21"/>
                <w:lang w:val="en-US" w:eastAsia="zh-CN"/>
              </w:rPr>
              <w:t>1</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14:paraId="1F1C4D86">
            <w:pPr>
              <w:snapToGrid w:val="0"/>
              <w:spacing w:line="440" w:lineRule="exact"/>
              <w:jc w:val="center"/>
              <w:rPr>
                <w:rFonts w:hint="eastAsia" w:eastAsia="宋体"/>
                <w:color w:val="000000"/>
                <w:szCs w:val="21"/>
                <w:lang w:eastAsia="zh-CN"/>
              </w:rPr>
            </w:pPr>
            <w:r>
              <w:rPr>
                <w:rFonts w:hint="eastAsia"/>
                <w:color w:val="000000"/>
                <w:szCs w:val="21"/>
                <w:lang w:val="en-US" w:eastAsia="zh-CN"/>
              </w:rPr>
              <w:t>1</w:t>
            </w:r>
          </w:p>
        </w:tc>
      </w:tr>
      <w:tr w14:paraId="359B7AF0">
        <w:tblPrEx>
          <w:tblCellMar>
            <w:top w:w="0" w:type="dxa"/>
            <w:left w:w="45" w:type="dxa"/>
            <w:bottom w:w="0" w:type="dxa"/>
            <w:right w:w="45" w:type="dxa"/>
          </w:tblCellMar>
        </w:tblPrEx>
        <w:trPr>
          <w:trHeight w:val="372" w:hRule="atLeast"/>
          <w:jc w:val="center"/>
        </w:trPr>
        <w:tc>
          <w:tcPr>
            <w:tcW w:w="537" w:type="dxa"/>
            <w:tcBorders>
              <w:top w:val="single" w:color="000000" w:sz="2" w:space="0"/>
              <w:left w:val="single" w:color="000000" w:sz="6" w:space="0"/>
              <w:bottom w:val="single" w:color="000000" w:sz="2" w:space="0"/>
              <w:right w:val="single" w:color="000000" w:sz="2" w:space="0"/>
            </w:tcBorders>
            <w:noWrap w:val="0"/>
            <w:vAlign w:val="center"/>
          </w:tcPr>
          <w:p w14:paraId="11D3E9D7">
            <w:pPr>
              <w:snapToGrid w:val="0"/>
              <w:spacing w:line="440" w:lineRule="exact"/>
              <w:jc w:val="center"/>
              <w:rPr>
                <w:color w:val="000000"/>
                <w:szCs w:val="21"/>
              </w:rPr>
            </w:pPr>
            <w:r>
              <w:rPr>
                <w:color w:val="000000"/>
                <w:szCs w:val="21"/>
              </w:rPr>
              <w:t>2</w:t>
            </w:r>
          </w:p>
        </w:tc>
        <w:tc>
          <w:tcPr>
            <w:tcW w:w="1459" w:type="dxa"/>
            <w:tcBorders>
              <w:top w:val="single" w:color="000000" w:sz="2" w:space="0"/>
              <w:left w:val="single" w:color="000000" w:sz="6" w:space="0"/>
              <w:bottom w:val="single" w:color="000000" w:sz="2" w:space="0"/>
              <w:right w:val="single" w:color="000000" w:sz="2" w:space="0"/>
            </w:tcBorders>
            <w:noWrap w:val="0"/>
            <w:vAlign w:val="center"/>
          </w:tcPr>
          <w:p w14:paraId="58DE957A">
            <w:pPr>
              <w:snapToGrid w:val="0"/>
              <w:spacing w:line="440" w:lineRule="exact"/>
              <w:jc w:val="center"/>
              <w:rPr>
                <w:color w:val="000000"/>
                <w:szCs w:val="21"/>
              </w:rPr>
            </w:pPr>
            <w:r>
              <w:rPr>
                <w:color w:val="000000"/>
                <w:szCs w:val="21"/>
              </w:rPr>
              <w:t>婴幼儿服装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14:paraId="7946C9B0">
            <w:pPr>
              <w:snapToGrid w:val="0"/>
              <w:spacing w:line="440" w:lineRule="exact"/>
              <w:jc w:val="center"/>
              <w:rPr>
                <w:rFonts w:hint="eastAsia" w:eastAsia="宋体"/>
                <w:color w:val="000000"/>
                <w:szCs w:val="21"/>
                <w:lang w:eastAsia="zh-CN"/>
              </w:rPr>
            </w:pPr>
            <w:r>
              <w:rPr>
                <w:rFonts w:hint="eastAsia"/>
                <w:color w:val="000000"/>
                <w:szCs w:val="21"/>
                <w:lang w:val="en-US" w:eastAsia="zh-CN"/>
              </w:rPr>
              <w:t>2</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14:paraId="34525B3D">
            <w:pPr>
              <w:snapToGrid w:val="0"/>
              <w:spacing w:line="440" w:lineRule="exact"/>
              <w:jc w:val="center"/>
              <w:rPr>
                <w:rFonts w:hint="eastAsia" w:eastAsia="宋体"/>
                <w:color w:val="000000"/>
                <w:szCs w:val="21"/>
                <w:lang w:eastAsia="zh-CN"/>
              </w:rPr>
            </w:pPr>
            <w:r>
              <w:rPr>
                <w:rFonts w:hint="eastAsia"/>
                <w:color w:val="000000"/>
                <w:szCs w:val="21"/>
                <w:lang w:val="en-US" w:eastAsia="zh-CN"/>
              </w:rPr>
              <w:t>1</w:t>
            </w:r>
          </w:p>
        </w:tc>
        <w:tc>
          <w:tcPr>
            <w:tcW w:w="2474" w:type="dxa"/>
            <w:tcBorders>
              <w:top w:val="single" w:color="000000" w:sz="2" w:space="0"/>
              <w:left w:val="single" w:color="000000" w:sz="2" w:space="0"/>
              <w:bottom w:val="single" w:color="000000" w:sz="2" w:space="0"/>
              <w:right w:val="single" w:color="000000" w:sz="6" w:space="0"/>
            </w:tcBorders>
            <w:noWrap w:val="0"/>
            <w:vAlign w:val="center"/>
          </w:tcPr>
          <w:p w14:paraId="1520E36F">
            <w:pPr>
              <w:snapToGrid w:val="0"/>
              <w:spacing w:line="440" w:lineRule="exact"/>
              <w:jc w:val="center"/>
              <w:rPr>
                <w:rFonts w:hint="eastAsia" w:eastAsia="宋体"/>
                <w:color w:val="000000"/>
                <w:szCs w:val="21"/>
                <w:lang w:eastAsia="zh-CN"/>
              </w:rPr>
            </w:pPr>
            <w:r>
              <w:rPr>
                <w:rFonts w:hint="eastAsia"/>
                <w:color w:val="000000"/>
                <w:szCs w:val="21"/>
                <w:lang w:val="en-US" w:eastAsia="zh-CN"/>
              </w:rPr>
              <w:t>1</w:t>
            </w:r>
            <w:bookmarkStart w:id="0" w:name="_GoBack"/>
            <w:bookmarkEnd w:id="0"/>
          </w:p>
        </w:tc>
      </w:tr>
      <w:tr w14:paraId="2EABF2FF">
        <w:tblPrEx>
          <w:tblCellMar>
            <w:top w:w="0" w:type="dxa"/>
            <w:left w:w="45" w:type="dxa"/>
            <w:bottom w:w="0" w:type="dxa"/>
            <w:right w:w="45" w:type="dxa"/>
          </w:tblCellMar>
        </w:tblPrEx>
        <w:trPr>
          <w:trHeight w:val="377" w:hRule="atLeast"/>
          <w:jc w:val="center"/>
        </w:trPr>
        <w:tc>
          <w:tcPr>
            <w:tcW w:w="9195" w:type="dxa"/>
            <w:gridSpan w:val="5"/>
            <w:tcBorders>
              <w:top w:val="single" w:color="000000" w:sz="2" w:space="0"/>
              <w:left w:val="single" w:color="000000" w:sz="6" w:space="0"/>
              <w:bottom w:val="single" w:color="000000" w:sz="6" w:space="0"/>
              <w:right w:val="single" w:color="000000" w:sz="6" w:space="0"/>
            </w:tcBorders>
            <w:noWrap w:val="0"/>
            <w:vAlign w:val="center"/>
          </w:tcPr>
          <w:p w14:paraId="567908CF">
            <w:pPr>
              <w:snapToGrid w:val="0"/>
              <w:spacing w:line="440" w:lineRule="exact"/>
              <w:jc w:val="center"/>
              <w:rPr>
                <w:color w:val="000000"/>
                <w:szCs w:val="21"/>
              </w:rPr>
            </w:pPr>
            <w:r>
              <w:rPr>
                <w:color w:val="000000"/>
                <w:szCs w:val="21"/>
              </w:rPr>
              <w:t>注：如样品面积过小，可适当增加抽样数量，不得超过检验、复检的合理需要。</w:t>
            </w:r>
          </w:p>
        </w:tc>
      </w:tr>
    </w:tbl>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纤维含量</w:t>
            </w:r>
          </w:p>
        </w:tc>
        <w:tc>
          <w:tcPr>
            <w:tcW w:w="3473" w:type="dxa"/>
            <w:vAlign w:val="center"/>
          </w:tcPr>
          <w:p w14:paraId="57A8E70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2910.1-2009 </w:t>
            </w:r>
          </w:p>
          <w:p w14:paraId="0F482AF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2910.2-2009 </w:t>
            </w:r>
          </w:p>
          <w:p w14:paraId="47B5A4D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2910.3-2009 </w:t>
            </w:r>
          </w:p>
          <w:p w14:paraId="3B7B778D">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2910.4-2022 </w:t>
            </w:r>
          </w:p>
          <w:p w14:paraId="0CC5F81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2910.5-2009 </w:t>
            </w:r>
          </w:p>
          <w:p w14:paraId="626623E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2910.6-2009 </w:t>
            </w:r>
          </w:p>
          <w:p w14:paraId="5B6A68E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2910.7-2009 </w:t>
            </w:r>
          </w:p>
          <w:p w14:paraId="0295C6D6">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2910.8-2009 </w:t>
            </w:r>
          </w:p>
          <w:p w14:paraId="39BA6136">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2910.10-2009 </w:t>
            </w:r>
          </w:p>
          <w:p w14:paraId="05D0A4F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2910.12-2023 </w:t>
            </w:r>
          </w:p>
          <w:p w14:paraId="748F002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2910.13-2009 </w:t>
            </w:r>
          </w:p>
          <w:p w14:paraId="7FFA73E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2910.14-2009</w:t>
            </w:r>
          </w:p>
          <w:p w14:paraId="2EC41FCE">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2910.15-2009</w:t>
            </w:r>
          </w:p>
          <w:p w14:paraId="1FFBFD5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2910.17-2009 </w:t>
            </w:r>
          </w:p>
          <w:p w14:paraId="19F6C55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2910.18-2009 </w:t>
            </w:r>
          </w:p>
          <w:p w14:paraId="669FE974">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2910.19-2009 </w:t>
            </w:r>
          </w:p>
          <w:p w14:paraId="55334F82">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2910.20-2009 </w:t>
            </w:r>
          </w:p>
          <w:p w14:paraId="36BF8B2B">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2910.21-2009 </w:t>
            </w:r>
          </w:p>
          <w:p w14:paraId="12BFF9B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2910.22-2009 </w:t>
            </w:r>
          </w:p>
          <w:p w14:paraId="7A37F12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2910.23-2009 </w:t>
            </w:r>
          </w:p>
          <w:p w14:paraId="214CBF9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2910.24-2009 </w:t>
            </w:r>
          </w:p>
          <w:p w14:paraId="3DE9B9BC">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2910.25-2017 </w:t>
            </w:r>
          </w:p>
          <w:p w14:paraId="49A0963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GB/T 2910.26-2017 </w:t>
            </w:r>
          </w:p>
          <w:p w14:paraId="22777425">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FZ/T 01057.2-2007 </w:t>
            </w:r>
          </w:p>
          <w:p w14:paraId="7D6E825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 xml:space="preserve">FZ/T 01057.3-2007 </w:t>
            </w:r>
          </w:p>
          <w:p w14:paraId="604CBDB9">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FZ/T 01057.4-2007</w:t>
            </w:r>
          </w:p>
          <w:p w14:paraId="6CF1EADF">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FZ/T 01026-2017</w:t>
            </w:r>
          </w:p>
          <w:p w14:paraId="595C62E7">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FZ/T 01095-2002</w:t>
            </w:r>
          </w:p>
          <w:p w14:paraId="2141E130">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2910.9-2024</w:t>
            </w:r>
          </w:p>
          <w:p w14:paraId="3165F883">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GB/T 2910.16-2024</w:t>
            </w:r>
          </w:p>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2910.11-2024</w:t>
            </w:r>
          </w:p>
        </w:tc>
      </w:tr>
      <w:tr w14:paraId="71651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00A96C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04385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71DDE2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2912.1-2009</w:t>
            </w:r>
          </w:p>
        </w:tc>
      </w:tr>
      <w:tr w14:paraId="5412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32B34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C5A7C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340123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7573-2009</w:t>
            </w:r>
          </w:p>
        </w:tc>
      </w:tr>
      <w:tr w14:paraId="3817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9A04F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324CB56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耐光色牢度</w:t>
            </w:r>
          </w:p>
        </w:tc>
        <w:tc>
          <w:tcPr>
            <w:tcW w:w="3473" w:type="dxa"/>
            <w:shd w:val="clear" w:color="auto" w:fill="auto"/>
            <w:vAlign w:val="center"/>
          </w:tcPr>
          <w:p w14:paraId="51472CA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8427-2008</w:t>
            </w:r>
          </w:p>
        </w:tc>
      </w:tr>
      <w:tr w14:paraId="05B7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FC390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6530BF4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kern w:val="0"/>
                <w:szCs w:val="21"/>
                <w:lang w:bidi="ar-SA"/>
              </w:rPr>
              <w:t>耐酸汗渍色牢度</w:t>
            </w:r>
          </w:p>
        </w:tc>
        <w:tc>
          <w:tcPr>
            <w:tcW w:w="3473" w:type="dxa"/>
            <w:shd w:val="clear" w:color="auto" w:fill="auto"/>
            <w:vAlign w:val="center"/>
          </w:tcPr>
          <w:p w14:paraId="2F7BFC6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GB/T 3922-2013</w:t>
            </w:r>
          </w:p>
        </w:tc>
      </w:tr>
      <w:tr w14:paraId="7BAD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24035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7AF744D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耐干摩擦色牢度</w:t>
            </w:r>
          </w:p>
        </w:tc>
        <w:tc>
          <w:tcPr>
            <w:tcW w:w="3473" w:type="dxa"/>
            <w:shd w:val="clear" w:color="auto" w:fill="auto"/>
            <w:vAlign w:val="center"/>
          </w:tcPr>
          <w:p w14:paraId="7012B1B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GB/T 3920-2008</w:t>
            </w:r>
          </w:p>
        </w:tc>
      </w:tr>
      <w:tr w14:paraId="18D21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3DA7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04DE264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耐湿摩擦色牢度</w:t>
            </w:r>
          </w:p>
        </w:tc>
        <w:tc>
          <w:tcPr>
            <w:tcW w:w="3473" w:type="dxa"/>
            <w:shd w:val="clear" w:color="auto" w:fill="auto"/>
            <w:vAlign w:val="center"/>
          </w:tcPr>
          <w:p w14:paraId="3EEB4D6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3920-2008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FZ/T 73025-2019 婴幼儿针织服饰</w:t>
      </w:r>
    </w:p>
    <w:p w14:paraId="03A2D381">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31701-2015 婴幼儿及儿童纺织产品安全技术规范</w:t>
      </w:r>
    </w:p>
    <w:p w14:paraId="022EBD1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18401-2010  国家纺织产品基本安全技术要求</w:t>
      </w:r>
    </w:p>
    <w:p w14:paraId="21B96BB2">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31900-2015 机织儿童服装</w:t>
      </w:r>
    </w:p>
    <w:p w14:paraId="3F8D2F9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33271-2016 机织婴幼儿服装</w:t>
      </w:r>
    </w:p>
    <w:p w14:paraId="242A8CE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39508-2020 针织婴幼儿服装及儿童服装</w:t>
      </w:r>
    </w:p>
    <w:p w14:paraId="6288A89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29862-2013纺织品 纤维含量的标识</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40F009-24E1-4675-888D-C7C7EB4CAC4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2042A56E-748F-428F-8680-957DE406BE5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0C402F4"/>
    <w:rsid w:val="36692674"/>
    <w:rsid w:val="367A3BD5"/>
    <w:rsid w:val="369B4675"/>
    <w:rsid w:val="3AA82343"/>
    <w:rsid w:val="3BBD205C"/>
    <w:rsid w:val="3C9E39FD"/>
    <w:rsid w:val="3E1669F0"/>
    <w:rsid w:val="44521043"/>
    <w:rsid w:val="44937F9B"/>
    <w:rsid w:val="4721404E"/>
    <w:rsid w:val="522E2F34"/>
    <w:rsid w:val="5551190C"/>
    <w:rsid w:val="5A567682"/>
    <w:rsid w:val="5C0748DB"/>
    <w:rsid w:val="625C73EB"/>
    <w:rsid w:val="660364FC"/>
    <w:rsid w:val="684A6664"/>
    <w:rsid w:val="6A7E6BAB"/>
    <w:rsid w:val="6A811342"/>
    <w:rsid w:val="6BD55B53"/>
    <w:rsid w:val="702B4DF4"/>
    <w:rsid w:val="707F4577"/>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853</Words>
  <Characters>1430</Characters>
  <Lines>0</Lines>
  <Paragraphs>0</Paragraphs>
  <TotalTime>0</TotalTime>
  <ScaleCrop>false</ScaleCrop>
  <LinksUpToDate>false</LinksUpToDate>
  <CharactersWithSpaces>1509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2026-06-17T08:26:56Z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22F77A65CFF64E0AA9A40D9A0DDEA020_13</vt:lpwstr>
  </property>
  <property fmtid="{D5CDD505-2E9C-101B-9397-08002B2CF9AE}" pid="4" name="KSOTemplateDocerSaveRecord">
    <vt:lpwstr>eyJoZGlkIjoiYWQzZTQzYjcyY2JhN2M4NGZmOWNjMDY4NGMyN2NjMmYiLCJ1c2VySWQiOiIxNDQ1NjU1MDYxIn0=</vt:lpwstr>
  </property>
</Properties>
</file>