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阿坝州项目推进服务中心</w:t>
      </w:r>
    </w:p>
    <w:p>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textAlignment w:val="auto"/>
        <w:rPr>
          <w:rFonts w:ascii="楷体" w:eastAsia="楷体"/>
          <w:b/>
          <w:bCs/>
          <w:sz w:val="32"/>
          <w:szCs w:val="32"/>
        </w:rPr>
      </w:pPr>
      <w:r>
        <w:rPr>
          <w:rFonts w:hint="eastAsia" w:ascii="楷体" w:eastAsia="楷体"/>
          <w:b/>
          <w:bCs/>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sz w:val="32"/>
          <w:szCs w:val="32"/>
        </w:rPr>
      </w:pPr>
      <w:r>
        <w:rPr>
          <w:rFonts w:hint="eastAsia" w:ascii="仿宋_GB2312" w:eastAsia="仿宋_GB2312"/>
          <w:sz w:val="32"/>
          <w:szCs w:val="32"/>
        </w:rPr>
        <w:t>按照《中共阿坝州委机构编制委员会关于调整州发展和改革委员会所属事业单位有关机构编制事项的批复》（阿编发〔</w:t>
      </w:r>
      <w:r>
        <w:rPr>
          <w:rFonts w:hint="default" w:ascii="Times New Roman" w:hAnsi="Times New Roman" w:eastAsia="仿宋_GB2312" w:cs="Times New Roman"/>
          <w:sz w:val="32"/>
          <w:szCs w:val="32"/>
        </w:rPr>
        <w:t>2019</w:t>
      </w:r>
      <w:r>
        <w:rPr>
          <w:rFonts w:hint="eastAsia" w:ascii="仿宋_GB2312" w:eastAsia="仿宋_GB2312"/>
          <w:sz w:val="32"/>
          <w:szCs w:val="32"/>
        </w:rPr>
        <w:t>〕</w:t>
      </w:r>
      <w:r>
        <w:rPr>
          <w:rFonts w:hint="eastAsia" w:ascii="Times New Roman" w:hAnsi="Times New Roman" w:eastAsia="仿宋_GB2312" w:cs="Times New Roman"/>
          <w:sz w:val="32"/>
          <w:szCs w:val="32"/>
        </w:rPr>
        <w:t>43</w:t>
      </w:r>
      <w:r>
        <w:rPr>
          <w:rFonts w:hint="eastAsia" w:ascii="仿宋_GB2312" w:eastAsia="仿宋_GB2312"/>
          <w:sz w:val="32"/>
          <w:szCs w:val="32"/>
        </w:rPr>
        <w:t>号），州项目推进服务中心“主要承担全州项目管理推进中的辅助服务职能”的规定，州发改委党组将我中心的职能职责予以细化。</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cs="Times New Roman"/>
          <w:sz w:val="32"/>
          <w:szCs w:val="32"/>
        </w:rPr>
        <w:t>1</w:t>
      </w:r>
      <w:r>
        <w:rPr>
          <w:rFonts w:hint="eastAsia" w:ascii="仿宋_GB2312" w:eastAsia="仿宋_GB2312"/>
          <w:sz w:val="32"/>
          <w:szCs w:val="32"/>
        </w:rPr>
        <w:t>）协助开展中央、省预算内项目，其他重点领域的投资项目及重点项目的推进工作。负责中央、省预算内项目，其他重点领域的投资项目及重点项目推进情况进行收集、整理，掌握项目推进进度，对项目推进过程中遇到困难问题，提出相应的解决建议。</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cs="Times New Roman"/>
          <w:sz w:val="32"/>
          <w:szCs w:val="32"/>
        </w:rPr>
        <w:t>2</w:t>
      </w:r>
      <w:r>
        <w:rPr>
          <w:rFonts w:hint="eastAsia" w:ascii="仿宋_GB2312" w:eastAsia="仿宋_GB2312"/>
          <w:sz w:val="32"/>
          <w:szCs w:val="32"/>
        </w:rPr>
        <w:t>）协助收集国家和省重点支持方向等政策机遇，根据省州战略目标，结合我州实际，协助开展中央、省预算内项目、其他重点领域的投资项目及重点项目的谋划生成、储备包装等工作。</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cs="Times New Roman"/>
          <w:sz w:val="32"/>
          <w:szCs w:val="32"/>
        </w:rPr>
        <w:t>3</w:t>
      </w:r>
      <w:r>
        <w:rPr>
          <w:rFonts w:hint="eastAsia" w:ascii="仿宋_GB2312" w:eastAsia="仿宋_GB2312"/>
          <w:sz w:val="32"/>
          <w:szCs w:val="32"/>
        </w:rPr>
        <w:t>）协助发改委机关各项目科室做好投资与项目管理信息系统的运行管理。</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textAlignment w:val="auto"/>
        <w:rPr>
          <w:rFonts w:ascii="楷体" w:eastAsia="楷体"/>
          <w:b/>
          <w:bCs/>
          <w:sz w:val="32"/>
          <w:szCs w:val="32"/>
        </w:rPr>
      </w:pPr>
      <w:r>
        <w:rPr>
          <w:rFonts w:hint="eastAsia" w:ascii="楷体" w:eastAsia="楷体"/>
          <w:b/>
          <w:bCs/>
          <w:sz w:val="32"/>
          <w:szCs w:val="32"/>
        </w:rPr>
        <w:t>（二）</w:t>
      </w:r>
      <w:r>
        <w:rPr>
          <w:rFonts w:ascii="楷体" w:eastAsia="楷体"/>
          <w:b/>
          <w:bCs/>
          <w:sz w:val="32"/>
          <w:szCs w:val="32"/>
        </w:rPr>
        <w:t>2026</w:t>
      </w:r>
      <w:r>
        <w:rPr>
          <w:rFonts w:hint="eastAsia" w:ascii="楷体" w:eastAsia="楷体"/>
          <w:b/>
          <w:bCs/>
          <w:sz w:val="32"/>
          <w:szCs w:val="32"/>
        </w:rPr>
        <w:t>年重点工作</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eastAsia="仿宋_GB2312"/>
          <w:sz w:val="32"/>
          <w:szCs w:val="32"/>
        </w:rPr>
      </w:pPr>
      <w:r>
        <w:rPr>
          <w:rFonts w:hint="eastAsia" w:ascii="仿宋_GB2312" w:eastAsia="仿宋_GB2312"/>
          <w:sz w:val="32"/>
          <w:szCs w:val="32"/>
        </w:rPr>
        <w:t>一是做好预算内重点领域的投资项目及重点项目的推进工作。做好重点领域的投资项目及重点项目推进情况的收集、整理，掌握项目推进进度。二是做好预算内项目、其他重点领域投资项目及重点项目的谋划、储备、包装等工作。三是协助委内各项目科室加强投资与项目管理信息系统的运行管理。</w:t>
      </w:r>
      <w:r>
        <w:rPr>
          <w:rFonts w:hint="eastAsia" w:ascii="仿宋_GB2312" w:eastAsia="仿宋_GB2312"/>
          <w:sz w:val="32"/>
          <w:szCs w:val="32"/>
          <w:lang w:eastAsia="zh-CN"/>
        </w:rPr>
        <w:t>四</w:t>
      </w:r>
      <w:r>
        <w:rPr>
          <w:rFonts w:hint="eastAsia" w:ascii="仿宋_GB2312" w:eastAsia="仿宋_GB2312"/>
          <w:sz w:val="32"/>
          <w:szCs w:val="32"/>
        </w:rPr>
        <w:t>是完成委党组交办的其他工作任务。</w:t>
      </w:r>
    </w:p>
    <w:p>
      <w:pPr>
        <w:pStyle w:val="9"/>
        <w:keepNext w:val="0"/>
        <w:keepLines w:val="0"/>
        <w:pageBreakBefore w:val="0"/>
        <w:widowControl w:val="0"/>
        <w:numPr>
          <w:numId w:val="0"/>
        </w:numPr>
        <w:kinsoku/>
        <w:wordWrap/>
        <w:overflowPunct/>
        <w:topLinePunct w:val="0"/>
        <w:autoSpaceDE/>
        <w:autoSpaceDN/>
        <w:bidi w:val="0"/>
        <w:adjustRightInd/>
        <w:snapToGrid/>
        <w:spacing w:line="560" w:lineRule="exact"/>
        <w:ind w:leftChars="0" w:firstLine="640" w:firstLineChars="200"/>
        <w:textAlignment w:val="auto"/>
        <w:rPr>
          <w:rFonts w:ascii="黑体" w:eastAsia="黑体"/>
          <w:sz w:val="32"/>
          <w:szCs w:val="32"/>
        </w:rPr>
      </w:pPr>
      <w:r>
        <w:rPr>
          <w:rFonts w:hint="eastAsia" w:ascii="黑体" w:eastAsia="黑体"/>
          <w:sz w:val="32"/>
          <w:szCs w:val="32"/>
          <w:lang w:eastAsia="zh-CN"/>
        </w:rPr>
        <w:t>二、</w:t>
      </w:r>
      <w:r>
        <w:rPr>
          <w:rFonts w:hint="eastAsia" w:ascii="黑体" w:eastAsia="黑体"/>
          <w:sz w:val="32"/>
          <w:szCs w:val="32"/>
        </w:rPr>
        <w:t>部门预算单位构成</w:t>
      </w:r>
    </w:p>
    <w:p>
      <w:pPr>
        <w:pStyle w:val="9"/>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sz w:val="32"/>
          <w:szCs w:val="32"/>
        </w:rPr>
      </w:pPr>
      <w:r>
        <w:rPr>
          <w:rFonts w:hint="eastAsia" w:ascii="仿宋_GB2312" w:eastAsia="仿宋_GB2312"/>
          <w:sz w:val="32"/>
          <w:szCs w:val="32"/>
        </w:rPr>
        <w:t>阿坝州项目推进服务中心属二级预算单位。</w:t>
      </w:r>
    </w:p>
    <w:p>
      <w:pPr>
        <w:pStyle w:val="9"/>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黑体" w:eastAsia="黑体"/>
          <w:sz w:val="32"/>
          <w:szCs w:val="32"/>
        </w:rPr>
      </w:pPr>
      <w:r>
        <w:rPr>
          <w:rFonts w:hint="eastAsia" w:ascii="黑体" w:eastAsia="黑体"/>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textAlignment w:val="auto"/>
        <w:rPr>
          <w:rFonts w:hint="eastAsia" w:ascii="楷体" w:eastAsia="楷体"/>
          <w:b/>
          <w:bCs/>
          <w:sz w:val="32"/>
          <w:szCs w:val="32"/>
        </w:rPr>
      </w:pPr>
      <w:r>
        <w:rPr>
          <w:rFonts w:hint="eastAsia" w:ascii="楷体" w:eastAsia="楷体"/>
          <w:b/>
          <w:bCs/>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sz w:val="32"/>
          <w:szCs w:val="32"/>
        </w:rPr>
      </w:pPr>
      <w:r>
        <w:rPr>
          <w:rFonts w:hint="eastAsia" w:ascii="仿宋_GB2312" w:hAnsi="仿宋_GB2312" w:eastAsia="仿宋_GB2312" w:cs="仿宋_GB2312"/>
          <w:sz w:val="32"/>
          <w:szCs w:val="32"/>
        </w:rPr>
        <w:t>州项目推进服务中心</w:t>
      </w: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eastAsia" w:ascii="仿宋_GB2312" w:hAnsi="仿宋_GB2312" w:eastAsia="仿宋_GB2312" w:cs="仿宋_GB2312"/>
          <w:sz w:val="32"/>
          <w:szCs w:val="32"/>
        </w:rPr>
        <w:t>年收入预算</w:t>
      </w:r>
      <w:r>
        <w:rPr>
          <w:rFonts w:hint="eastAsia" w:ascii="Times New Roman" w:hAnsi="Times New Roman" w:eastAsia="仿宋_GB2312" w:cs="Times New Roman"/>
          <w:sz w:val="32"/>
          <w:szCs w:val="32"/>
          <w:lang w:val="en-US" w:eastAsia="zh-CN"/>
        </w:rPr>
        <w:t>245.14</w:t>
      </w:r>
      <w:r>
        <w:rPr>
          <w:rFonts w:hint="eastAsia" w:ascii="仿宋_GB2312" w:hAnsi="仿宋_GB2312" w:eastAsia="仿宋_GB2312" w:cs="仿宋_GB2312"/>
          <w:sz w:val="32"/>
          <w:szCs w:val="32"/>
        </w:rPr>
        <w:t>万元，其中：一般公共预算拨款收入</w:t>
      </w:r>
      <w:r>
        <w:rPr>
          <w:rFonts w:hint="eastAsia" w:ascii="Times New Roman" w:hAnsi="Times New Roman" w:eastAsia="仿宋_GB2312" w:cs="Times New Roman"/>
          <w:sz w:val="32"/>
          <w:szCs w:val="32"/>
          <w:lang w:val="en-US" w:eastAsia="zh-CN"/>
        </w:rPr>
        <w:t>245.14</w:t>
      </w:r>
      <w:r>
        <w:rPr>
          <w:rFonts w:hint="eastAsia" w:ascii="仿宋_GB2312" w:hAnsi="仿宋_GB2312" w:eastAsia="仿宋_GB2312" w:cs="仿宋_GB2312"/>
          <w:sz w:val="32"/>
          <w:szCs w:val="32"/>
        </w:rPr>
        <w:t>万元，占</w:t>
      </w:r>
      <w:r>
        <w:rPr>
          <w:rFonts w:hint="eastAsia" w:ascii="Times New Roman" w:hAnsi="Times New Roman" w:eastAsia="仿宋_GB2312" w:cs="Times New Roman"/>
          <w:sz w:val="32"/>
          <w:szCs w:val="32"/>
        </w:rPr>
        <w:t>100%</w:t>
      </w:r>
      <w:r>
        <w:rPr>
          <w:rFonts w:hint="eastAsia" w:ascii="仿宋_GB2312" w:hAnsi="仿宋_GB2312" w:eastAsia="仿宋_GB2312" w:cs="仿宋_GB2312"/>
          <w:sz w:val="32"/>
          <w:szCs w:val="32"/>
        </w:rPr>
        <w:t>；上年结转</w:t>
      </w:r>
      <w:r>
        <w:rPr>
          <w:rFonts w:hint="eastAsia" w:ascii="Times New Roman" w:hAnsi="Times New Roman" w:eastAsia="仿宋_GB2312" w:cs="Times New Roman"/>
          <w:sz w:val="32"/>
          <w:szCs w:val="32"/>
        </w:rPr>
        <w:t>0</w:t>
      </w:r>
      <w:r>
        <w:rPr>
          <w:rFonts w:hint="eastAsia" w:ascii="仿宋_GB2312" w:hAnsi="仿宋_GB2312" w:eastAsia="仿宋_GB2312" w:cs="仿宋_GB2312"/>
          <w:sz w:val="32"/>
          <w:szCs w:val="32"/>
        </w:rPr>
        <w:t>万元，占</w:t>
      </w:r>
      <w:r>
        <w:rPr>
          <w:rFonts w:hint="eastAsia" w:ascii="Times New Roman" w:hAnsi="Times New Roman" w:eastAsia="仿宋_GB2312" w:cs="Times New Roman"/>
          <w:sz w:val="32"/>
          <w:szCs w:val="32"/>
        </w:rPr>
        <w:t>0%</w:t>
      </w:r>
      <w:r>
        <w:rPr>
          <w:rFonts w:hint="eastAsia" w:ascii="仿宋_GB2312" w:hAnsi="仿宋_GB2312" w:eastAsia="仿宋_GB2312" w:cs="仿宋_GB2312"/>
          <w:sz w:val="32"/>
          <w:szCs w:val="32"/>
        </w:rPr>
        <w:t>；事业收入</w:t>
      </w:r>
      <w:r>
        <w:rPr>
          <w:rFonts w:hint="eastAsia" w:ascii="Times New Roman" w:hAnsi="Times New Roman" w:eastAsia="仿宋_GB2312" w:cs="Times New Roman"/>
          <w:sz w:val="32"/>
          <w:szCs w:val="32"/>
        </w:rPr>
        <w:t>0</w:t>
      </w:r>
      <w:r>
        <w:rPr>
          <w:rFonts w:hint="eastAsia" w:ascii="仿宋_GB2312" w:hAnsi="仿宋_GB2312" w:eastAsia="仿宋_GB2312" w:cs="仿宋_GB2312"/>
          <w:sz w:val="32"/>
          <w:szCs w:val="32"/>
        </w:rPr>
        <w:t>万元，占</w:t>
      </w:r>
      <w:r>
        <w:rPr>
          <w:rFonts w:hint="eastAsia" w:ascii="Times New Roman" w:hAnsi="Times New Roman" w:eastAsia="仿宋_GB2312" w:cs="Times New Roman"/>
          <w:sz w:val="32"/>
          <w:szCs w:val="32"/>
        </w:rPr>
        <w:t>0%</w:t>
      </w:r>
      <w:r>
        <w:rPr>
          <w:rFonts w:hint="eastAsia" w:ascii="仿宋_GB2312" w:hAnsi="仿宋_GB2312" w:eastAsia="仿宋_GB2312" w:cs="仿宋_GB2312"/>
          <w:sz w:val="32"/>
          <w:szCs w:val="32"/>
        </w:rPr>
        <w:t>；其他收入</w:t>
      </w:r>
      <w:r>
        <w:rPr>
          <w:rFonts w:hint="eastAsia" w:ascii="Times New Roman" w:hAnsi="Times New Roman" w:eastAsia="仿宋_GB2312" w:cs="Times New Roman"/>
          <w:sz w:val="32"/>
          <w:szCs w:val="32"/>
        </w:rPr>
        <w:t>0万元，占0%。</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2" w:firstLineChars="200"/>
        <w:jc w:val="left"/>
        <w:textAlignment w:val="auto"/>
        <w:rPr>
          <w:rFonts w:hint="eastAsia" w:ascii="楷体" w:eastAsia="楷体" w:cs="仿宋_GB2312"/>
          <w:b/>
          <w:bCs/>
          <w:sz w:val="32"/>
          <w:szCs w:val="32"/>
        </w:rPr>
      </w:pPr>
      <w:r>
        <w:rPr>
          <w:rFonts w:hint="eastAsia" w:ascii="楷体" w:eastAsia="楷体" w:cs="仿宋_GB2312"/>
          <w:b/>
          <w:bCs/>
          <w:sz w:val="32"/>
          <w:szCs w:val="32"/>
        </w:rPr>
        <w:t>支出预算情况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楷体" w:eastAsia="楷体" w:cs="仿宋_GB2312"/>
          <w:sz w:val="32"/>
          <w:szCs w:val="32"/>
        </w:rPr>
      </w:pPr>
      <w:r>
        <w:rPr>
          <w:rFonts w:hint="eastAsia" w:ascii="仿宋_GB2312" w:hAnsi="仿宋_GB2312" w:eastAsia="仿宋_GB2312" w:cs="仿宋_GB2312"/>
          <w:sz w:val="32"/>
          <w:szCs w:val="32"/>
        </w:rPr>
        <w:t>州项目推进服务中心</w:t>
      </w: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eastAsia" w:ascii="仿宋_GB2312" w:hAnsi="仿宋_GB2312" w:eastAsia="仿宋_GB2312" w:cs="仿宋_GB2312"/>
          <w:sz w:val="32"/>
          <w:szCs w:val="32"/>
        </w:rPr>
        <w:t>年支出预算</w:t>
      </w:r>
      <w:r>
        <w:rPr>
          <w:rFonts w:hint="eastAsia" w:ascii="Times New Roman" w:hAnsi="Times New Roman" w:eastAsia="仿宋_GB2312" w:cs="Times New Roman"/>
          <w:sz w:val="32"/>
          <w:szCs w:val="32"/>
          <w:lang w:val="en-US" w:eastAsia="zh-CN"/>
        </w:rPr>
        <w:t>245.14</w:t>
      </w:r>
      <w:r>
        <w:rPr>
          <w:rFonts w:hint="eastAsia" w:ascii="仿宋_GB2312" w:hAnsi="仿宋_GB2312" w:eastAsia="仿宋_GB2312" w:cs="仿宋_GB2312"/>
          <w:sz w:val="32"/>
          <w:szCs w:val="32"/>
        </w:rPr>
        <w:t>万元，其中：基本支出</w:t>
      </w:r>
      <w:r>
        <w:rPr>
          <w:rFonts w:hint="eastAsia" w:ascii="Times New Roman" w:hAnsi="Times New Roman" w:eastAsia="仿宋_GB2312" w:cs="Times New Roman"/>
          <w:sz w:val="32"/>
          <w:szCs w:val="32"/>
          <w:lang w:val="en-US" w:eastAsia="zh-CN"/>
        </w:rPr>
        <w:t>245.14</w:t>
      </w:r>
      <w:r>
        <w:rPr>
          <w:rFonts w:hint="eastAsia" w:ascii="仿宋_GB2312" w:hAnsi="仿宋_GB2312" w:eastAsia="仿宋_GB2312" w:cs="仿宋_GB2312"/>
          <w:sz w:val="32"/>
          <w:szCs w:val="32"/>
        </w:rPr>
        <w:t>万元，占</w:t>
      </w:r>
      <w:r>
        <w:rPr>
          <w:rFonts w:hint="eastAsia" w:ascii="Times New Roman" w:hAnsi="Times New Roman" w:eastAsia="仿宋_GB2312" w:cs="Times New Roman"/>
          <w:sz w:val="32"/>
          <w:szCs w:val="32"/>
        </w:rPr>
        <w:t>100%</w:t>
      </w:r>
      <w:r>
        <w:rPr>
          <w:rFonts w:hint="eastAsia" w:ascii="仿宋_GB2312" w:hAnsi="仿宋_GB2312" w:eastAsia="仿宋_GB2312" w:cs="仿宋_GB2312"/>
          <w:sz w:val="32"/>
          <w:szCs w:val="32"/>
        </w:rPr>
        <w:t>；项目支出</w:t>
      </w:r>
      <w:r>
        <w:rPr>
          <w:rFonts w:hint="eastAsia" w:ascii="Times New Roman" w:hAnsi="Times New Roman" w:eastAsia="仿宋_GB2312" w:cs="Times New Roman"/>
          <w:sz w:val="32"/>
          <w:szCs w:val="32"/>
        </w:rPr>
        <w:t>0万元，占0%。</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sz w:val="32"/>
          <w:szCs w:val="32"/>
        </w:rPr>
      </w:pPr>
      <w:r>
        <w:rPr>
          <w:rFonts w:hint="eastAsia" w:ascii="黑体" w:eastAsia="黑体"/>
          <w:sz w:val="32"/>
          <w:szCs w:val="32"/>
        </w:rPr>
        <w:t>四、财政拨款收支预算情况说明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州项目推进服务中心</w:t>
      </w: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eastAsia" w:ascii="仿宋_GB2312" w:hAnsi="仿宋_GB2312" w:eastAsia="仿宋_GB2312" w:cs="仿宋_GB2312"/>
          <w:sz w:val="32"/>
          <w:szCs w:val="32"/>
        </w:rPr>
        <w:t>年财政拨款收支总预算</w:t>
      </w:r>
      <w:r>
        <w:rPr>
          <w:rFonts w:hint="eastAsia" w:ascii="Times New Roman" w:hAnsi="Times New Roman" w:eastAsia="仿宋_GB2312" w:cs="Times New Roman"/>
          <w:sz w:val="32"/>
          <w:szCs w:val="32"/>
          <w:lang w:val="en-US" w:eastAsia="zh-CN"/>
        </w:rPr>
        <w:t>245.14</w:t>
      </w:r>
      <w:r>
        <w:rPr>
          <w:rFonts w:hint="eastAsia" w:ascii="Times New Roman" w:hAnsi="Times New Roman" w:eastAsia="仿宋_GB2312" w:cs="Times New Roman"/>
          <w:sz w:val="32"/>
          <w:szCs w:val="32"/>
        </w:rPr>
        <w:t>万</w:t>
      </w:r>
      <w:r>
        <w:rPr>
          <w:rFonts w:hint="eastAsia" w:ascii="仿宋_GB2312" w:hAnsi="仿宋_GB2312" w:eastAsia="仿宋_GB2312" w:cs="仿宋_GB2312"/>
          <w:sz w:val="32"/>
          <w:szCs w:val="32"/>
        </w:rPr>
        <w:t>元,比</w:t>
      </w: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年收支预算总数减少</w:t>
      </w:r>
      <w:r>
        <w:rPr>
          <w:rFonts w:hint="eastAsia" w:ascii="Times New Roman" w:hAnsi="Times New Roman" w:eastAsia="仿宋_GB2312" w:cs="Times New Roman"/>
          <w:sz w:val="32"/>
          <w:szCs w:val="32"/>
          <w:lang w:val="en-US" w:eastAsia="zh-CN"/>
        </w:rPr>
        <w:t>410.07</w:t>
      </w:r>
      <w:r>
        <w:rPr>
          <w:rFonts w:hint="eastAsia" w:ascii="Times New Roman" w:hAnsi="Times New Roman" w:eastAsia="仿宋_GB2312" w:cs="Times New Roman"/>
          <w:sz w:val="32"/>
          <w:szCs w:val="32"/>
        </w:rPr>
        <w:t>万元，主要原因:</w:t>
      </w:r>
      <w:r>
        <w:rPr>
          <w:rFonts w:hint="eastAsia" w:ascii="Times New Roman" w:hAnsi="Times New Roman" w:eastAsia="仿宋_GB2312" w:cs="Times New Roman"/>
          <w:sz w:val="32"/>
          <w:szCs w:val="32"/>
          <w:lang w:eastAsia="zh-CN"/>
        </w:rPr>
        <w:t>机构改革，本单位由参公单位改为事业单位，单位原有在职参公人员转隶至其他单位，</w:t>
      </w:r>
      <w:r>
        <w:rPr>
          <w:rFonts w:hint="eastAsia" w:ascii="Times New Roman" w:hAnsi="Times New Roman" w:eastAsia="仿宋_GB2312" w:cs="Times New Roman"/>
          <w:sz w:val="32"/>
          <w:szCs w:val="32"/>
        </w:rPr>
        <w:t>人员减少，职</w:t>
      </w:r>
      <w:r>
        <w:rPr>
          <w:rFonts w:hint="eastAsia" w:ascii="仿宋_GB2312" w:hAnsi="仿宋_GB2312" w:eastAsia="仿宋_GB2312" w:cs="仿宋_GB2312"/>
          <w:sz w:val="32"/>
          <w:szCs w:val="32"/>
        </w:rPr>
        <w:t>工工资、养老保险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住房公积金等各类人员经费及办公经费相应减少。</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收入包括：一般公共预算拨款收入</w:t>
      </w:r>
      <w:r>
        <w:rPr>
          <w:rFonts w:hint="eastAsia" w:ascii="Times New Roman" w:hAnsi="Times New Roman" w:eastAsia="仿宋_GB2312" w:cs="Times New Roman"/>
          <w:sz w:val="32"/>
          <w:szCs w:val="32"/>
          <w:lang w:val="en-US" w:eastAsia="zh-CN"/>
        </w:rPr>
        <w:t>245.14</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sz w:val="32"/>
          <w:szCs w:val="32"/>
        </w:rPr>
      </w:pPr>
      <w:r>
        <w:rPr>
          <w:rFonts w:hint="eastAsia" w:ascii="仿宋_GB2312" w:hAnsi="仿宋_GB2312" w:eastAsia="仿宋_GB2312" w:cs="仿宋_GB2312"/>
          <w:sz w:val="32"/>
          <w:szCs w:val="32"/>
        </w:rPr>
        <w:t>支出包括：一般公共服务支出</w:t>
      </w:r>
      <w:r>
        <w:rPr>
          <w:rFonts w:hint="default" w:ascii="Times New Roman" w:hAnsi="Times New Roman" w:eastAsia="仿宋_GB2312" w:cs="Times New Roman"/>
          <w:sz w:val="32"/>
          <w:szCs w:val="32"/>
          <w:lang w:val="en-US" w:eastAsia="zh-CN"/>
        </w:rPr>
        <w:t>203.57</w:t>
      </w:r>
      <w:r>
        <w:rPr>
          <w:rFonts w:hint="eastAsia" w:ascii="仿宋_GB2312" w:hAnsi="仿宋_GB2312" w:eastAsia="仿宋_GB2312" w:cs="仿宋_GB2312"/>
          <w:sz w:val="32"/>
          <w:szCs w:val="32"/>
        </w:rPr>
        <w:t>万元，社会保障和就业支出</w:t>
      </w:r>
      <w:r>
        <w:rPr>
          <w:rFonts w:hint="eastAsia" w:ascii="Times New Roman" w:hAnsi="Times New Roman" w:eastAsia="仿宋_GB2312" w:cs="Times New Roman"/>
          <w:sz w:val="32"/>
          <w:szCs w:val="32"/>
          <w:lang w:val="en-US" w:eastAsia="zh-CN"/>
        </w:rPr>
        <w:t>17.05</w:t>
      </w:r>
      <w:r>
        <w:rPr>
          <w:rFonts w:hint="eastAsia" w:ascii="仿宋_GB2312" w:hAnsi="仿宋_GB2312" w:eastAsia="仿宋_GB2312" w:cs="仿宋_GB2312"/>
          <w:sz w:val="32"/>
          <w:szCs w:val="32"/>
        </w:rPr>
        <w:t>万元，卫生健康支出</w:t>
      </w:r>
      <w:r>
        <w:rPr>
          <w:rFonts w:hint="eastAsia" w:ascii="Times New Roman" w:hAnsi="Times New Roman" w:eastAsia="仿宋_GB2312" w:cs="Times New Roman"/>
          <w:sz w:val="32"/>
          <w:szCs w:val="32"/>
          <w:lang w:val="en-US" w:eastAsia="zh-CN"/>
        </w:rPr>
        <w:t>14.57</w:t>
      </w:r>
      <w:r>
        <w:rPr>
          <w:rFonts w:hint="eastAsia" w:ascii="仿宋_GB2312" w:hAnsi="仿宋_GB2312" w:eastAsia="仿宋_GB2312" w:cs="仿宋_GB2312"/>
          <w:sz w:val="32"/>
          <w:szCs w:val="32"/>
        </w:rPr>
        <w:t>万元，住房保障支出</w:t>
      </w:r>
      <w:r>
        <w:rPr>
          <w:rFonts w:hint="eastAsia" w:ascii="Times New Roman" w:hAnsi="Times New Roman" w:eastAsia="仿宋_GB2312" w:cs="Times New Roman"/>
          <w:sz w:val="32"/>
          <w:szCs w:val="32"/>
          <w:lang w:val="en-US" w:eastAsia="zh-CN"/>
        </w:rPr>
        <w:t>9.95</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黑体" w:eastAsia="黑体"/>
          <w:sz w:val="32"/>
          <w:szCs w:val="32"/>
        </w:rPr>
      </w:pPr>
      <w:r>
        <w:rPr>
          <w:rFonts w:hint="eastAsia" w:ascii="黑体" w:eastAsia="黑体"/>
          <w:sz w:val="32"/>
          <w:szCs w:val="32"/>
        </w:rPr>
        <w:t>五、一般公共预算当年拨款情况说明</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2" w:firstLineChars="200"/>
        <w:textAlignment w:val="auto"/>
        <w:rPr>
          <w:rFonts w:ascii="楷体" w:eastAsia="楷体" w:cs="仿宋_GB2312"/>
          <w:b/>
          <w:bCs/>
          <w:kern w:val="2"/>
          <w:sz w:val="32"/>
          <w:szCs w:val="32"/>
        </w:rPr>
      </w:pPr>
      <w:r>
        <w:rPr>
          <w:rFonts w:hint="eastAsia" w:ascii="楷体" w:eastAsia="楷体" w:cs="仿宋_GB2312"/>
          <w:b/>
          <w:bCs/>
          <w:kern w:val="2"/>
          <w:sz w:val="32"/>
          <w:szCs w:val="32"/>
        </w:rPr>
        <w:t>（一）一般公共预算当年拨款规模变化情况</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cs="仿宋_GB2312"/>
          <w:kern w:val="2"/>
          <w:sz w:val="32"/>
          <w:szCs w:val="32"/>
        </w:rPr>
      </w:pPr>
      <w:r>
        <w:rPr>
          <w:rFonts w:hint="eastAsia" w:cs="仿宋_GB2312"/>
          <w:kern w:val="2"/>
          <w:sz w:val="32"/>
          <w:szCs w:val="32"/>
        </w:rPr>
        <w:t>州项目推进服务中心</w:t>
      </w:r>
      <w:r>
        <w:rPr>
          <w:rFonts w:hint="eastAsia" w:ascii="Times New Roman" w:hAnsi="Times New Roman" w:eastAsia="仿宋_GB2312" w:cs="Times New Roman"/>
          <w:kern w:val="2"/>
          <w:sz w:val="32"/>
          <w:szCs w:val="32"/>
          <w:lang w:val="en-US" w:eastAsia="zh-CN" w:bidi="ar-SA"/>
        </w:rPr>
        <w:t>202</w:t>
      </w:r>
      <w:r>
        <w:rPr>
          <w:rFonts w:hint="default" w:ascii="Times New Roman" w:hAnsi="Times New Roman" w:cs="Times New Roman"/>
          <w:kern w:val="2"/>
          <w:sz w:val="32"/>
          <w:szCs w:val="32"/>
          <w:lang w:val="en" w:eastAsia="zh-CN" w:bidi="ar-SA"/>
        </w:rPr>
        <w:t>6</w:t>
      </w:r>
      <w:r>
        <w:rPr>
          <w:rFonts w:hint="eastAsia" w:cs="仿宋_GB2312"/>
          <w:kern w:val="2"/>
          <w:sz w:val="32"/>
          <w:szCs w:val="32"/>
        </w:rPr>
        <w:t>年一般公共预算当年拨款</w:t>
      </w:r>
      <w:r>
        <w:rPr>
          <w:rFonts w:hint="default" w:ascii="Times New Roman" w:hAnsi="Times New Roman" w:cs="Times New Roman"/>
          <w:kern w:val="2"/>
          <w:sz w:val="32"/>
          <w:szCs w:val="32"/>
          <w:lang w:val="en" w:eastAsia="zh-CN" w:bidi="ar-SA"/>
        </w:rPr>
        <w:t>245.14</w:t>
      </w:r>
      <w:r>
        <w:rPr>
          <w:rFonts w:hint="eastAsia" w:ascii="Times New Roman" w:hAnsi="Times New Roman" w:eastAsia="仿宋_GB2312" w:cs="Times New Roman"/>
          <w:kern w:val="2"/>
          <w:sz w:val="32"/>
          <w:szCs w:val="32"/>
          <w:lang w:val="en-US" w:eastAsia="zh-CN" w:bidi="ar-SA"/>
        </w:rPr>
        <w:t>万元，比202</w:t>
      </w:r>
      <w:r>
        <w:rPr>
          <w:rFonts w:hint="default" w:ascii="Times New Roman" w:hAnsi="Times New Roman" w:cs="Times New Roman"/>
          <w:kern w:val="2"/>
          <w:sz w:val="32"/>
          <w:szCs w:val="32"/>
          <w:lang w:val="en" w:eastAsia="zh-CN" w:bidi="ar-SA"/>
        </w:rPr>
        <w:t>5</w:t>
      </w:r>
      <w:r>
        <w:rPr>
          <w:rFonts w:hint="eastAsia" w:ascii="Times New Roman" w:hAnsi="Times New Roman" w:eastAsia="仿宋_GB2312" w:cs="Times New Roman"/>
          <w:kern w:val="2"/>
          <w:sz w:val="32"/>
          <w:szCs w:val="32"/>
          <w:lang w:val="en-US" w:eastAsia="zh-CN" w:bidi="ar-SA"/>
        </w:rPr>
        <w:t>年收支预算总数减少</w:t>
      </w:r>
      <w:r>
        <w:rPr>
          <w:rFonts w:hint="default" w:ascii="Times New Roman" w:hAnsi="Times New Roman" w:cs="Times New Roman"/>
          <w:kern w:val="2"/>
          <w:sz w:val="32"/>
          <w:szCs w:val="32"/>
          <w:lang w:val="en" w:eastAsia="zh-CN" w:bidi="ar-SA"/>
        </w:rPr>
        <w:t>410.07</w:t>
      </w:r>
      <w:r>
        <w:rPr>
          <w:rFonts w:hint="eastAsia" w:ascii="Times New Roman" w:hAnsi="Times New Roman" w:eastAsia="仿宋_GB2312" w:cs="Times New Roman"/>
          <w:kern w:val="2"/>
          <w:sz w:val="32"/>
          <w:szCs w:val="32"/>
          <w:lang w:val="en-US" w:eastAsia="zh-CN" w:bidi="ar-SA"/>
        </w:rPr>
        <w:t>万元，主</w:t>
      </w:r>
      <w:r>
        <w:rPr>
          <w:rFonts w:hint="eastAsia" w:cs="仿宋_GB2312"/>
          <w:kern w:val="2"/>
          <w:sz w:val="32"/>
          <w:szCs w:val="32"/>
        </w:rPr>
        <w:t>要原因:</w:t>
      </w:r>
      <w:r>
        <w:rPr>
          <w:rFonts w:hint="eastAsia" w:ascii="Times New Roman" w:hAnsi="Times New Roman" w:eastAsia="仿宋_GB2312" w:cs="Times New Roman"/>
          <w:sz w:val="32"/>
          <w:szCs w:val="32"/>
          <w:lang w:eastAsia="zh-CN"/>
        </w:rPr>
        <w:t>机构改革，本单位由参公单位改为事业单位，单位原有在职参公人员转隶至其他单位，</w:t>
      </w:r>
      <w:r>
        <w:rPr>
          <w:rFonts w:hint="eastAsia" w:ascii="Times New Roman" w:hAnsi="Times New Roman" w:eastAsia="仿宋_GB2312" w:cs="Times New Roman"/>
          <w:sz w:val="32"/>
          <w:szCs w:val="32"/>
        </w:rPr>
        <w:t>人员减少，职</w:t>
      </w:r>
      <w:r>
        <w:rPr>
          <w:rFonts w:hint="eastAsia" w:ascii="仿宋_GB2312" w:hAnsi="仿宋_GB2312" w:eastAsia="仿宋_GB2312" w:cs="仿宋_GB2312"/>
          <w:sz w:val="32"/>
          <w:szCs w:val="32"/>
        </w:rPr>
        <w:t>工工资、养老保险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住房公积金等各类人员经费及办公经费相应减少。</w:t>
      </w:r>
      <w:r>
        <w:rPr>
          <w:rFonts w:hint="eastAsia" w:cs="仿宋_GB2312"/>
          <w:kern w:val="2"/>
          <w:sz w:val="32"/>
          <w:szCs w:val="32"/>
        </w:rPr>
        <w:t>　　</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2" w:firstLineChars="200"/>
        <w:jc w:val="left"/>
        <w:textAlignment w:val="auto"/>
        <w:rPr>
          <w:rFonts w:hint="eastAsia" w:ascii="楷体" w:eastAsia="楷体" w:cs="宋体"/>
          <w:b/>
          <w:bCs/>
          <w:sz w:val="32"/>
          <w:szCs w:val="32"/>
        </w:rPr>
      </w:pPr>
      <w:r>
        <w:rPr>
          <w:rFonts w:hint="eastAsia" w:ascii="楷体" w:eastAsia="楷体" w:cs="宋体"/>
          <w:b/>
          <w:bCs/>
          <w:sz w:val="32"/>
          <w:szCs w:val="32"/>
        </w:rPr>
        <w:t>（二）一般公共预算当年拨款结构情况</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jc w:val="left"/>
        <w:textAlignment w:val="auto"/>
        <w:rPr>
          <w:rFonts w:cs="仿宋_GB2312"/>
          <w:kern w:val="2"/>
          <w:sz w:val="32"/>
          <w:szCs w:val="32"/>
        </w:rPr>
      </w:pPr>
      <w:r>
        <w:rPr>
          <w:rFonts w:hint="eastAsia" w:cs="宋体"/>
          <w:sz w:val="32"/>
          <w:szCs w:val="32"/>
        </w:rPr>
        <w:t>一般公共服务支出</w:t>
      </w:r>
      <w:r>
        <w:rPr>
          <w:rFonts w:hint="default" w:ascii="Times New Roman" w:hAnsi="Times New Roman" w:cs="Times New Roman"/>
          <w:kern w:val="2"/>
          <w:sz w:val="32"/>
          <w:szCs w:val="32"/>
          <w:lang w:val="en" w:eastAsia="zh-CN" w:bidi="ar-SA"/>
        </w:rPr>
        <w:t>203.57</w:t>
      </w:r>
      <w:r>
        <w:rPr>
          <w:rFonts w:hint="eastAsia" w:cs="宋体"/>
          <w:sz w:val="32"/>
          <w:szCs w:val="32"/>
        </w:rPr>
        <w:t>万元，占</w:t>
      </w:r>
      <w:r>
        <w:rPr>
          <w:rFonts w:hint="default" w:ascii="Times New Roman" w:hAnsi="Times New Roman" w:cs="Times New Roman"/>
          <w:kern w:val="2"/>
          <w:sz w:val="32"/>
          <w:szCs w:val="32"/>
          <w:lang w:val="en" w:eastAsia="zh-CN" w:bidi="ar-SA"/>
        </w:rPr>
        <w:t>83.04</w:t>
      </w:r>
      <w:r>
        <w:rPr>
          <w:rFonts w:hint="eastAsia" w:ascii="Times New Roman" w:hAnsi="Times New Roman" w:eastAsia="仿宋_GB2312" w:cs="Times New Roman"/>
          <w:kern w:val="2"/>
          <w:sz w:val="32"/>
          <w:szCs w:val="32"/>
          <w:lang w:val="en-US" w:eastAsia="zh-CN" w:bidi="ar-SA"/>
        </w:rPr>
        <w:t>%</w:t>
      </w:r>
      <w:r>
        <w:rPr>
          <w:rFonts w:hint="eastAsia" w:cs="宋体"/>
          <w:sz w:val="32"/>
          <w:szCs w:val="32"/>
        </w:rPr>
        <w:t>；社会保障和就业支出</w:t>
      </w:r>
      <w:r>
        <w:rPr>
          <w:rFonts w:hint="default" w:ascii="Times New Roman" w:hAnsi="Times New Roman" w:cs="Times New Roman"/>
          <w:kern w:val="2"/>
          <w:sz w:val="32"/>
          <w:szCs w:val="32"/>
          <w:lang w:val="en" w:eastAsia="zh-CN" w:bidi="ar-SA"/>
        </w:rPr>
        <w:t>17.05</w:t>
      </w:r>
      <w:r>
        <w:rPr>
          <w:rFonts w:hint="eastAsia" w:cs="宋体"/>
          <w:sz w:val="32"/>
          <w:szCs w:val="32"/>
        </w:rPr>
        <w:t>万元，占</w:t>
      </w:r>
      <w:r>
        <w:rPr>
          <w:rFonts w:hint="default" w:ascii="Times New Roman" w:hAnsi="Times New Roman" w:cs="Times New Roman"/>
          <w:kern w:val="2"/>
          <w:sz w:val="32"/>
          <w:szCs w:val="32"/>
          <w:lang w:val="en" w:eastAsia="zh-CN" w:bidi="ar-SA"/>
        </w:rPr>
        <w:t>6.95</w:t>
      </w:r>
      <w:r>
        <w:rPr>
          <w:rFonts w:hint="eastAsia" w:ascii="Times New Roman" w:hAnsi="Times New Roman" w:eastAsia="仿宋_GB2312" w:cs="Times New Roman"/>
          <w:kern w:val="2"/>
          <w:sz w:val="32"/>
          <w:szCs w:val="32"/>
          <w:lang w:val="en-US" w:eastAsia="zh-CN" w:bidi="ar-SA"/>
        </w:rPr>
        <w:t>%</w:t>
      </w:r>
      <w:r>
        <w:rPr>
          <w:rFonts w:hint="eastAsia" w:cs="宋体"/>
          <w:sz w:val="32"/>
          <w:szCs w:val="32"/>
        </w:rPr>
        <w:t>；卫生健康支出</w:t>
      </w:r>
      <w:r>
        <w:rPr>
          <w:rFonts w:hint="default" w:ascii="Times New Roman" w:hAnsi="Times New Roman" w:cs="Times New Roman"/>
          <w:kern w:val="2"/>
          <w:sz w:val="32"/>
          <w:szCs w:val="32"/>
          <w:lang w:val="en" w:eastAsia="zh-CN" w:bidi="ar-SA"/>
        </w:rPr>
        <w:t>14.57</w:t>
      </w:r>
      <w:r>
        <w:rPr>
          <w:rFonts w:hint="eastAsia" w:cs="宋体"/>
          <w:sz w:val="32"/>
          <w:szCs w:val="32"/>
        </w:rPr>
        <w:t>万元，占</w:t>
      </w:r>
      <w:r>
        <w:rPr>
          <w:rFonts w:hint="eastAsia" w:ascii="Times New Roman" w:hAnsi="Times New Roman" w:eastAsia="仿宋_GB2312" w:cs="Times New Roman"/>
          <w:kern w:val="2"/>
          <w:sz w:val="32"/>
          <w:szCs w:val="32"/>
          <w:lang w:val="en-US" w:eastAsia="zh-CN" w:bidi="ar-SA"/>
        </w:rPr>
        <w:t>5.</w:t>
      </w:r>
      <w:r>
        <w:rPr>
          <w:rFonts w:hint="default" w:ascii="Times New Roman" w:hAnsi="Times New Roman" w:cs="Times New Roman"/>
          <w:kern w:val="2"/>
          <w:sz w:val="32"/>
          <w:szCs w:val="32"/>
          <w:lang w:val="en" w:eastAsia="zh-CN" w:bidi="ar-SA"/>
        </w:rPr>
        <w:t>94</w:t>
      </w:r>
      <w:r>
        <w:rPr>
          <w:rFonts w:hint="eastAsia" w:ascii="Times New Roman" w:hAnsi="Times New Roman" w:eastAsia="仿宋_GB2312" w:cs="Times New Roman"/>
          <w:kern w:val="2"/>
          <w:sz w:val="32"/>
          <w:szCs w:val="32"/>
          <w:lang w:val="en-US" w:eastAsia="zh-CN" w:bidi="ar-SA"/>
        </w:rPr>
        <w:t>%</w:t>
      </w:r>
      <w:r>
        <w:rPr>
          <w:rFonts w:hint="eastAsia" w:cs="宋体"/>
          <w:sz w:val="32"/>
          <w:szCs w:val="32"/>
        </w:rPr>
        <w:t>；住房保障支出</w:t>
      </w:r>
      <w:r>
        <w:rPr>
          <w:rFonts w:hint="default" w:ascii="Times New Roman" w:hAnsi="Times New Roman" w:cs="Times New Roman"/>
          <w:kern w:val="2"/>
          <w:sz w:val="32"/>
          <w:szCs w:val="32"/>
          <w:lang w:val="en" w:eastAsia="zh-CN" w:bidi="ar-SA"/>
        </w:rPr>
        <w:t>9.95</w:t>
      </w:r>
      <w:r>
        <w:rPr>
          <w:rFonts w:hint="eastAsia" w:cs="宋体"/>
          <w:sz w:val="32"/>
          <w:szCs w:val="32"/>
        </w:rPr>
        <w:t>万元，占</w:t>
      </w:r>
      <w:r>
        <w:rPr>
          <w:rFonts w:hint="default" w:ascii="Times New Roman" w:hAnsi="Times New Roman" w:cs="Times New Roman"/>
          <w:kern w:val="2"/>
          <w:sz w:val="32"/>
          <w:szCs w:val="32"/>
          <w:lang w:val="en" w:eastAsia="zh-CN" w:bidi="ar-SA"/>
        </w:rPr>
        <w:t>4.07</w:t>
      </w:r>
      <w:r>
        <w:rPr>
          <w:rFonts w:hint="eastAsia" w:ascii="Times New Roman" w:hAnsi="Times New Roman" w:eastAsia="仿宋_GB2312" w:cs="Times New Roman"/>
          <w:kern w:val="2"/>
          <w:sz w:val="32"/>
          <w:szCs w:val="32"/>
          <w:lang w:val="en-US" w:eastAsia="zh-CN" w:bidi="ar-SA"/>
        </w:rPr>
        <w:t>%</w:t>
      </w:r>
      <w:r>
        <w:rPr>
          <w:rFonts w:hint="eastAsia" w:cs="宋体"/>
          <w:sz w:val="32"/>
          <w:szCs w:val="32"/>
        </w:rPr>
        <w:t>。</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2" w:firstLineChars="200"/>
        <w:textAlignment w:val="auto"/>
        <w:rPr>
          <w:rFonts w:ascii="楷体" w:eastAsia="楷体" w:cs="仿宋_GB2312"/>
          <w:b/>
          <w:bCs/>
          <w:kern w:val="2"/>
          <w:sz w:val="32"/>
          <w:szCs w:val="32"/>
        </w:rPr>
      </w:pPr>
      <w:r>
        <w:rPr>
          <w:rFonts w:hint="eastAsia" w:ascii="楷体" w:eastAsia="楷体" w:cs="仿宋_GB2312"/>
          <w:b/>
          <w:bCs/>
          <w:kern w:val="2"/>
          <w:sz w:val="32"/>
          <w:szCs w:val="32"/>
        </w:rPr>
        <w:t>（三）一般公共预算当年拨款具体使用情况</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cs="仿宋_GB2312"/>
          <w:kern w:val="2"/>
          <w:sz w:val="32"/>
          <w:szCs w:val="32"/>
        </w:rPr>
      </w:pPr>
      <w:r>
        <w:rPr>
          <w:rFonts w:hint="eastAsia" w:ascii="Times New Roman" w:hAnsi="Times New Roman" w:eastAsia="仿宋_GB2312" w:cs="Times New Roman"/>
          <w:kern w:val="2"/>
          <w:sz w:val="32"/>
          <w:szCs w:val="32"/>
          <w:lang w:val="en-US" w:eastAsia="zh-CN" w:bidi="ar-SA"/>
        </w:rPr>
        <w:t>1</w:t>
      </w:r>
      <w:r>
        <w:rPr>
          <w:rFonts w:hint="eastAsia" w:cs="仿宋_GB2312"/>
          <w:kern w:val="2"/>
          <w:sz w:val="32"/>
          <w:szCs w:val="32"/>
        </w:rPr>
        <w:t>．一般公共服务（</w:t>
      </w:r>
      <w:r>
        <w:rPr>
          <w:rFonts w:hint="eastAsia" w:ascii="Times New Roman" w:hAnsi="Times New Roman" w:eastAsia="仿宋_GB2312" w:cs="Times New Roman"/>
          <w:kern w:val="2"/>
          <w:sz w:val="32"/>
          <w:szCs w:val="32"/>
          <w:lang w:val="en-US" w:eastAsia="zh-CN" w:bidi="ar-SA"/>
        </w:rPr>
        <w:t>201</w:t>
      </w:r>
      <w:r>
        <w:rPr>
          <w:rFonts w:hint="eastAsia" w:cs="仿宋_GB2312"/>
          <w:kern w:val="2"/>
          <w:sz w:val="32"/>
          <w:szCs w:val="32"/>
        </w:rPr>
        <w:t>）发展和改革事务（</w:t>
      </w:r>
      <w:r>
        <w:rPr>
          <w:rFonts w:hint="eastAsia" w:ascii="Times New Roman" w:hAnsi="Times New Roman" w:eastAsia="仿宋_GB2312" w:cs="Times New Roman"/>
          <w:kern w:val="2"/>
          <w:sz w:val="32"/>
          <w:szCs w:val="32"/>
          <w:lang w:val="en-US" w:eastAsia="zh-CN" w:bidi="ar-SA"/>
        </w:rPr>
        <w:t>04</w:t>
      </w:r>
      <w:r>
        <w:rPr>
          <w:rFonts w:hint="eastAsia" w:cs="仿宋_GB2312"/>
          <w:kern w:val="2"/>
          <w:sz w:val="32"/>
          <w:szCs w:val="32"/>
        </w:rPr>
        <w:t>）</w:t>
      </w:r>
      <w:r>
        <w:rPr>
          <w:rFonts w:hint="eastAsia" w:cs="仿宋_GB2312"/>
          <w:kern w:val="2"/>
          <w:sz w:val="32"/>
          <w:szCs w:val="32"/>
          <w:lang w:eastAsia="zh-CN"/>
        </w:rPr>
        <w:t>事业</w:t>
      </w:r>
      <w:r>
        <w:rPr>
          <w:rFonts w:hint="eastAsia" w:cs="仿宋_GB2312"/>
          <w:kern w:val="2"/>
          <w:sz w:val="32"/>
          <w:szCs w:val="32"/>
        </w:rPr>
        <w:t>运行（</w:t>
      </w:r>
      <w:r>
        <w:rPr>
          <w:rFonts w:hint="default" w:ascii="Times New Roman" w:hAnsi="Times New Roman" w:cs="Times New Roman"/>
          <w:kern w:val="2"/>
          <w:sz w:val="32"/>
          <w:szCs w:val="32"/>
          <w:lang w:val="en" w:eastAsia="zh-CN" w:bidi="ar-SA"/>
        </w:rPr>
        <w:t>50</w:t>
      </w:r>
      <w:r>
        <w:rPr>
          <w:rFonts w:hint="eastAsia" w:cs="仿宋_GB2312"/>
          <w:kern w:val="2"/>
          <w:sz w:val="32"/>
          <w:szCs w:val="32"/>
        </w:rPr>
        <w:t>）</w:t>
      </w:r>
      <w:r>
        <w:rPr>
          <w:rFonts w:hint="eastAsia" w:ascii="Times New Roman" w:hAnsi="Times New Roman" w:eastAsia="仿宋_GB2312" w:cs="Times New Roman"/>
          <w:kern w:val="2"/>
          <w:sz w:val="32"/>
          <w:szCs w:val="32"/>
          <w:lang w:val="en-US" w:eastAsia="zh-CN" w:bidi="ar-SA"/>
        </w:rPr>
        <w:t>202</w:t>
      </w:r>
      <w:r>
        <w:rPr>
          <w:rFonts w:hint="default" w:ascii="Times New Roman" w:hAnsi="Times New Roman" w:cs="Times New Roman"/>
          <w:kern w:val="2"/>
          <w:sz w:val="32"/>
          <w:szCs w:val="32"/>
          <w:lang w:val="en" w:eastAsia="zh-CN" w:bidi="ar-SA"/>
        </w:rPr>
        <w:t>6</w:t>
      </w:r>
      <w:r>
        <w:rPr>
          <w:rFonts w:hint="eastAsia" w:cs="仿宋_GB2312"/>
          <w:kern w:val="2"/>
          <w:sz w:val="32"/>
          <w:szCs w:val="32"/>
        </w:rPr>
        <w:t>年预算数为</w:t>
      </w:r>
      <w:r>
        <w:rPr>
          <w:rFonts w:hint="eastAsia" w:ascii="Times New Roman" w:hAnsi="Times New Roman" w:cs="Times New Roman"/>
          <w:kern w:val="2"/>
          <w:sz w:val="32"/>
          <w:szCs w:val="32"/>
          <w:lang w:val="en-US" w:eastAsia="zh-CN" w:bidi="ar-SA"/>
        </w:rPr>
        <w:t>204.71</w:t>
      </w:r>
      <w:r>
        <w:rPr>
          <w:rFonts w:hint="eastAsia" w:cs="仿宋_GB2312"/>
          <w:kern w:val="2"/>
          <w:sz w:val="32"/>
          <w:szCs w:val="32"/>
        </w:rPr>
        <w:t>万元，主要用于:工资福利支出，商品和服务支出，对个人和家庭的补助。</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cs="仿宋_GB2312"/>
          <w:kern w:val="2"/>
          <w:sz w:val="32"/>
          <w:szCs w:val="32"/>
        </w:rPr>
      </w:pPr>
      <w:r>
        <w:rPr>
          <w:rFonts w:hint="eastAsia" w:ascii="Times New Roman" w:hAnsi="Times New Roman" w:eastAsia="仿宋_GB2312" w:cs="Times New Roman"/>
          <w:kern w:val="2"/>
          <w:sz w:val="32"/>
          <w:szCs w:val="32"/>
          <w:lang w:val="en-US" w:eastAsia="zh-CN" w:bidi="ar-SA"/>
        </w:rPr>
        <w:t>2．</w:t>
      </w:r>
      <w:r>
        <w:rPr>
          <w:rFonts w:hint="eastAsia" w:cs="仿宋_GB2312"/>
          <w:kern w:val="2"/>
          <w:sz w:val="32"/>
          <w:szCs w:val="32"/>
        </w:rPr>
        <w:t>社会保障和就业支出（</w:t>
      </w:r>
      <w:r>
        <w:rPr>
          <w:rFonts w:hint="eastAsia" w:ascii="Times New Roman" w:hAnsi="Times New Roman" w:eastAsia="仿宋_GB2312" w:cs="Times New Roman"/>
          <w:kern w:val="2"/>
          <w:sz w:val="32"/>
          <w:szCs w:val="32"/>
          <w:lang w:val="en-US" w:eastAsia="zh-CN" w:bidi="ar-SA"/>
        </w:rPr>
        <w:t>208</w:t>
      </w:r>
      <w:r>
        <w:rPr>
          <w:rFonts w:hint="eastAsia" w:cs="仿宋_GB2312"/>
          <w:kern w:val="2"/>
          <w:sz w:val="32"/>
          <w:szCs w:val="32"/>
        </w:rPr>
        <w:t>）行政事业单位离退休（</w:t>
      </w:r>
      <w:r>
        <w:rPr>
          <w:rFonts w:hint="eastAsia" w:ascii="Times New Roman" w:hAnsi="Times New Roman" w:eastAsia="仿宋_GB2312" w:cs="Times New Roman"/>
          <w:kern w:val="2"/>
          <w:sz w:val="32"/>
          <w:szCs w:val="32"/>
          <w:lang w:val="en-US" w:eastAsia="zh-CN" w:bidi="ar-SA"/>
        </w:rPr>
        <w:t>05）</w:t>
      </w:r>
      <w:r>
        <w:rPr>
          <w:rFonts w:hint="eastAsia" w:cs="仿宋_GB2312"/>
          <w:kern w:val="2"/>
          <w:sz w:val="32"/>
          <w:szCs w:val="32"/>
        </w:rPr>
        <w:t>机关事业单位基本养老保险缴费支出（</w:t>
      </w:r>
      <w:r>
        <w:rPr>
          <w:rFonts w:hint="eastAsia" w:ascii="Times New Roman" w:hAnsi="Times New Roman" w:eastAsia="仿宋_GB2312" w:cs="Times New Roman"/>
          <w:kern w:val="2"/>
          <w:sz w:val="32"/>
          <w:szCs w:val="32"/>
          <w:lang w:val="en-US" w:eastAsia="zh-CN" w:bidi="ar-SA"/>
        </w:rPr>
        <w:t>05</w:t>
      </w:r>
      <w:r>
        <w:rPr>
          <w:rFonts w:hint="eastAsia" w:cs="仿宋_GB2312"/>
          <w:kern w:val="2"/>
          <w:sz w:val="32"/>
          <w:szCs w:val="32"/>
        </w:rPr>
        <w:t>）</w:t>
      </w:r>
      <w:r>
        <w:rPr>
          <w:rFonts w:hint="eastAsia" w:ascii="Times New Roman" w:hAnsi="Times New Roman" w:eastAsia="仿宋_GB2312" w:cs="Times New Roman"/>
          <w:kern w:val="2"/>
          <w:sz w:val="32"/>
          <w:szCs w:val="32"/>
          <w:lang w:val="en-US" w:eastAsia="zh-CN" w:bidi="ar-SA"/>
        </w:rPr>
        <w:t>202</w:t>
      </w:r>
      <w:r>
        <w:rPr>
          <w:rFonts w:hint="eastAsia" w:ascii="Times New Roman" w:hAnsi="Times New Roman" w:cs="Times New Roman"/>
          <w:kern w:val="2"/>
          <w:sz w:val="32"/>
          <w:szCs w:val="32"/>
          <w:lang w:val="en-US" w:eastAsia="zh-CN" w:bidi="ar-SA"/>
        </w:rPr>
        <w:t>6</w:t>
      </w:r>
      <w:r>
        <w:rPr>
          <w:rFonts w:hint="eastAsia" w:cs="仿宋_GB2312"/>
          <w:kern w:val="2"/>
          <w:sz w:val="32"/>
          <w:szCs w:val="32"/>
        </w:rPr>
        <w:t>年预算数为</w:t>
      </w:r>
      <w:r>
        <w:rPr>
          <w:rFonts w:hint="eastAsia" w:ascii="Times New Roman" w:hAnsi="Times New Roman" w:cs="Times New Roman"/>
          <w:kern w:val="2"/>
          <w:sz w:val="32"/>
          <w:szCs w:val="32"/>
          <w:lang w:val="en-US" w:eastAsia="zh-CN" w:bidi="ar-SA"/>
        </w:rPr>
        <w:t>10.61</w:t>
      </w:r>
      <w:r>
        <w:rPr>
          <w:rFonts w:hint="eastAsia" w:cs="仿宋_GB2312"/>
          <w:kern w:val="2"/>
          <w:sz w:val="32"/>
          <w:szCs w:val="32"/>
        </w:rPr>
        <w:t>万元，主要用于:我中心职工基本养老保险缴费。</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cs="仿宋_GB2312"/>
          <w:kern w:val="2"/>
          <w:sz w:val="32"/>
          <w:szCs w:val="32"/>
        </w:rPr>
      </w:pPr>
      <w:r>
        <w:rPr>
          <w:rFonts w:hint="eastAsia" w:ascii="Times New Roman" w:hAnsi="Times New Roman" w:eastAsia="仿宋_GB2312" w:cs="Times New Roman"/>
          <w:kern w:val="2"/>
          <w:sz w:val="32"/>
          <w:szCs w:val="32"/>
          <w:lang w:val="en-US" w:eastAsia="zh-CN" w:bidi="ar-SA"/>
        </w:rPr>
        <w:t>3．</w:t>
      </w:r>
      <w:r>
        <w:rPr>
          <w:rFonts w:hint="eastAsia" w:cs="仿宋_GB2312"/>
          <w:kern w:val="2"/>
          <w:sz w:val="32"/>
          <w:szCs w:val="32"/>
        </w:rPr>
        <w:t>社会保障和就业支出（</w:t>
      </w:r>
      <w:r>
        <w:rPr>
          <w:rFonts w:hint="eastAsia" w:ascii="Times New Roman" w:hAnsi="Times New Roman" w:eastAsia="仿宋_GB2312" w:cs="Times New Roman"/>
          <w:kern w:val="2"/>
          <w:sz w:val="32"/>
          <w:szCs w:val="32"/>
          <w:lang w:val="en-US" w:eastAsia="zh-CN" w:bidi="ar-SA"/>
        </w:rPr>
        <w:t>208）</w:t>
      </w:r>
      <w:r>
        <w:rPr>
          <w:rFonts w:hint="eastAsia" w:cs="仿宋_GB2312"/>
          <w:kern w:val="2"/>
          <w:sz w:val="32"/>
          <w:szCs w:val="32"/>
        </w:rPr>
        <w:t>行政事业单位离退休（</w:t>
      </w:r>
      <w:r>
        <w:rPr>
          <w:rFonts w:hint="eastAsia" w:ascii="Times New Roman" w:hAnsi="Times New Roman" w:eastAsia="仿宋_GB2312" w:cs="Times New Roman"/>
          <w:kern w:val="2"/>
          <w:sz w:val="32"/>
          <w:szCs w:val="32"/>
          <w:lang w:val="en-US" w:eastAsia="zh-CN" w:bidi="ar-SA"/>
        </w:rPr>
        <w:t>05）</w:t>
      </w:r>
      <w:r>
        <w:rPr>
          <w:rFonts w:hint="eastAsia" w:cs="仿宋_GB2312"/>
          <w:kern w:val="2"/>
          <w:sz w:val="32"/>
          <w:szCs w:val="32"/>
        </w:rPr>
        <w:t>机关事业单位职业年金缴费支出（</w:t>
      </w:r>
      <w:r>
        <w:rPr>
          <w:rFonts w:hint="eastAsia" w:ascii="Times New Roman" w:hAnsi="Times New Roman" w:eastAsia="仿宋_GB2312" w:cs="Times New Roman"/>
          <w:kern w:val="2"/>
          <w:sz w:val="32"/>
          <w:szCs w:val="32"/>
          <w:lang w:val="en-US" w:eastAsia="zh-CN" w:bidi="ar-SA"/>
        </w:rPr>
        <w:t>06</w:t>
      </w:r>
      <w:r>
        <w:rPr>
          <w:rFonts w:hint="eastAsia" w:cs="仿宋_GB2312"/>
          <w:kern w:val="2"/>
          <w:sz w:val="32"/>
          <w:szCs w:val="32"/>
        </w:rPr>
        <w:t>）</w:t>
      </w:r>
      <w:r>
        <w:rPr>
          <w:rFonts w:hint="eastAsia" w:ascii="Times New Roman" w:hAnsi="Times New Roman" w:eastAsia="仿宋_GB2312" w:cs="Times New Roman"/>
          <w:kern w:val="2"/>
          <w:sz w:val="32"/>
          <w:szCs w:val="32"/>
          <w:lang w:val="en-US" w:eastAsia="zh-CN" w:bidi="ar-SA"/>
        </w:rPr>
        <w:t>202</w:t>
      </w:r>
      <w:r>
        <w:rPr>
          <w:rFonts w:hint="eastAsia" w:ascii="Times New Roman" w:hAnsi="Times New Roman" w:cs="Times New Roman"/>
          <w:kern w:val="2"/>
          <w:sz w:val="32"/>
          <w:szCs w:val="32"/>
          <w:lang w:val="en-US" w:eastAsia="zh-CN" w:bidi="ar-SA"/>
        </w:rPr>
        <w:t>6</w:t>
      </w:r>
      <w:r>
        <w:rPr>
          <w:rFonts w:hint="eastAsia" w:cs="仿宋_GB2312"/>
          <w:kern w:val="2"/>
          <w:sz w:val="32"/>
          <w:szCs w:val="32"/>
        </w:rPr>
        <w:t>年预算数为</w:t>
      </w:r>
      <w:r>
        <w:rPr>
          <w:rFonts w:hint="eastAsia" w:ascii="Times New Roman" w:hAnsi="Times New Roman" w:cs="Times New Roman"/>
          <w:kern w:val="2"/>
          <w:sz w:val="32"/>
          <w:szCs w:val="32"/>
          <w:lang w:val="en-US" w:eastAsia="zh-CN" w:bidi="ar-SA"/>
        </w:rPr>
        <w:t>5.3</w:t>
      </w:r>
      <w:r>
        <w:rPr>
          <w:rFonts w:hint="eastAsia" w:cs="仿宋_GB2312"/>
          <w:kern w:val="2"/>
          <w:sz w:val="32"/>
          <w:szCs w:val="32"/>
        </w:rPr>
        <w:t>万元，主要用于:我中心职工职业年金缴费。</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cs="仿宋_GB2312"/>
          <w:kern w:val="2"/>
          <w:sz w:val="32"/>
          <w:szCs w:val="32"/>
          <w:highlight w:val="yellow"/>
        </w:rPr>
      </w:pPr>
      <w:r>
        <w:rPr>
          <w:rFonts w:hint="eastAsia" w:ascii="Times New Roman" w:hAnsi="Times New Roman" w:eastAsia="仿宋_GB2312" w:cs="Times New Roman"/>
          <w:kern w:val="2"/>
          <w:sz w:val="32"/>
          <w:szCs w:val="32"/>
          <w:highlight w:val="none"/>
          <w:lang w:val="en-US" w:eastAsia="zh-CN" w:bidi="ar-SA"/>
        </w:rPr>
        <w:t>4.</w:t>
      </w:r>
      <w:r>
        <w:rPr>
          <w:rFonts w:hint="eastAsia" w:ascii="Times New Roman" w:hAnsi="Times New Roman" w:cs="Times New Roman"/>
          <w:kern w:val="2"/>
          <w:sz w:val="32"/>
          <w:szCs w:val="32"/>
          <w:highlight w:val="none"/>
          <w:lang w:val="en-US" w:eastAsia="zh-CN" w:bidi="ar-SA"/>
        </w:rPr>
        <w:t xml:space="preserve"> </w:t>
      </w:r>
      <w:r>
        <w:rPr>
          <w:rFonts w:hint="eastAsia" w:cs="仿宋_GB2312"/>
          <w:kern w:val="2"/>
          <w:sz w:val="32"/>
          <w:szCs w:val="32"/>
          <w:highlight w:val="none"/>
        </w:rPr>
        <w:t>卫生健康支出（</w:t>
      </w:r>
      <w:r>
        <w:rPr>
          <w:rFonts w:hint="eastAsia" w:ascii="Times New Roman" w:hAnsi="Times New Roman" w:eastAsia="仿宋_GB2312" w:cs="Times New Roman"/>
          <w:kern w:val="2"/>
          <w:sz w:val="32"/>
          <w:szCs w:val="32"/>
          <w:highlight w:val="none"/>
          <w:lang w:val="en-US" w:eastAsia="zh-CN" w:bidi="ar-SA"/>
        </w:rPr>
        <w:t>210</w:t>
      </w:r>
      <w:r>
        <w:rPr>
          <w:rFonts w:hint="eastAsia" w:cs="仿宋_GB2312"/>
          <w:kern w:val="2"/>
          <w:sz w:val="32"/>
          <w:szCs w:val="32"/>
          <w:highlight w:val="none"/>
        </w:rPr>
        <w:t>）行政事业单位医疗（</w:t>
      </w:r>
      <w:r>
        <w:rPr>
          <w:rFonts w:hint="eastAsia" w:ascii="Times New Roman" w:hAnsi="Times New Roman" w:eastAsia="仿宋_GB2312" w:cs="Times New Roman"/>
          <w:kern w:val="2"/>
          <w:sz w:val="32"/>
          <w:szCs w:val="32"/>
          <w:highlight w:val="none"/>
          <w:lang w:val="en-US" w:eastAsia="zh-CN" w:bidi="ar-SA"/>
        </w:rPr>
        <w:t>11</w:t>
      </w:r>
      <w:r>
        <w:rPr>
          <w:rFonts w:hint="eastAsia" w:cs="仿宋_GB2312"/>
          <w:kern w:val="2"/>
          <w:sz w:val="32"/>
          <w:szCs w:val="32"/>
          <w:highlight w:val="none"/>
        </w:rPr>
        <w:t>）</w:t>
      </w:r>
      <w:r>
        <w:rPr>
          <w:rFonts w:hint="eastAsia" w:cs="仿宋_GB2312"/>
          <w:kern w:val="2"/>
          <w:sz w:val="32"/>
          <w:szCs w:val="32"/>
          <w:highlight w:val="none"/>
          <w:lang w:eastAsia="zh-CN"/>
        </w:rPr>
        <w:t>事业</w:t>
      </w:r>
      <w:r>
        <w:rPr>
          <w:rFonts w:hint="eastAsia" w:cs="仿宋_GB2312"/>
          <w:kern w:val="2"/>
          <w:sz w:val="32"/>
          <w:szCs w:val="32"/>
          <w:highlight w:val="none"/>
        </w:rPr>
        <w:t>单位医疗（</w:t>
      </w:r>
      <w:r>
        <w:rPr>
          <w:rFonts w:hint="eastAsia" w:ascii="Times New Roman" w:hAnsi="Times New Roman" w:cs="Times New Roman"/>
          <w:kern w:val="2"/>
          <w:sz w:val="32"/>
          <w:szCs w:val="32"/>
          <w:highlight w:val="none"/>
          <w:lang w:val="en-US" w:eastAsia="zh-CN" w:bidi="ar-SA"/>
        </w:rPr>
        <w:t>99</w:t>
      </w:r>
      <w:r>
        <w:rPr>
          <w:rFonts w:hint="eastAsia" w:cs="仿宋_GB2312"/>
          <w:kern w:val="2"/>
          <w:sz w:val="32"/>
          <w:szCs w:val="32"/>
          <w:highlight w:val="none"/>
        </w:rPr>
        <w:t>）</w:t>
      </w:r>
      <w:r>
        <w:rPr>
          <w:rFonts w:hint="eastAsia" w:ascii="Times New Roman" w:hAnsi="Times New Roman" w:eastAsia="仿宋_GB2312" w:cs="Times New Roman"/>
          <w:kern w:val="2"/>
          <w:sz w:val="32"/>
          <w:szCs w:val="32"/>
          <w:highlight w:val="none"/>
          <w:lang w:val="en-US" w:eastAsia="zh-CN" w:bidi="ar-SA"/>
        </w:rPr>
        <w:t>202</w:t>
      </w:r>
      <w:r>
        <w:rPr>
          <w:rFonts w:hint="eastAsia" w:ascii="Times New Roman" w:hAnsi="Times New Roman" w:cs="Times New Roman"/>
          <w:kern w:val="2"/>
          <w:sz w:val="32"/>
          <w:szCs w:val="32"/>
          <w:highlight w:val="none"/>
          <w:lang w:val="en-US" w:eastAsia="zh-CN" w:bidi="ar-SA"/>
        </w:rPr>
        <w:t>6</w:t>
      </w:r>
      <w:r>
        <w:rPr>
          <w:rFonts w:hint="eastAsia" w:cs="仿宋_GB2312"/>
          <w:kern w:val="2"/>
          <w:sz w:val="32"/>
          <w:szCs w:val="32"/>
          <w:highlight w:val="none"/>
        </w:rPr>
        <w:t>年预算数为</w:t>
      </w:r>
      <w:r>
        <w:rPr>
          <w:rFonts w:hint="eastAsia" w:ascii="Times New Roman" w:hAnsi="Times New Roman" w:cs="Times New Roman"/>
          <w:kern w:val="2"/>
          <w:sz w:val="32"/>
          <w:szCs w:val="32"/>
          <w:highlight w:val="none"/>
          <w:lang w:val="en-US" w:eastAsia="zh-CN" w:bidi="ar-SA"/>
        </w:rPr>
        <w:t>5.92</w:t>
      </w:r>
      <w:r>
        <w:rPr>
          <w:rFonts w:hint="eastAsia" w:cs="仿宋_GB2312"/>
          <w:kern w:val="2"/>
          <w:sz w:val="32"/>
          <w:szCs w:val="32"/>
          <w:highlight w:val="none"/>
        </w:rPr>
        <w:t>万元，主要用于:我中心职工医疗保险缴费。</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cs="仿宋_GB2312"/>
          <w:kern w:val="2"/>
          <w:sz w:val="32"/>
          <w:szCs w:val="32"/>
          <w:highlight w:val="yellow"/>
        </w:rPr>
      </w:pPr>
      <w:r>
        <w:rPr>
          <w:rFonts w:hint="eastAsia" w:ascii="Times New Roman" w:hAnsi="Times New Roman" w:eastAsia="仿宋_GB2312" w:cs="Times New Roman"/>
          <w:kern w:val="2"/>
          <w:sz w:val="32"/>
          <w:szCs w:val="32"/>
          <w:highlight w:val="none"/>
          <w:lang w:val="en-US" w:eastAsia="zh-CN" w:bidi="ar-SA"/>
        </w:rPr>
        <w:t>5．</w:t>
      </w:r>
      <w:r>
        <w:rPr>
          <w:rFonts w:hint="eastAsia" w:cs="仿宋_GB2312"/>
          <w:kern w:val="2"/>
          <w:sz w:val="32"/>
          <w:szCs w:val="32"/>
          <w:highlight w:val="none"/>
        </w:rPr>
        <w:t>卫生健康支出（</w:t>
      </w:r>
      <w:r>
        <w:rPr>
          <w:rFonts w:hint="eastAsia" w:ascii="Times New Roman" w:hAnsi="Times New Roman" w:eastAsia="仿宋_GB2312" w:cs="Times New Roman"/>
          <w:b w:val="0"/>
          <w:bCs w:val="0"/>
          <w:kern w:val="2"/>
          <w:sz w:val="32"/>
          <w:szCs w:val="32"/>
          <w:highlight w:val="none"/>
          <w:lang w:val="en-US" w:eastAsia="zh-CN" w:bidi="ar-SA"/>
        </w:rPr>
        <w:t>210</w:t>
      </w:r>
      <w:r>
        <w:rPr>
          <w:rFonts w:hint="eastAsia" w:cs="仿宋_GB2312"/>
          <w:kern w:val="2"/>
          <w:sz w:val="32"/>
          <w:szCs w:val="32"/>
          <w:highlight w:val="none"/>
        </w:rPr>
        <w:t>）行政事业单位医疗（</w:t>
      </w:r>
      <w:r>
        <w:rPr>
          <w:rFonts w:hint="eastAsia" w:ascii="Times New Roman" w:hAnsi="Times New Roman" w:eastAsia="仿宋_GB2312" w:cs="Times New Roman"/>
          <w:kern w:val="2"/>
          <w:sz w:val="32"/>
          <w:szCs w:val="32"/>
          <w:highlight w:val="none"/>
          <w:lang w:val="en-US" w:eastAsia="zh-CN" w:bidi="ar-SA"/>
        </w:rPr>
        <w:t>11</w:t>
      </w:r>
      <w:r>
        <w:rPr>
          <w:rFonts w:hint="eastAsia" w:cs="仿宋_GB2312"/>
          <w:kern w:val="2"/>
          <w:sz w:val="32"/>
          <w:szCs w:val="32"/>
          <w:highlight w:val="none"/>
        </w:rPr>
        <w:t>）</w:t>
      </w:r>
      <w:r>
        <w:rPr>
          <w:rFonts w:hint="eastAsia" w:cs="仿宋_GB2312"/>
          <w:kern w:val="2"/>
          <w:sz w:val="32"/>
          <w:szCs w:val="32"/>
          <w:highlight w:val="none"/>
          <w:lang w:eastAsia="zh-CN"/>
        </w:rPr>
        <w:t>事业单位公医补</w:t>
      </w:r>
      <w:r>
        <w:rPr>
          <w:rFonts w:hint="eastAsia" w:cs="仿宋_GB2312"/>
          <w:kern w:val="2"/>
          <w:sz w:val="32"/>
          <w:szCs w:val="32"/>
          <w:highlight w:val="none"/>
        </w:rPr>
        <w:t>（</w:t>
      </w:r>
      <w:r>
        <w:rPr>
          <w:rFonts w:hint="eastAsia" w:ascii="Times New Roman" w:hAnsi="Times New Roman" w:eastAsia="仿宋_GB2312" w:cs="Times New Roman"/>
          <w:kern w:val="2"/>
          <w:sz w:val="32"/>
          <w:szCs w:val="32"/>
          <w:highlight w:val="none"/>
          <w:lang w:val="en-US" w:eastAsia="zh-CN" w:bidi="ar-SA"/>
        </w:rPr>
        <w:t>0</w:t>
      </w:r>
      <w:r>
        <w:rPr>
          <w:rFonts w:hint="eastAsia" w:ascii="Times New Roman" w:hAnsi="Times New Roman" w:cs="Times New Roman"/>
          <w:kern w:val="2"/>
          <w:sz w:val="32"/>
          <w:szCs w:val="32"/>
          <w:highlight w:val="none"/>
          <w:lang w:val="en-US" w:eastAsia="zh-CN" w:bidi="ar-SA"/>
        </w:rPr>
        <w:t>2</w:t>
      </w:r>
      <w:r>
        <w:rPr>
          <w:rFonts w:hint="eastAsia" w:cs="仿宋_GB2312"/>
          <w:kern w:val="2"/>
          <w:sz w:val="32"/>
          <w:szCs w:val="32"/>
          <w:highlight w:val="none"/>
        </w:rPr>
        <w:t>）</w:t>
      </w:r>
      <w:r>
        <w:rPr>
          <w:rFonts w:hint="eastAsia" w:ascii="Times New Roman" w:hAnsi="Times New Roman" w:eastAsia="仿宋_GB2312" w:cs="Times New Roman"/>
          <w:kern w:val="2"/>
          <w:sz w:val="32"/>
          <w:szCs w:val="32"/>
          <w:highlight w:val="none"/>
          <w:lang w:val="en-US" w:eastAsia="zh-CN" w:bidi="ar-SA"/>
        </w:rPr>
        <w:t>202</w:t>
      </w:r>
      <w:r>
        <w:rPr>
          <w:rFonts w:hint="eastAsia" w:ascii="Times New Roman" w:hAnsi="Times New Roman" w:cs="Times New Roman"/>
          <w:kern w:val="2"/>
          <w:sz w:val="32"/>
          <w:szCs w:val="32"/>
          <w:highlight w:val="none"/>
          <w:lang w:val="en-US" w:eastAsia="zh-CN" w:bidi="ar-SA"/>
        </w:rPr>
        <w:t>6</w:t>
      </w:r>
      <w:r>
        <w:rPr>
          <w:rFonts w:hint="eastAsia" w:cs="仿宋_GB2312"/>
          <w:kern w:val="2"/>
          <w:sz w:val="32"/>
          <w:szCs w:val="32"/>
          <w:highlight w:val="none"/>
        </w:rPr>
        <w:t>年预算数为</w:t>
      </w:r>
      <w:r>
        <w:rPr>
          <w:rFonts w:hint="eastAsia" w:ascii="Times New Roman" w:hAnsi="Times New Roman" w:cs="Times New Roman"/>
          <w:kern w:val="2"/>
          <w:sz w:val="32"/>
          <w:szCs w:val="32"/>
          <w:highlight w:val="none"/>
          <w:lang w:val="en-US" w:eastAsia="zh-CN" w:bidi="ar-SA"/>
        </w:rPr>
        <w:t>8.65</w:t>
      </w:r>
      <w:r>
        <w:rPr>
          <w:rFonts w:hint="eastAsia" w:cs="仿宋_GB2312"/>
          <w:kern w:val="2"/>
          <w:sz w:val="32"/>
          <w:szCs w:val="32"/>
          <w:highlight w:val="none"/>
        </w:rPr>
        <w:t>万元，主要用于:我中心职工医疗保险缴费。</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default" w:cs="仿宋_GB2312"/>
          <w:kern w:val="2"/>
          <w:sz w:val="32"/>
          <w:szCs w:val="32"/>
          <w:lang w:val="en-US"/>
        </w:rPr>
      </w:pPr>
      <w:r>
        <w:rPr>
          <w:rFonts w:hint="eastAsia" w:ascii="Times New Roman" w:hAnsi="Times New Roman" w:eastAsia="仿宋_GB2312" w:cs="Times New Roman"/>
          <w:b w:val="0"/>
          <w:bCs w:val="0"/>
          <w:kern w:val="2"/>
          <w:sz w:val="32"/>
          <w:szCs w:val="32"/>
          <w:lang w:val="en-US" w:eastAsia="zh-CN" w:bidi="ar-SA"/>
        </w:rPr>
        <w:t>6．住房保障支出（221）住房改革支出（02）住房公积金（01）202</w:t>
      </w:r>
      <w:r>
        <w:rPr>
          <w:rFonts w:hint="eastAsia" w:ascii="Times New Roman" w:hAnsi="Times New Roman" w:cs="Times New Roman"/>
          <w:b w:val="0"/>
          <w:bCs w:val="0"/>
          <w:kern w:val="2"/>
          <w:sz w:val="32"/>
          <w:szCs w:val="32"/>
          <w:lang w:val="en-US" w:eastAsia="zh-CN" w:bidi="ar-SA"/>
        </w:rPr>
        <w:t>6</w:t>
      </w:r>
      <w:r>
        <w:rPr>
          <w:rFonts w:hint="eastAsia" w:ascii="Times New Roman" w:hAnsi="Times New Roman" w:eastAsia="仿宋_GB2312" w:cs="Times New Roman"/>
          <w:b w:val="0"/>
          <w:bCs w:val="0"/>
          <w:kern w:val="2"/>
          <w:sz w:val="32"/>
          <w:szCs w:val="32"/>
          <w:lang w:val="en-US" w:eastAsia="zh-CN" w:bidi="ar-SA"/>
        </w:rPr>
        <w:t>年预算数为</w:t>
      </w:r>
      <w:r>
        <w:rPr>
          <w:rFonts w:hint="eastAsia" w:ascii="Times New Roman" w:hAnsi="Times New Roman" w:cs="Times New Roman"/>
          <w:b w:val="0"/>
          <w:bCs w:val="0"/>
          <w:kern w:val="2"/>
          <w:sz w:val="32"/>
          <w:szCs w:val="32"/>
          <w:lang w:val="en-US" w:eastAsia="zh-CN" w:bidi="ar-SA"/>
        </w:rPr>
        <w:t>9.95</w:t>
      </w:r>
      <w:r>
        <w:rPr>
          <w:rFonts w:hint="eastAsia" w:ascii="Times New Roman" w:hAnsi="Times New Roman" w:eastAsia="仿宋_GB2312" w:cs="Times New Roman"/>
          <w:b w:val="0"/>
          <w:bCs w:val="0"/>
          <w:kern w:val="2"/>
          <w:sz w:val="32"/>
          <w:szCs w:val="32"/>
          <w:lang w:val="en-US" w:eastAsia="zh-CN" w:bidi="ar-SA"/>
        </w:rPr>
        <w:t>万元，主要用于:我中心职工住房公积金缴费</w:t>
      </w:r>
      <w:r>
        <w:rPr>
          <w:rFonts w:hint="eastAsia" w:ascii="Times New Roman" w:hAnsi="Times New Roman" w:cs="Times New Roman"/>
          <w:b w:val="0"/>
          <w:bCs w:val="0"/>
          <w:kern w:val="2"/>
          <w:sz w:val="32"/>
          <w:szCs w:val="32"/>
          <w:lang w:val="en-US" w:eastAsia="zh-CN" w:bidi="ar-SA"/>
        </w:rPr>
        <w:t>。</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ascii="黑体" w:eastAsia="黑体"/>
          <w:sz w:val="32"/>
          <w:szCs w:val="32"/>
        </w:rPr>
      </w:pPr>
      <w:r>
        <w:rPr>
          <w:rFonts w:hint="eastAsia" w:ascii="黑体" w:eastAsia="黑体"/>
          <w:sz w:val="32"/>
          <w:szCs w:val="32"/>
        </w:rPr>
        <w:t>六、一般公共预算基本支出情况说明</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州项目推进服务中心202</w:t>
      </w:r>
      <w:r>
        <w:rPr>
          <w:rFonts w:hint="eastAsia" w:ascii="Times New Roman" w:hAnsi="Times New Roman" w:cs="Times New Roman"/>
          <w:kern w:val="2"/>
          <w:sz w:val="32"/>
          <w:szCs w:val="32"/>
          <w:lang w:val="en-US" w:eastAsia="zh-CN" w:bidi="ar-SA"/>
        </w:rPr>
        <w:t>6</w:t>
      </w:r>
      <w:r>
        <w:rPr>
          <w:rFonts w:hint="eastAsia" w:ascii="Times New Roman" w:hAnsi="Times New Roman" w:eastAsia="仿宋_GB2312" w:cs="Times New Roman"/>
          <w:kern w:val="2"/>
          <w:sz w:val="32"/>
          <w:szCs w:val="32"/>
          <w:lang w:val="en-US" w:eastAsia="zh-CN" w:bidi="ar-SA"/>
        </w:rPr>
        <w:t>年一般公共预算基本支出</w:t>
      </w:r>
      <w:r>
        <w:rPr>
          <w:rFonts w:hint="eastAsia" w:ascii="Times New Roman" w:hAnsi="Times New Roman" w:cs="Times New Roman"/>
          <w:kern w:val="2"/>
          <w:sz w:val="32"/>
          <w:szCs w:val="32"/>
          <w:lang w:val="en-US" w:eastAsia="zh-CN" w:bidi="ar-SA"/>
        </w:rPr>
        <w:t>245.14</w:t>
      </w:r>
      <w:r>
        <w:rPr>
          <w:rFonts w:hint="eastAsia" w:ascii="Times New Roman" w:hAnsi="Times New Roman" w:eastAsia="仿宋_GB2312" w:cs="Times New Roman"/>
          <w:kern w:val="2"/>
          <w:sz w:val="32"/>
          <w:szCs w:val="32"/>
          <w:lang w:val="en-US" w:eastAsia="zh-CN" w:bidi="ar-SA"/>
        </w:rPr>
        <w:t>万元，其中：人员经费</w:t>
      </w:r>
      <w:r>
        <w:rPr>
          <w:rFonts w:hint="eastAsia" w:ascii="Times New Roman" w:hAnsi="Times New Roman" w:cs="Times New Roman"/>
          <w:kern w:val="2"/>
          <w:sz w:val="32"/>
          <w:szCs w:val="32"/>
          <w:lang w:val="en-US" w:eastAsia="zh-CN" w:bidi="ar-SA"/>
        </w:rPr>
        <w:t>225.7</w:t>
      </w:r>
      <w:r>
        <w:rPr>
          <w:rFonts w:hint="eastAsia" w:ascii="Times New Roman" w:hAnsi="Times New Roman" w:eastAsia="仿宋_GB2312" w:cs="Times New Roman"/>
          <w:kern w:val="2"/>
          <w:sz w:val="32"/>
          <w:szCs w:val="32"/>
          <w:lang w:val="en-US" w:eastAsia="zh-CN" w:bidi="ar-SA"/>
        </w:rPr>
        <w:t>万元，主要包括：基本工资</w:t>
      </w:r>
      <w:r>
        <w:rPr>
          <w:rFonts w:hint="eastAsia" w:ascii="Times New Roman" w:hAnsi="Times New Roman" w:cs="Times New Roman"/>
          <w:kern w:val="2"/>
          <w:sz w:val="32"/>
          <w:szCs w:val="32"/>
          <w:lang w:val="en-US" w:eastAsia="zh-CN" w:bidi="ar-SA"/>
        </w:rPr>
        <w:t>18.84</w:t>
      </w:r>
      <w:r>
        <w:rPr>
          <w:rFonts w:hint="eastAsia" w:ascii="Times New Roman" w:hAnsi="Times New Roman" w:eastAsia="仿宋_GB2312" w:cs="Times New Roman"/>
          <w:kern w:val="2"/>
          <w:sz w:val="32"/>
          <w:szCs w:val="32"/>
          <w:lang w:val="en-US" w:eastAsia="zh-CN" w:bidi="ar-SA"/>
        </w:rPr>
        <w:t>万元、津贴补贴</w:t>
      </w:r>
      <w:r>
        <w:rPr>
          <w:rFonts w:hint="eastAsia" w:ascii="Times New Roman" w:hAnsi="Times New Roman" w:cs="Times New Roman"/>
          <w:kern w:val="2"/>
          <w:sz w:val="32"/>
          <w:szCs w:val="32"/>
          <w:lang w:val="en-US" w:eastAsia="zh-CN" w:bidi="ar-SA"/>
        </w:rPr>
        <w:t>9.3</w:t>
      </w:r>
      <w:r>
        <w:rPr>
          <w:rFonts w:hint="eastAsia" w:ascii="Times New Roman" w:hAnsi="Times New Roman" w:eastAsia="仿宋_GB2312" w:cs="Times New Roman"/>
          <w:kern w:val="2"/>
          <w:sz w:val="32"/>
          <w:szCs w:val="32"/>
          <w:lang w:val="en-US" w:eastAsia="zh-CN" w:bidi="ar-SA"/>
        </w:rPr>
        <w:t>万元、奖金</w:t>
      </w:r>
      <w:r>
        <w:rPr>
          <w:rFonts w:hint="eastAsia" w:ascii="Times New Roman" w:hAnsi="Times New Roman" w:cs="Times New Roman"/>
          <w:kern w:val="2"/>
          <w:sz w:val="32"/>
          <w:szCs w:val="32"/>
          <w:lang w:val="en-US" w:eastAsia="zh-CN" w:bidi="ar-SA"/>
        </w:rPr>
        <w:t>18.54</w:t>
      </w:r>
      <w:r>
        <w:rPr>
          <w:rFonts w:hint="eastAsia" w:ascii="Times New Roman" w:hAnsi="Times New Roman" w:eastAsia="仿宋_GB2312" w:cs="Times New Roman"/>
          <w:kern w:val="2"/>
          <w:sz w:val="32"/>
          <w:szCs w:val="32"/>
          <w:lang w:val="en-US" w:eastAsia="zh-CN" w:bidi="ar-SA"/>
        </w:rPr>
        <w:t>万元、</w:t>
      </w:r>
      <w:r>
        <w:rPr>
          <w:rFonts w:hint="eastAsia" w:ascii="Times New Roman" w:hAnsi="Times New Roman" w:cs="Times New Roman"/>
          <w:kern w:val="2"/>
          <w:sz w:val="32"/>
          <w:szCs w:val="32"/>
          <w:lang w:val="en-US" w:eastAsia="zh-CN" w:bidi="ar-SA"/>
        </w:rPr>
        <w:t>绩效工资18.86</w:t>
      </w:r>
      <w:r>
        <w:rPr>
          <w:rFonts w:hint="eastAsia" w:ascii="Times New Roman" w:hAnsi="Times New Roman" w:eastAsia="仿宋_GB2312" w:cs="Times New Roman"/>
          <w:kern w:val="2"/>
          <w:sz w:val="32"/>
          <w:szCs w:val="32"/>
          <w:lang w:val="en-US" w:eastAsia="zh-CN" w:bidi="ar-SA"/>
        </w:rPr>
        <w:t>万元、机关事业单位基本养老保险缴费</w:t>
      </w:r>
      <w:r>
        <w:rPr>
          <w:rFonts w:hint="eastAsia" w:ascii="Times New Roman" w:hAnsi="Times New Roman" w:cs="Times New Roman"/>
          <w:kern w:val="2"/>
          <w:sz w:val="32"/>
          <w:szCs w:val="32"/>
          <w:lang w:val="en-US" w:eastAsia="zh-CN" w:bidi="ar-SA"/>
        </w:rPr>
        <w:t>10.61</w:t>
      </w:r>
      <w:r>
        <w:rPr>
          <w:rFonts w:hint="eastAsia" w:ascii="Times New Roman" w:hAnsi="Times New Roman" w:eastAsia="仿宋_GB2312" w:cs="Times New Roman"/>
          <w:kern w:val="2"/>
          <w:sz w:val="32"/>
          <w:szCs w:val="32"/>
          <w:lang w:val="en-US" w:eastAsia="zh-CN" w:bidi="ar-SA"/>
        </w:rPr>
        <w:t>万元、职业年金缴费</w:t>
      </w:r>
      <w:r>
        <w:rPr>
          <w:rFonts w:hint="eastAsia" w:ascii="Times New Roman" w:hAnsi="Times New Roman" w:cs="Times New Roman"/>
          <w:kern w:val="2"/>
          <w:sz w:val="32"/>
          <w:szCs w:val="32"/>
          <w:lang w:val="en-US" w:eastAsia="zh-CN" w:bidi="ar-SA"/>
        </w:rPr>
        <w:t>5.3</w:t>
      </w:r>
      <w:r>
        <w:rPr>
          <w:rFonts w:hint="eastAsia" w:ascii="Times New Roman" w:hAnsi="Times New Roman" w:eastAsia="仿宋_GB2312" w:cs="Times New Roman"/>
          <w:kern w:val="2"/>
          <w:sz w:val="32"/>
          <w:szCs w:val="32"/>
          <w:lang w:val="en-US" w:eastAsia="zh-CN" w:bidi="ar-SA"/>
        </w:rPr>
        <w:t>万元、职工基本医疗保险缴费</w:t>
      </w:r>
      <w:r>
        <w:rPr>
          <w:rFonts w:hint="eastAsia" w:ascii="Times New Roman" w:hAnsi="Times New Roman" w:cs="Times New Roman"/>
          <w:kern w:val="2"/>
          <w:sz w:val="32"/>
          <w:szCs w:val="32"/>
          <w:lang w:val="en-US" w:eastAsia="zh-CN" w:bidi="ar-SA"/>
        </w:rPr>
        <w:t>5.92</w:t>
      </w:r>
      <w:r>
        <w:rPr>
          <w:rFonts w:hint="eastAsia" w:ascii="Times New Roman" w:hAnsi="Times New Roman" w:eastAsia="仿宋_GB2312" w:cs="Times New Roman"/>
          <w:kern w:val="2"/>
          <w:sz w:val="32"/>
          <w:szCs w:val="32"/>
          <w:lang w:val="en-US" w:eastAsia="zh-CN" w:bidi="ar-SA"/>
        </w:rPr>
        <w:t>万元、</w:t>
      </w:r>
      <w:r>
        <w:rPr>
          <w:rFonts w:hint="eastAsia" w:ascii="Times New Roman" w:hAnsi="Times New Roman" w:cs="Times New Roman"/>
          <w:kern w:val="2"/>
          <w:sz w:val="32"/>
          <w:szCs w:val="32"/>
          <w:lang w:val="en-US" w:eastAsia="zh-CN" w:bidi="ar-SA"/>
        </w:rPr>
        <w:t>事业单位公医补8.65</w:t>
      </w:r>
      <w:r>
        <w:rPr>
          <w:rFonts w:hint="eastAsia" w:ascii="Times New Roman" w:hAnsi="Times New Roman" w:eastAsia="仿宋_GB2312" w:cs="Times New Roman"/>
          <w:kern w:val="2"/>
          <w:sz w:val="32"/>
          <w:szCs w:val="32"/>
          <w:lang w:val="en-US" w:eastAsia="zh-CN" w:bidi="ar-SA"/>
        </w:rPr>
        <w:t>万元、其他社会保障缴费</w:t>
      </w:r>
      <w:r>
        <w:rPr>
          <w:rFonts w:hint="eastAsia" w:ascii="Times New Roman" w:hAnsi="Times New Roman" w:cs="Times New Roman"/>
          <w:kern w:val="2"/>
          <w:sz w:val="32"/>
          <w:szCs w:val="32"/>
          <w:lang w:val="en-US" w:eastAsia="zh-CN" w:bidi="ar-SA"/>
        </w:rPr>
        <w:t>0.57</w:t>
      </w:r>
      <w:r>
        <w:rPr>
          <w:rFonts w:hint="eastAsia" w:ascii="Times New Roman" w:hAnsi="Times New Roman" w:eastAsia="仿宋_GB2312" w:cs="Times New Roman"/>
          <w:kern w:val="2"/>
          <w:sz w:val="32"/>
          <w:szCs w:val="32"/>
          <w:lang w:val="en-US" w:eastAsia="zh-CN" w:bidi="ar-SA"/>
        </w:rPr>
        <w:t>万元、住房公积金</w:t>
      </w:r>
      <w:r>
        <w:rPr>
          <w:rFonts w:hint="eastAsia" w:ascii="Times New Roman" w:hAnsi="Times New Roman" w:cs="Times New Roman"/>
          <w:kern w:val="2"/>
          <w:sz w:val="32"/>
          <w:szCs w:val="32"/>
          <w:lang w:val="en-US" w:eastAsia="zh-CN" w:bidi="ar-SA"/>
        </w:rPr>
        <w:t>9.95</w:t>
      </w:r>
      <w:r>
        <w:rPr>
          <w:rFonts w:hint="eastAsia" w:ascii="Times New Roman" w:hAnsi="Times New Roman" w:eastAsia="仿宋_GB2312" w:cs="Times New Roman"/>
          <w:kern w:val="2"/>
          <w:sz w:val="32"/>
          <w:szCs w:val="32"/>
          <w:lang w:val="en-US" w:eastAsia="zh-CN" w:bidi="ar-SA"/>
        </w:rPr>
        <w:t>万元、对个人和家庭的补助支出</w:t>
      </w:r>
      <w:r>
        <w:rPr>
          <w:rFonts w:hint="eastAsia" w:ascii="Times New Roman" w:hAnsi="Times New Roman" w:cs="Times New Roman"/>
          <w:kern w:val="2"/>
          <w:sz w:val="32"/>
          <w:szCs w:val="32"/>
          <w:lang w:val="en-US" w:eastAsia="zh-CN" w:bidi="ar-SA"/>
        </w:rPr>
        <w:t>117.08</w:t>
      </w:r>
      <w:r>
        <w:rPr>
          <w:rFonts w:hint="eastAsia" w:ascii="Times New Roman" w:hAnsi="Times New Roman" w:eastAsia="仿宋_GB2312" w:cs="Times New Roman"/>
          <w:kern w:val="2"/>
          <w:sz w:val="32"/>
          <w:szCs w:val="32"/>
          <w:lang w:val="en-US" w:eastAsia="zh-CN" w:bidi="ar-SA"/>
        </w:rPr>
        <w:t>、其他商品和服务支出</w:t>
      </w:r>
      <w:r>
        <w:rPr>
          <w:rFonts w:hint="eastAsia" w:ascii="Times New Roman" w:hAnsi="Times New Roman" w:cs="Times New Roman"/>
          <w:kern w:val="2"/>
          <w:sz w:val="32"/>
          <w:szCs w:val="32"/>
          <w:lang w:val="en-US" w:eastAsia="zh-CN" w:bidi="ar-SA"/>
        </w:rPr>
        <w:t>2.08</w:t>
      </w:r>
      <w:r>
        <w:rPr>
          <w:rFonts w:hint="eastAsia" w:ascii="Times New Roman" w:hAnsi="Times New Roman" w:eastAsia="仿宋_GB2312" w:cs="Times New Roman"/>
          <w:kern w:val="2"/>
          <w:sz w:val="32"/>
          <w:szCs w:val="32"/>
          <w:lang w:val="en-US" w:eastAsia="zh-CN" w:bidi="ar-SA"/>
        </w:rPr>
        <w:t>万元。</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cs="仿宋_GB2312"/>
          <w:kern w:val="2"/>
          <w:sz w:val="32"/>
          <w:szCs w:val="32"/>
        </w:rPr>
      </w:pPr>
      <w:r>
        <w:rPr>
          <w:rFonts w:hint="eastAsia" w:ascii="Times New Roman" w:hAnsi="Times New Roman" w:eastAsia="仿宋_GB2312" w:cs="Times New Roman"/>
          <w:kern w:val="2"/>
          <w:sz w:val="32"/>
          <w:szCs w:val="32"/>
          <w:lang w:val="en-US" w:eastAsia="zh-CN" w:bidi="ar-SA"/>
        </w:rPr>
        <w:t>公用经费</w:t>
      </w:r>
      <w:r>
        <w:rPr>
          <w:rFonts w:hint="eastAsia" w:ascii="Times New Roman" w:hAnsi="Times New Roman" w:cs="Times New Roman"/>
          <w:kern w:val="2"/>
          <w:sz w:val="32"/>
          <w:szCs w:val="32"/>
          <w:lang w:val="en-US" w:eastAsia="zh-CN" w:bidi="ar-SA"/>
        </w:rPr>
        <w:t>19.44</w:t>
      </w:r>
      <w:r>
        <w:rPr>
          <w:rFonts w:hint="eastAsia" w:ascii="Times New Roman" w:hAnsi="Times New Roman" w:eastAsia="仿宋_GB2312" w:cs="Times New Roman"/>
          <w:kern w:val="2"/>
          <w:sz w:val="32"/>
          <w:szCs w:val="32"/>
          <w:lang w:val="en-US" w:eastAsia="zh-CN" w:bidi="ar-SA"/>
        </w:rPr>
        <w:t>万元，主要包括：办公费</w:t>
      </w:r>
      <w:r>
        <w:rPr>
          <w:rFonts w:hint="eastAsia" w:ascii="Times New Roman" w:hAnsi="Times New Roman" w:cs="Times New Roman"/>
          <w:kern w:val="2"/>
          <w:sz w:val="32"/>
          <w:szCs w:val="32"/>
          <w:lang w:val="en-US" w:eastAsia="zh-CN" w:bidi="ar-SA"/>
        </w:rPr>
        <w:t>0.52</w:t>
      </w:r>
      <w:r>
        <w:rPr>
          <w:rFonts w:hint="eastAsia" w:ascii="Times New Roman" w:hAnsi="Times New Roman" w:eastAsia="仿宋_GB2312" w:cs="Times New Roman"/>
          <w:kern w:val="2"/>
          <w:sz w:val="32"/>
          <w:szCs w:val="32"/>
          <w:lang w:val="en-US" w:eastAsia="zh-CN" w:bidi="ar-SA"/>
        </w:rPr>
        <w:t>万元、水费</w:t>
      </w:r>
      <w:r>
        <w:rPr>
          <w:rFonts w:hint="eastAsia" w:ascii="Times New Roman" w:hAnsi="Times New Roman" w:cs="Times New Roman"/>
          <w:kern w:val="2"/>
          <w:sz w:val="32"/>
          <w:szCs w:val="32"/>
          <w:lang w:val="en-US" w:eastAsia="zh-CN" w:bidi="ar-SA"/>
        </w:rPr>
        <w:t>0.19</w:t>
      </w:r>
      <w:r>
        <w:rPr>
          <w:rFonts w:hint="eastAsia" w:ascii="Times New Roman" w:hAnsi="Times New Roman" w:eastAsia="仿宋_GB2312" w:cs="Times New Roman"/>
          <w:kern w:val="2"/>
          <w:sz w:val="32"/>
          <w:szCs w:val="32"/>
          <w:lang w:val="en-US" w:eastAsia="zh-CN" w:bidi="ar-SA"/>
        </w:rPr>
        <w:t>万元、邮电费</w:t>
      </w:r>
      <w:r>
        <w:rPr>
          <w:rFonts w:hint="eastAsia" w:ascii="Times New Roman" w:hAnsi="Times New Roman" w:cs="Times New Roman"/>
          <w:kern w:val="2"/>
          <w:sz w:val="32"/>
          <w:szCs w:val="32"/>
          <w:lang w:val="en-US" w:eastAsia="zh-CN" w:bidi="ar-SA"/>
        </w:rPr>
        <w:t>2.27</w:t>
      </w:r>
      <w:r>
        <w:rPr>
          <w:rFonts w:hint="eastAsia" w:ascii="Times New Roman" w:hAnsi="Times New Roman" w:eastAsia="仿宋_GB2312" w:cs="Times New Roman"/>
          <w:kern w:val="2"/>
          <w:sz w:val="32"/>
          <w:szCs w:val="32"/>
          <w:lang w:val="en-US" w:eastAsia="zh-CN" w:bidi="ar-SA"/>
        </w:rPr>
        <w:t>万元、取暖费</w:t>
      </w:r>
      <w:r>
        <w:rPr>
          <w:rFonts w:hint="eastAsia" w:ascii="Times New Roman" w:hAnsi="Times New Roman" w:cs="Times New Roman"/>
          <w:kern w:val="2"/>
          <w:sz w:val="32"/>
          <w:szCs w:val="32"/>
          <w:lang w:val="en-US" w:eastAsia="zh-CN" w:bidi="ar-SA"/>
        </w:rPr>
        <w:t>0.26</w:t>
      </w:r>
      <w:r>
        <w:rPr>
          <w:rFonts w:hint="eastAsia" w:ascii="Times New Roman" w:hAnsi="Times New Roman" w:eastAsia="仿宋_GB2312" w:cs="Times New Roman"/>
          <w:kern w:val="2"/>
          <w:sz w:val="32"/>
          <w:szCs w:val="32"/>
          <w:lang w:val="en-US" w:eastAsia="zh-CN" w:bidi="ar-SA"/>
        </w:rPr>
        <w:t>万元、差旅费</w:t>
      </w:r>
      <w:r>
        <w:rPr>
          <w:rFonts w:hint="eastAsia" w:ascii="Times New Roman" w:hAnsi="Times New Roman" w:cs="Times New Roman"/>
          <w:kern w:val="2"/>
          <w:sz w:val="32"/>
          <w:szCs w:val="32"/>
          <w:lang w:val="en-US" w:eastAsia="zh-CN" w:bidi="ar-SA"/>
        </w:rPr>
        <w:t>2.85</w:t>
      </w:r>
      <w:r>
        <w:rPr>
          <w:rFonts w:hint="eastAsia" w:ascii="Times New Roman" w:hAnsi="Times New Roman" w:eastAsia="仿宋_GB2312" w:cs="Times New Roman"/>
          <w:kern w:val="2"/>
          <w:sz w:val="32"/>
          <w:szCs w:val="32"/>
          <w:lang w:val="en-US" w:eastAsia="zh-CN" w:bidi="ar-SA"/>
        </w:rPr>
        <w:t>万元、维修（护）费</w:t>
      </w:r>
      <w:r>
        <w:rPr>
          <w:rFonts w:hint="eastAsia" w:ascii="Times New Roman" w:hAnsi="Times New Roman" w:cs="Times New Roman"/>
          <w:kern w:val="2"/>
          <w:sz w:val="32"/>
          <w:szCs w:val="32"/>
          <w:lang w:val="en-US" w:eastAsia="zh-CN" w:bidi="ar-SA"/>
        </w:rPr>
        <w:t>0.84</w:t>
      </w:r>
      <w:r>
        <w:rPr>
          <w:rFonts w:hint="eastAsia" w:ascii="Times New Roman" w:hAnsi="Times New Roman" w:eastAsia="仿宋_GB2312" w:cs="Times New Roman"/>
          <w:kern w:val="2"/>
          <w:sz w:val="32"/>
          <w:szCs w:val="32"/>
          <w:lang w:val="en-US" w:eastAsia="zh-CN" w:bidi="ar-SA"/>
        </w:rPr>
        <w:t>万元、培训费</w:t>
      </w:r>
      <w:r>
        <w:rPr>
          <w:rFonts w:hint="eastAsia" w:ascii="Times New Roman" w:hAnsi="Times New Roman" w:cs="Times New Roman"/>
          <w:kern w:val="2"/>
          <w:sz w:val="32"/>
          <w:szCs w:val="32"/>
          <w:lang w:val="en-US" w:eastAsia="zh-CN" w:bidi="ar-SA"/>
        </w:rPr>
        <w:t>0.81</w:t>
      </w:r>
      <w:r>
        <w:rPr>
          <w:rFonts w:hint="eastAsia" w:ascii="Times New Roman" w:hAnsi="Times New Roman" w:eastAsia="仿宋_GB2312" w:cs="Times New Roman"/>
          <w:kern w:val="2"/>
          <w:sz w:val="32"/>
          <w:szCs w:val="32"/>
          <w:lang w:val="en-US" w:eastAsia="zh-CN" w:bidi="ar-SA"/>
        </w:rPr>
        <w:t>万元、公务接待费</w:t>
      </w:r>
      <w:r>
        <w:rPr>
          <w:rFonts w:hint="eastAsia" w:ascii="Times New Roman" w:hAnsi="Times New Roman" w:cs="Times New Roman"/>
          <w:kern w:val="2"/>
          <w:sz w:val="32"/>
          <w:szCs w:val="32"/>
          <w:lang w:val="en-US" w:eastAsia="zh-CN" w:bidi="ar-SA"/>
        </w:rPr>
        <w:t>0.19</w:t>
      </w:r>
      <w:r>
        <w:rPr>
          <w:rFonts w:hint="eastAsia" w:ascii="Times New Roman" w:hAnsi="Times New Roman" w:eastAsia="仿宋_GB2312" w:cs="Times New Roman"/>
          <w:kern w:val="2"/>
          <w:sz w:val="32"/>
          <w:szCs w:val="32"/>
          <w:lang w:val="en-US" w:eastAsia="zh-CN" w:bidi="ar-SA"/>
        </w:rPr>
        <w:t>万元、</w:t>
      </w:r>
      <w:r>
        <w:rPr>
          <w:rFonts w:hint="eastAsia" w:ascii="Times New Roman" w:hAnsi="Times New Roman" w:cs="Times New Roman"/>
          <w:kern w:val="2"/>
          <w:sz w:val="32"/>
          <w:szCs w:val="32"/>
          <w:lang w:val="en-US" w:eastAsia="zh-CN" w:bidi="ar-SA"/>
        </w:rPr>
        <w:t>党组织活动经费1.21</w:t>
      </w:r>
      <w:r>
        <w:rPr>
          <w:rFonts w:hint="eastAsia" w:ascii="Times New Roman" w:hAnsi="Times New Roman" w:eastAsia="仿宋_GB2312" w:cs="Times New Roman"/>
          <w:kern w:val="2"/>
          <w:sz w:val="32"/>
          <w:szCs w:val="32"/>
          <w:lang w:val="en-US" w:eastAsia="zh-CN" w:bidi="ar-SA"/>
        </w:rPr>
        <w:t>万元、</w:t>
      </w:r>
      <w:r>
        <w:rPr>
          <w:rFonts w:hint="eastAsia" w:ascii="Times New Roman" w:hAnsi="Times New Roman" w:cs="Times New Roman"/>
          <w:kern w:val="2"/>
          <w:sz w:val="32"/>
          <w:szCs w:val="32"/>
          <w:lang w:val="en-US" w:eastAsia="zh-CN" w:bidi="ar-SA"/>
        </w:rPr>
        <w:t>残疾人就业保障金0.62万元、体检费6.53</w:t>
      </w:r>
      <w:r>
        <w:rPr>
          <w:rFonts w:hint="eastAsia" w:ascii="Times New Roman" w:hAnsi="Times New Roman" w:eastAsia="仿宋_GB2312" w:cs="Times New Roman"/>
          <w:kern w:val="2"/>
          <w:sz w:val="32"/>
          <w:szCs w:val="32"/>
          <w:lang w:val="en-US" w:eastAsia="zh-CN" w:bidi="ar-SA"/>
        </w:rPr>
        <w:t>万元、其他商品和服务支出</w:t>
      </w:r>
      <w:r>
        <w:rPr>
          <w:rFonts w:hint="eastAsia" w:ascii="Times New Roman" w:hAnsi="Times New Roman" w:cs="Times New Roman"/>
          <w:kern w:val="2"/>
          <w:sz w:val="32"/>
          <w:szCs w:val="32"/>
          <w:lang w:val="en-US" w:eastAsia="zh-CN" w:bidi="ar-SA"/>
        </w:rPr>
        <w:t>3.15</w:t>
      </w:r>
      <w:r>
        <w:rPr>
          <w:rFonts w:hint="eastAsia" w:ascii="Times New Roman" w:hAnsi="Times New Roman" w:eastAsia="仿宋_GB2312" w:cs="Times New Roman"/>
          <w:kern w:val="2"/>
          <w:sz w:val="32"/>
          <w:szCs w:val="32"/>
          <w:lang w:val="en-US" w:eastAsia="zh-CN" w:bidi="ar-SA"/>
        </w:rPr>
        <w:t>万元</w:t>
      </w:r>
      <w:r>
        <w:rPr>
          <w:rFonts w:hint="eastAsia" w:cs="仿宋_GB2312"/>
          <w:kern w:val="2"/>
          <w:sz w:val="32"/>
          <w:szCs w:val="32"/>
        </w:rPr>
        <w:t>。</w:t>
      </w:r>
    </w:p>
    <w:p>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ascii="黑体" w:eastAsia="黑体"/>
          <w:sz w:val="32"/>
          <w:szCs w:val="32"/>
        </w:rPr>
      </w:pPr>
      <w:r>
        <w:rPr>
          <w:rFonts w:hint="eastAsia" w:eastAsia="黑体" w:cs="仿宋_GB2312"/>
          <w:kern w:val="2"/>
          <w:sz w:val="32"/>
          <w:szCs w:val="32"/>
          <w:lang w:eastAsia="zh-CN"/>
        </w:rPr>
        <w:t>七、</w:t>
      </w:r>
      <w:r>
        <w:rPr>
          <w:rFonts w:hint="eastAsia" w:ascii="黑体" w:eastAsia="黑体"/>
          <w:sz w:val="32"/>
          <w:szCs w:val="32"/>
        </w:rPr>
        <w:t>“三公”经费财政拨款预算安排情况说明</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州项目推进服务中心202</w:t>
      </w:r>
      <w:r>
        <w:rPr>
          <w:rFonts w:hint="eastAsia" w:ascii="Times New Roman" w:hAnsi="Times New Roman" w:cs="Times New Roman"/>
          <w:kern w:val="2"/>
          <w:sz w:val="32"/>
          <w:szCs w:val="32"/>
          <w:lang w:val="en-US" w:eastAsia="zh-CN" w:bidi="ar-SA"/>
        </w:rPr>
        <w:t>6</w:t>
      </w:r>
      <w:r>
        <w:rPr>
          <w:rFonts w:hint="eastAsia" w:ascii="Times New Roman" w:hAnsi="Times New Roman" w:eastAsia="仿宋_GB2312" w:cs="Times New Roman"/>
          <w:kern w:val="2"/>
          <w:sz w:val="32"/>
          <w:szCs w:val="32"/>
          <w:lang w:val="en-US" w:eastAsia="zh-CN" w:bidi="ar-SA"/>
        </w:rPr>
        <w:t>年“三公”经费财政拨款预算数</w:t>
      </w:r>
      <w:r>
        <w:rPr>
          <w:rFonts w:hint="eastAsia" w:ascii="Times New Roman" w:hAnsi="Times New Roman" w:cs="Times New Roman"/>
          <w:kern w:val="2"/>
          <w:sz w:val="32"/>
          <w:szCs w:val="32"/>
          <w:lang w:val="en-US" w:eastAsia="zh-CN" w:bidi="ar-SA"/>
        </w:rPr>
        <w:t>0.19</w:t>
      </w:r>
      <w:r>
        <w:rPr>
          <w:rFonts w:hint="eastAsia" w:ascii="Times New Roman" w:hAnsi="Times New Roman" w:eastAsia="仿宋_GB2312" w:cs="Times New Roman"/>
          <w:kern w:val="2"/>
          <w:sz w:val="32"/>
          <w:szCs w:val="32"/>
          <w:lang w:val="en-US" w:eastAsia="zh-CN" w:bidi="ar-SA"/>
        </w:rPr>
        <w:t>万元，其中：因公出国（境）经费0万元，公务接待费</w:t>
      </w:r>
      <w:r>
        <w:rPr>
          <w:rFonts w:hint="eastAsia" w:ascii="Times New Roman" w:hAnsi="Times New Roman" w:cs="Times New Roman"/>
          <w:kern w:val="2"/>
          <w:sz w:val="32"/>
          <w:szCs w:val="32"/>
          <w:lang w:val="en-US" w:eastAsia="zh-CN" w:bidi="ar-SA"/>
        </w:rPr>
        <w:t>0.19</w:t>
      </w:r>
      <w:r>
        <w:rPr>
          <w:rFonts w:hint="eastAsia" w:ascii="Times New Roman" w:hAnsi="Times New Roman" w:eastAsia="仿宋_GB2312" w:cs="Times New Roman"/>
          <w:kern w:val="2"/>
          <w:sz w:val="32"/>
          <w:szCs w:val="32"/>
          <w:lang w:val="en-US" w:eastAsia="zh-CN" w:bidi="ar-SA"/>
        </w:rPr>
        <w:t>万元，公务用车购置及运行维护费</w:t>
      </w:r>
      <w:r>
        <w:rPr>
          <w:rFonts w:hint="eastAsia" w:ascii="Times New Roman" w:hAnsi="Times New Roman" w:cs="Times New Roman"/>
          <w:kern w:val="2"/>
          <w:sz w:val="32"/>
          <w:szCs w:val="32"/>
          <w:lang w:val="en-US" w:eastAsia="zh-CN" w:bidi="ar-SA"/>
        </w:rPr>
        <w:t>0</w:t>
      </w:r>
      <w:r>
        <w:rPr>
          <w:rFonts w:hint="eastAsia" w:ascii="Times New Roman" w:hAnsi="Times New Roman" w:eastAsia="仿宋_GB2312" w:cs="Times New Roman"/>
          <w:kern w:val="2"/>
          <w:sz w:val="32"/>
          <w:szCs w:val="32"/>
          <w:lang w:val="en-US" w:eastAsia="zh-CN" w:bidi="ar-SA"/>
        </w:rPr>
        <w:t>万元。</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（一）202</w:t>
      </w:r>
      <w:r>
        <w:rPr>
          <w:rFonts w:hint="eastAsia" w:ascii="Times New Roman" w:hAnsi="Times New Roman" w:cs="Times New Roman"/>
          <w:kern w:val="2"/>
          <w:sz w:val="32"/>
          <w:szCs w:val="32"/>
          <w:lang w:val="en-US" w:eastAsia="zh-CN" w:bidi="ar-SA"/>
        </w:rPr>
        <w:t>6</w:t>
      </w:r>
      <w:r>
        <w:rPr>
          <w:rFonts w:hint="eastAsia" w:ascii="Times New Roman" w:hAnsi="Times New Roman" w:eastAsia="仿宋_GB2312" w:cs="Times New Roman"/>
          <w:kern w:val="2"/>
          <w:sz w:val="32"/>
          <w:szCs w:val="32"/>
          <w:lang w:val="en-US" w:eastAsia="zh-CN" w:bidi="ar-SA"/>
        </w:rPr>
        <w:t>年因公出国（境）经费0万元。较202</w:t>
      </w:r>
      <w:r>
        <w:rPr>
          <w:rFonts w:hint="eastAsia" w:ascii="Times New Roman" w:hAnsi="Times New Roman" w:cs="Times New Roman"/>
          <w:kern w:val="2"/>
          <w:sz w:val="32"/>
          <w:szCs w:val="32"/>
          <w:lang w:val="en-US" w:eastAsia="zh-CN" w:bidi="ar-SA"/>
        </w:rPr>
        <w:t>5</w:t>
      </w:r>
      <w:r>
        <w:rPr>
          <w:rFonts w:hint="eastAsia" w:ascii="Times New Roman" w:hAnsi="Times New Roman" w:eastAsia="仿宋_GB2312" w:cs="Times New Roman"/>
          <w:kern w:val="2"/>
          <w:sz w:val="32"/>
          <w:szCs w:val="32"/>
          <w:lang w:val="en-US" w:eastAsia="zh-CN" w:bidi="ar-SA"/>
        </w:rPr>
        <w:t>年预算经费0万元无变化。</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cs="仿宋_GB2312"/>
          <w:kern w:val="2"/>
          <w:sz w:val="32"/>
          <w:szCs w:val="32"/>
        </w:rPr>
        <w:t>（</w:t>
      </w:r>
      <w:r>
        <w:rPr>
          <w:rFonts w:hint="eastAsia" w:ascii="Times New Roman" w:hAnsi="Times New Roman" w:eastAsia="仿宋_GB2312" w:cs="Times New Roman"/>
          <w:kern w:val="2"/>
          <w:sz w:val="32"/>
          <w:szCs w:val="32"/>
          <w:lang w:val="en-US" w:eastAsia="zh-CN" w:bidi="ar-SA"/>
        </w:rPr>
        <w:t>二）202</w:t>
      </w:r>
      <w:r>
        <w:rPr>
          <w:rFonts w:hint="eastAsia" w:ascii="Times New Roman" w:hAnsi="Times New Roman" w:cs="Times New Roman"/>
          <w:kern w:val="2"/>
          <w:sz w:val="32"/>
          <w:szCs w:val="32"/>
          <w:lang w:val="en-US" w:eastAsia="zh-CN" w:bidi="ar-SA"/>
        </w:rPr>
        <w:t>6</w:t>
      </w:r>
      <w:r>
        <w:rPr>
          <w:rFonts w:hint="eastAsia" w:ascii="Times New Roman" w:hAnsi="Times New Roman" w:eastAsia="仿宋_GB2312" w:cs="Times New Roman"/>
          <w:kern w:val="2"/>
          <w:sz w:val="32"/>
          <w:szCs w:val="32"/>
          <w:lang w:val="en-US" w:eastAsia="zh-CN" w:bidi="ar-SA"/>
        </w:rPr>
        <w:t>年公务接待费</w:t>
      </w:r>
      <w:r>
        <w:rPr>
          <w:rFonts w:hint="eastAsia" w:ascii="Times New Roman" w:hAnsi="Times New Roman" w:cs="Times New Roman"/>
          <w:kern w:val="2"/>
          <w:sz w:val="32"/>
          <w:szCs w:val="32"/>
          <w:lang w:val="en-US" w:eastAsia="zh-CN" w:bidi="ar-SA"/>
        </w:rPr>
        <w:t>0.19</w:t>
      </w:r>
      <w:r>
        <w:rPr>
          <w:rFonts w:hint="eastAsia" w:ascii="Times New Roman" w:hAnsi="Times New Roman" w:eastAsia="仿宋_GB2312" w:cs="Times New Roman"/>
          <w:kern w:val="2"/>
          <w:sz w:val="32"/>
          <w:szCs w:val="32"/>
          <w:lang w:val="en-US" w:eastAsia="zh-CN" w:bidi="ar-SA"/>
        </w:rPr>
        <w:t>万元。较202</w:t>
      </w:r>
      <w:r>
        <w:rPr>
          <w:rFonts w:hint="eastAsia" w:ascii="Times New Roman" w:hAnsi="Times New Roman" w:cs="Times New Roman"/>
          <w:kern w:val="2"/>
          <w:sz w:val="32"/>
          <w:szCs w:val="32"/>
          <w:lang w:val="en-US" w:eastAsia="zh-CN" w:bidi="ar-SA"/>
        </w:rPr>
        <w:t>5</w:t>
      </w:r>
      <w:r>
        <w:rPr>
          <w:rFonts w:hint="eastAsia" w:ascii="Times New Roman" w:hAnsi="Times New Roman" w:eastAsia="仿宋_GB2312" w:cs="Times New Roman"/>
          <w:kern w:val="2"/>
          <w:sz w:val="32"/>
          <w:szCs w:val="32"/>
          <w:lang w:val="en-US" w:eastAsia="zh-CN" w:bidi="ar-SA"/>
        </w:rPr>
        <w:t>年预算经费</w:t>
      </w:r>
      <w:r>
        <w:rPr>
          <w:rFonts w:hint="eastAsia" w:ascii="Times New Roman" w:hAnsi="Times New Roman" w:cs="Times New Roman"/>
          <w:kern w:val="2"/>
          <w:sz w:val="32"/>
          <w:szCs w:val="32"/>
          <w:lang w:val="en-US" w:eastAsia="zh-CN" w:bidi="ar-SA"/>
        </w:rPr>
        <w:t>0.82</w:t>
      </w:r>
      <w:r>
        <w:rPr>
          <w:rFonts w:hint="eastAsia" w:ascii="Times New Roman" w:hAnsi="Times New Roman" w:eastAsia="仿宋_GB2312" w:cs="Times New Roman"/>
          <w:kern w:val="2"/>
          <w:sz w:val="32"/>
          <w:szCs w:val="32"/>
          <w:lang w:val="en-US" w:eastAsia="zh-CN" w:bidi="ar-SA"/>
        </w:rPr>
        <w:t>万元减少</w:t>
      </w:r>
      <w:r>
        <w:rPr>
          <w:rFonts w:hint="eastAsia" w:ascii="Times New Roman" w:hAnsi="Times New Roman" w:cs="Times New Roman"/>
          <w:kern w:val="2"/>
          <w:sz w:val="32"/>
          <w:szCs w:val="32"/>
          <w:lang w:val="en-US" w:eastAsia="zh-CN" w:bidi="ar-SA"/>
        </w:rPr>
        <w:t>76.82</w:t>
      </w:r>
      <w:r>
        <w:rPr>
          <w:rFonts w:hint="eastAsia" w:ascii="Times New Roman" w:hAnsi="Times New Roman" w:eastAsia="仿宋_GB2312" w:cs="Times New Roman"/>
          <w:kern w:val="2"/>
          <w:sz w:val="32"/>
          <w:szCs w:val="32"/>
          <w:lang w:val="en-US" w:eastAsia="zh-CN" w:bidi="ar-SA"/>
        </w:rPr>
        <w:t>%，主要原因：</w:t>
      </w:r>
      <w:r>
        <w:rPr>
          <w:rFonts w:hint="eastAsia" w:ascii="Times New Roman" w:hAnsi="Times New Roman" w:cs="Times New Roman"/>
          <w:kern w:val="2"/>
          <w:sz w:val="32"/>
          <w:szCs w:val="32"/>
          <w:lang w:val="en-US" w:eastAsia="zh-CN" w:bidi="ar-SA"/>
        </w:rPr>
        <w:t>单位在职人员减少</w:t>
      </w:r>
      <w:r>
        <w:rPr>
          <w:rFonts w:hint="eastAsia" w:ascii="Times New Roman" w:hAnsi="Times New Roman" w:eastAsia="仿宋_GB2312" w:cs="Times New Roman"/>
          <w:kern w:val="2"/>
          <w:sz w:val="32"/>
          <w:szCs w:val="32"/>
          <w:lang w:val="en-US" w:eastAsia="zh-CN" w:bidi="ar-SA"/>
        </w:rPr>
        <w:t>，财政统一据实安排预算。</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default" w:cs="仿宋_GB2312"/>
          <w:color w:val="000000"/>
          <w:kern w:val="2"/>
          <w:sz w:val="32"/>
          <w:szCs w:val="32"/>
          <w:lang w:val="en-US"/>
        </w:rPr>
      </w:pPr>
      <w:r>
        <w:rPr>
          <w:rFonts w:hint="eastAsia" w:ascii="Times New Roman" w:hAnsi="Times New Roman" w:eastAsia="仿宋_GB2312" w:cs="Times New Roman"/>
          <w:kern w:val="2"/>
          <w:sz w:val="32"/>
          <w:szCs w:val="32"/>
          <w:lang w:val="en-US" w:eastAsia="zh-CN" w:bidi="ar-SA"/>
        </w:rPr>
        <w:t>（三）202</w:t>
      </w:r>
      <w:r>
        <w:rPr>
          <w:rFonts w:hint="eastAsia" w:ascii="Times New Roman" w:hAnsi="Times New Roman" w:cs="Times New Roman"/>
          <w:kern w:val="2"/>
          <w:sz w:val="32"/>
          <w:szCs w:val="32"/>
          <w:lang w:val="en-US" w:eastAsia="zh-CN" w:bidi="ar-SA"/>
        </w:rPr>
        <w:t>6</w:t>
      </w:r>
      <w:r>
        <w:rPr>
          <w:rFonts w:hint="eastAsia" w:ascii="Times New Roman" w:hAnsi="Times New Roman" w:eastAsia="仿宋_GB2312" w:cs="Times New Roman"/>
          <w:kern w:val="2"/>
          <w:sz w:val="32"/>
          <w:szCs w:val="32"/>
          <w:lang w:val="en-US" w:eastAsia="zh-CN" w:bidi="ar-SA"/>
        </w:rPr>
        <w:t>年公务用车购置及运行维护费</w:t>
      </w:r>
      <w:r>
        <w:rPr>
          <w:rFonts w:hint="eastAsia" w:ascii="Times New Roman" w:hAnsi="Times New Roman" w:cs="Times New Roman"/>
          <w:kern w:val="2"/>
          <w:sz w:val="32"/>
          <w:szCs w:val="32"/>
          <w:lang w:val="en-US" w:eastAsia="zh-CN" w:bidi="ar-SA"/>
        </w:rPr>
        <w:t>0</w:t>
      </w:r>
      <w:r>
        <w:rPr>
          <w:rFonts w:hint="eastAsia" w:ascii="Times New Roman" w:hAnsi="Times New Roman" w:eastAsia="仿宋_GB2312" w:cs="Times New Roman"/>
          <w:kern w:val="2"/>
          <w:sz w:val="32"/>
          <w:szCs w:val="32"/>
          <w:lang w:val="en-US" w:eastAsia="zh-CN" w:bidi="ar-SA"/>
        </w:rPr>
        <w:t>万元。较202</w:t>
      </w:r>
      <w:r>
        <w:rPr>
          <w:rFonts w:hint="eastAsia" w:ascii="Times New Roman" w:hAnsi="Times New Roman" w:cs="Times New Roman"/>
          <w:kern w:val="2"/>
          <w:sz w:val="32"/>
          <w:szCs w:val="32"/>
          <w:lang w:val="en-US" w:eastAsia="zh-CN" w:bidi="ar-SA"/>
        </w:rPr>
        <w:t>5</w:t>
      </w:r>
      <w:r>
        <w:rPr>
          <w:rFonts w:hint="eastAsia" w:ascii="Times New Roman" w:hAnsi="Times New Roman" w:eastAsia="仿宋_GB2312" w:cs="Times New Roman"/>
          <w:kern w:val="2"/>
          <w:sz w:val="32"/>
          <w:szCs w:val="32"/>
          <w:lang w:val="en-US" w:eastAsia="zh-CN" w:bidi="ar-SA"/>
        </w:rPr>
        <w:t>年预算经费</w:t>
      </w:r>
      <w:r>
        <w:rPr>
          <w:rFonts w:hint="eastAsia" w:ascii="Times New Roman" w:hAnsi="Times New Roman" w:cs="Times New Roman"/>
          <w:kern w:val="2"/>
          <w:sz w:val="32"/>
          <w:szCs w:val="32"/>
          <w:lang w:val="en-US" w:eastAsia="zh-CN" w:bidi="ar-SA"/>
        </w:rPr>
        <w:t>减少100%，主要原因：机构改革，中心事务由一级主管部门发改委统一安排，公务用车也由委机关统一管理。</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cs="仿宋_GB2312"/>
          <w:kern w:val="2"/>
          <w:sz w:val="32"/>
          <w:szCs w:val="32"/>
        </w:rPr>
      </w:pPr>
      <w:r>
        <w:rPr>
          <w:rFonts w:hint="eastAsia" w:cs="仿宋_GB2312"/>
          <w:kern w:val="2"/>
          <w:sz w:val="32"/>
          <w:szCs w:val="32"/>
          <w:lang w:eastAsia="zh-CN"/>
        </w:rPr>
        <w:t>州项目推进服务中心</w:t>
      </w:r>
      <w:r>
        <w:rPr>
          <w:rFonts w:hint="default" w:ascii="Times New Roman" w:hAnsi="Times New Roman" w:cs="Times New Roman"/>
          <w:kern w:val="2"/>
          <w:sz w:val="32"/>
          <w:szCs w:val="32"/>
        </w:rPr>
        <w:t>2026</w:t>
      </w:r>
      <w:r>
        <w:rPr>
          <w:rFonts w:hint="eastAsia" w:cs="仿宋_GB2312"/>
          <w:kern w:val="2"/>
          <w:sz w:val="32"/>
          <w:szCs w:val="32"/>
        </w:rPr>
        <w:t>年政府性基金预算拨款安排的支出</w:t>
      </w:r>
      <w:r>
        <w:rPr>
          <w:rFonts w:hint="eastAsia" w:ascii="Times New Roman" w:hAnsi="Times New Roman" w:cs="Times New Roman"/>
          <w:kern w:val="2"/>
          <w:sz w:val="32"/>
          <w:szCs w:val="32"/>
          <w:lang w:val="en-US" w:eastAsia="zh-CN"/>
        </w:rPr>
        <w:t>0</w:t>
      </w:r>
      <w:r>
        <w:rPr>
          <w:rFonts w:hint="eastAsia" w:ascii="Times New Roman" w:hAnsi="Times New Roman" w:cs="Times New Roman"/>
          <w:kern w:val="2"/>
          <w:sz w:val="32"/>
          <w:szCs w:val="32"/>
        </w:rPr>
        <w:t>万元。较2025</w:t>
      </w:r>
      <w:r>
        <w:rPr>
          <w:rFonts w:hint="eastAsia" w:cs="仿宋_GB2312"/>
          <w:kern w:val="2"/>
          <w:sz w:val="32"/>
          <w:szCs w:val="32"/>
        </w:rPr>
        <w:t>年预算经费</w:t>
      </w:r>
      <w:r>
        <w:rPr>
          <w:rFonts w:hint="eastAsia" w:cs="宋体"/>
          <w:sz w:val="32"/>
          <w:szCs w:val="32"/>
          <w:lang w:eastAsia="zh-CN"/>
        </w:rPr>
        <w:t>无变化</w:t>
      </w:r>
      <w:r>
        <w:rPr>
          <w:rFonts w:hint="eastAsia" w:cs="仿宋_GB2312"/>
          <w:kern w:val="2"/>
          <w:sz w:val="32"/>
          <w:szCs w:val="32"/>
        </w:rPr>
        <w:t>。</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ascii="黑体" w:eastAsia="黑体"/>
          <w:sz w:val="32"/>
          <w:szCs w:val="32"/>
        </w:rPr>
      </w:pPr>
      <w:r>
        <w:rPr>
          <w:rFonts w:hint="eastAsia" w:ascii="黑体" w:eastAsia="黑体"/>
          <w:sz w:val="32"/>
          <w:szCs w:val="32"/>
        </w:rPr>
        <w:t>九、其他重要事项的情况说明</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2" w:firstLineChars="200"/>
        <w:textAlignment w:val="auto"/>
        <w:rPr>
          <w:rFonts w:hint="eastAsia" w:ascii="楷体" w:eastAsia="楷体" w:cs="仿宋_GB2312"/>
          <w:b/>
          <w:bCs/>
          <w:kern w:val="2"/>
          <w:sz w:val="32"/>
          <w:szCs w:val="32"/>
        </w:rPr>
      </w:pPr>
      <w:r>
        <w:rPr>
          <w:rFonts w:hint="eastAsia" w:ascii="楷体" w:eastAsia="楷体" w:cs="仿宋_GB2312"/>
          <w:b/>
          <w:bCs/>
          <w:kern w:val="2"/>
          <w:sz w:val="32"/>
          <w:szCs w:val="32"/>
        </w:rPr>
        <w:t>（一）机关运行经费</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cs="仿宋_GB2312"/>
          <w:color w:val="FF0000"/>
          <w:kern w:val="2"/>
          <w:sz w:val="32"/>
          <w:szCs w:val="32"/>
        </w:rPr>
      </w:pPr>
      <w:r>
        <w:rPr>
          <w:rFonts w:hint="eastAsia" w:cs="仿宋_GB2312"/>
          <w:kern w:val="2"/>
          <w:sz w:val="32"/>
          <w:szCs w:val="32"/>
          <w:lang w:eastAsia="zh-CN"/>
        </w:rPr>
        <w:t>州项目推进服务中心</w:t>
      </w:r>
      <w:r>
        <w:rPr>
          <w:rFonts w:hint="eastAsia" w:ascii="Times New Roman" w:hAnsi="Times New Roman" w:cs="Times New Roman"/>
          <w:kern w:val="2"/>
          <w:sz w:val="32"/>
          <w:szCs w:val="32"/>
        </w:rPr>
        <w:t>2026年机关运行经费财政拨款预算为</w:t>
      </w:r>
      <w:r>
        <w:rPr>
          <w:rFonts w:hint="eastAsia" w:ascii="Times New Roman" w:hAnsi="Times New Roman" w:cs="Times New Roman"/>
          <w:kern w:val="2"/>
          <w:sz w:val="32"/>
          <w:szCs w:val="32"/>
          <w:lang w:val="en-US" w:eastAsia="zh-CN"/>
        </w:rPr>
        <w:t>0</w:t>
      </w:r>
      <w:r>
        <w:rPr>
          <w:rFonts w:hint="eastAsia" w:ascii="Times New Roman" w:hAnsi="Times New Roman" w:cs="Times New Roman"/>
          <w:kern w:val="2"/>
          <w:sz w:val="32"/>
          <w:szCs w:val="32"/>
        </w:rPr>
        <w:t>万元，比2025年预算减少</w:t>
      </w:r>
      <w:r>
        <w:rPr>
          <w:rFonts w:hint="eastAsia" w:ascii="Times New Roman" w:hAnsi="Times New Roman" w:cs="Times New Roman"/>
          <w:kern w:val="2"/>
          <w:sz w:val="32"/>
          <w:szCs w:val="32"/>
          <w:lang w:val="en-US" w:eastAsia="zh-CN"/>
        </w:rPr>
        <w:t>100</w:t>
      </w:r>
      <w:r>
        <w:rPr>
          <w:rFonts w:hint="eastAsia" w:ascii="Times New Roman" w:hAnsi="Times New Roman" w:cs="Times New Roman"/>
          <w:kern w:val="2"/>
          <w:sz w:val="32"/>
          <w:szCs w:val="32"/>
        </w:rPr>
        <w:t>%</w:t>
      </w:r>
      <w:r>
        <w:rPr>
          <w:rFonts w:hint="eastAsia" w:cs="仿宋_GB2312"/>
          <w:color w:val="000000"/>
          <w:kern w:val="2"/>
          <w:sz w:val="32"/>
          <w:szCs w:val="32"/>
          <w:lang w:val="en-US" w:eastAsia="zh-CN"/>
        </w:rPr>
        <w:t>,主要原因：机构改革，本单位由参公单位改为事业单位</w:t>
      </w:r>
      <w:r>
        <w:rPr>
          <w:rFonts w:hint="eastAsia" w:cs="仿宋_GB2312"/>
          <w:color w:val="000000"/>
          <w:kern w:val="2"/>
          <w:sz w:val="32"/>
          <w:szCs w:val="32"/>
        </w:rPr>
        <w:t xml:space="preserve">。 </w:t>
      </w:r>
    </w:p>
    <w:p>
      <w:pPr>
        <w:pStyle w:val="10"/>
        <w:keepNext w:val="0"/>
        <w:keepLines w:val="0"/>
        <w:pageBreakBefore w:val="0"/>
        <w:widowControl w:val="0"/>
        <w:numPr>
          <w:numId w:val="0"/>
        </w:numPr>
        <w:kinsoku/>
        <w:wordWrap/>
        <w:overflowPunct/>
        <w:topLinePunct w:val="0"/>
        <w:autoSpaceDE/>
        <w:autoSpaceDN/>
        <w:bidi w:val="0"/>
        <w:adjustRightInd/>
        <w:snapToGrid/>
        <w:spacing w:before="0" w:line="560" w:lineRule="exact"/>
        <w:ind w:firstLine="642" w:firstLineChars="200"/>
        <w:textAlignment w:val="auto"/>
        <w:rPr>
          <w:rFonts w:hint="eastAsia" w:ascii="楷体" w:eastAsia="楷体" w:cs="仿宋_GB2312"/>
          <w:b/>
          <w:bCs/>
          <w:kern w:val="2"/>
          <w:sz w:val="32"/>
          <w:szCs w:val="32"/>
        </w:rPr>
      </w:pPr>
      <w:r>
        <w:rPr>
          <w:rFonts w:hint="eastAsia" w:ascii="楷体" w:eastAsia="楷体" w:cs="仿宋_GB2312"/>
          <w:b/>
          <w:bCs/>
          <w:kern w:val="2"/>
          <w:sz w:val="32"/>
          <w:szCs w:val="32"/>
          <w:lang w:eastAsia="zh-CN"/>
        </w:rPr>
        <w:t>（二）</w:t>
      </w:r>
      <w:r>
        <w:rPr>
          <w:rFonts w:hint="eastAsia" w:ascii="楷体" w:eastAsia="楷体" w:cs="仿宋_GB2312"/>
          <w:b/>
          <w:bCs/>
          <w:kern w:val="2"/>
          <w:sz w:val="32"/>
          <w:szCs w:val="32"/>
        </w:rPr>
        <w:t>政府采购情况</w:t>
      </w:r>
    </w:p>
    <w:p>
      <w:pPr>
        <w:pStyle w:val="10"/>
        <w:keepNext w:val="0"/>
        <w:keepLines w:val="0"/>
        <w:pageBreakBefore w:val="0"/>
        <w:widowControl w:val="0"/>
        <w:numPr>
          <w:numId w:val="0"/>
        </w:numPr>
        <w:kinsoku/>
        <w:wordWrap/>
        <w:overflowPunct/>
        <w:topLinePunct w:val="0"/>
        <w:autoSpaceDE/>
        <w:autoSpaceDN/>
        <w:bidi w:val="0"/>
        <w:adjustRightInd/>
        <w:snapToGrid/>
        <w:spacing w:before="0" w:line="560" w:lineRule="exact"/>
        <w:ind w:firstLine="640" w:firstLineChars="200"/>
        <w:textAlignment w:val="auto"/>
        <w:rPr>
          <w:rFonts w:hint="eastAsia" w:cs="仿宋_GB2312"/>
          <w:color w:val="000000"/>
          <w:kern w:val="2"/>
          <w:sz w:val="32"/>
          <w:szCs w:val="32"/>
          <w:lang w:val="en-US" w:eastAsia="zh-CN"/>
        </w:rPr>
      </w:pPr>
      <w:r>
        <w:rPr>
          <w:rFonts w:hint="eastAsia" w:ascii="Times New Roman" w:hAnsi="Times New Roman" w:cs="Times New Roman"/>
          <w:kern w:val="2"/>
          <w:sz w:val="32"/>
          <w:szCs w:val="32"/>
        </w:rPr>
        <w:t>2026年</w:t>
      </w:r>
      <w:r>
        <w:rPr>
          <w:rFonts w:hint="eastAsia" w:cs="仿宋_GB2312"/>
          <w:kern w:val="2"/>
          <w:sz w:val="32"/>
          <w:szCs w:val="32"/>
          <w:lang w:eastAsia="zh-CN"/>
        </w:rPr>
        <w:t>州项目推进服务中心</w:t>
      </w:r>
      <w:r>
        <w:rPr>
          <w:rFonts w:hint="eastAsia" w:cs="仿宋_GB2312"/>
          <w:color w:val="000000"/>
          <w:kern w:val="2"/>
          <w:sz w:val="32"/>
          <w:szCs w:val="32"/>
        </w:rPr>
        <w:t>安排政府采购预算</w:t>
      </w:r>
      <w:r>
        <w:rPr>
          <w:rFonts w:hint="eastAsia" w:ascii="Times New Roman" w:hAnsi="Times New Roman" w:cs="Times New Roman"/>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val="en-US" w:eastAsia="zh-CN"/>
        </w:rPr>
        <w:t>。</w:t>
      </w:r>
    </w:p>
    <w:p>
      <w:pPr>
        <w:pStyle w:val="10"/>
        <w:keepNext w:val="0"/>
        <w:keepLines w:val="0"/>
        <w:pageBreakBefore w:val="0"/>
        <w:widowControl w:val="0"/>
        <w:numPr>
          <w:numId w:val="0"/>
        </w:numPr>
        <w:kinsoku/>
        <w:wordWrap/>
        <w:overflowPunct/>
        <w:topLinePunct w:val="0"/>
        <w:autoSpaceDE/>
        <w:autoSpaceDN/>
        <w:bidi w:val="0"/>
        <w:adjustRightInd/>
        <w:snapToGrid/>
        <w:spacing w:before="0" w:line="560" w:lineRule="exact"/>
        <w:ind w:firstLine="642" w:firstLineChars="200"/>
        <w:textAlignment w:val="auto"/>
        <w:rPr>
          <w:rFonts w:ascii="楷体" w:eastAsia="楷体" w:cs="仿宋_GB2312"/>
          <w:b/>
          <w:bCs/>
          <w:kern w:val="2"/>
          <w:sz w:val="32"/>
          <w:szCs w:val="32"/>
        </w:rPr>
      </w:pPr>
      <w:r>
        <w:rPr>
          <w:rFonts w:hint="eastAsia" w:ascii="楷体" w:eastAsia="楷体" w:cs="仿宋_GB2312"/>
          <w:b/>
          <w:bCs/>
          <w:kern w:val="2"/>
          <w:sz w:val="32"/>
          <w:szCs w:val="32"/>
          <w:lang w:eastAsia="zh-CN"/>
        </w:rPr>
        <w:t>（三）</w:t>
      </w:r>
      <w:r>
        <w:rPr>
          <w:rFonts w:hint="eastAsia" w:ascii="楷体" w:eastAsia="楷体" w:cs="仿宋_GB2312"/>
          <w:b/>
          <w:bCs/>
          <w:kern w:val="2"/>
          <w:sz w:val="32"/>
          <w:szCs w:val="32"/>
        </w:rPr>
        <w:t>国有资产占有使用情况</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cs="仿宋_GB2312"/>
          <w:kern w:val="2"/>
          <w:sz w:val="32"/>
          <w:szCs w:val="32"/>
        </w:rPr>
      </w:pPr>
      <w:r>
        <w:rPr>
          <w:rFonts w:hint="eastAsia" w:cs="仿宋_GB2312"/>
          <w:kern w:val="2"/>
          <w:sz w:val="32"/>
          <w:szCs w:val="32"/>
        </w:rPr>
        <w:t>截至</w:t>
      </w:r>
      <w:r>
        <w:rPr>
          <w:rFonts w:hint="eastAsia" w:ascii="Times New Roman" w:hAnsi="Times New Roman" w:cs="Times New Roman"/>
          <w:kern w:val="2"/>
          <w:sz w:val="32"/>
          <w:szCs w:val="32"/>
        </w:rPr>
        <w:t>2025年12月31日，我单位固定资产</w:t>
      </w:r>
      <w:r>
        <w:rPr>
          <w:rFonts w:hint="eastAsia" w:ascii="Times New Roman" w:hAnsi="Times New Roman" w:cs="Times New Roman"/>
          <w:kern w:val="2"/>
          <w:sz w:val="32"/>
          <w:szCs w:val="32"/>
          <w:lang w:val="en-US" w:eastAsia="zh-CN"/>
        </w:rPr>
        <w:t>862.37</w:t>
      </w:r>
      <w:r>
        <w:rPr>
          <w:rFonts w:hint="eastAsia" w:cs="仿宋_GB2312"/>
          <w:kern w:val="2"/>
          <w:sz w:val="32"/>
          <w:szCs w:val="32"/>
        </w:rPr>
        <w:t>万元。</w:t>
      </w:r>
    </w:p>
    <w:p>
      <w:pPr>
        <w:pStyle w:val="10"/>
        <w:keepNext w:val="0"/>
        <w:keepLines w:val="0"/>
        <w:pageBreakBefore w:val="0"/>
        <w:widowControl w:val="0"/>
        <w:numPr>
          <w:numId w:val="0"/>
        </w:numPr>
        <w:kinsoku/>
        <w:wordWrap/>
        <w:overflowPunct/>
        <w:topLinePunct w:val="0"/>
        <w:autoSpaceDE/>
        <w:autoSpaceDN/>
        <w:bidi w:val="0"/>
        <w:adjustRightInd/>
        <w:snapToGrid/>
        <w:spacing w:before="0" w:line="560" w:lineRule="exact"/>
        <w:ind w:firstLine="642" w:firstLineChars="200"/>
        <w:textAlignment w:val="auto"/>
        <w:rPr>
          <w:rFonts w:hint="eastAsia" w:ascii="楷体" w:eastAsia="楷体" w:cs="仿宋_GB2312"/>
          <w:b/>
          <w:bCs/>
          <w:kern w:val="2"/>
          <w:sz w:val="32"/>
          <w:szCs w:val="32"/>
        </w:rPr>
      </w:pPr>
      <w:r>
        <w:rPr>
          <w:rFonts w:hint="eastAsia" w:ascii="楷体" w:eastAsia="楷体" w:cs="仿宋_GB2312"/>
          <w:b/>
          <w:bCs/>
          <w:kern w:val="2"/>
          <w:sz w:val="32"/>
          <w:szCs w:val="32"/>
          <w:lang w:eastAsia="zh-CN"/>
        </w:rPr>
        <w:t>（四）</w:t>
      </w:r>
      <w:r>
        <w:rPr>
          <w:rFonts w:hint="eastAsia" w:ascii="楷体" w:eastAsia="楷体" w:cs="仿宋_GB2312"/>
          <w:b/>
          <w:bCs/>
          <w:kern w:val="2"/>
          <w:sz w:val="32"/>
          <w:szCs w:val="32"/>
        </w:rPr>
        <w:t>绩效目标设置情况</w:t>
      </w:r>
    </w:p>
    <w:p>
      <w:pPr>
        <w:pStyle w:val="10"/>
        <w:keepNext w:val="0"/>
        <w:keepLines w:val="0"/>
        <w:pageBreakBefore w:val="0"/>
        <w:widowControl w:val="0"/>
        <w:numPr>
          <w:numId w:val="0"/>
        </w:numPr>
        <w:kinsoku/>
        <w:wordWrap/>
        <w:overflowPunct/>
        <w:topLinePunct w:val="0"/>
        <w:autoSpaceDE/>
        <w:autoSpaceDN/>
        <w:bidi w:val="0"/>
        <w:adjustRightInd/>
        <w:snapToGrid/>
        <w:spacing w:before="0" w:line="560" w:lineRule="exact"/>
        <w:ind w:leftChars="0" w:firstLine="640" w:firstLineChars="200"/>
        <w:jc w:val="left"/>
        <w:textAlignment w:val="auto"/>
        <w:rPr>
          <w:rFonts w:ascii="黑体" w:eastAsia="黑体"/>
          <w:sz w:val="32"/>
          <w:szCs w:val="32"/>
        </w:rPr>
      </w:pPr>
      <w:r>
        <w:rPr>
          <w:rFonts w:hint="eastAsia" w:ascii="Times New Roman" w:hAnsi="Times New Roman" w:cs="Times New Roman"/>
          <w:kern w:val="2"/>
          <w:sz w:val="32"/>
          <w:szCs w:val="32"/>
        </w:rPr>
        <w:t>2026</w:t>
      </w:r>
      <w:r>
        <w:rPr>
          <w:rFonts w:hint="eastAsia" w:cs="仿宋_GB2312"/>
          <w:kern w:val="2"/>
          <w:sz w:val="32"/>
          <w:szCs w:val="32"/>
        </w:rPr>
        <w:t>年</w:t>
      </w:r>
      <w:r>
        <w:rPr>
          <w:rFonts w:hint="eastAsia" w:cs="仿宋_GB2312"/>
          <w:kern w:val="2"/>
          <w:sz w:val="32"/>
          <w:szCs w:val="32"/>
          <w:lang w:eastAsia="zh-CN"/>
        </w:rPr>
        <w:t>州项目推进服务中心</w:t>
      </w:r>
      <w:r>
        <w:rPr>
          <w:rFonts w:hint="eastAsia" w:cs="仿宋_GB2312"/>
          <w:kern w:val="2"/>
          <w:sz w:val="32"/>
          <w:szCs w:val="32"/>
        </w:rPr>
        <w:t>通用项目和专用项目均按要求实行绩效目标管理，涉及一般公共预算当年拨款</w:t>
      </w:r>
      <w:r>
        <w:rPr>
          <w:rFonts w:hint="eastAsia" w:ascii="Times New Roman" w:hAnsi="Times New Roman" w:cs="Times New Roman"/>
          <w:kern w:val="2"/>
          <w:sz w:val="32"/>
          <w:szCs w:val="32"/>
          <w:lang w:val="en-US" w:eastAsia="zh-CN"/>
        </w:rPr>
        <w:t>245.14</w:t>
      </w:r>
      <w:r>
        <w:rPr>
          <w:rFonts w:hint="eastAsia" w:cs="仿宋_GB2312"/>
          <w:kern w:val="2"/>
          <w:sz w:val="32"/>
          <w:szCs w:val="32"/>
        </w:rPr>
        <w:t>万元。</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b/>
          <w:bCs/>
          <w:kern w:val="2"/>
          <w:sz w:val="32"/>
          <w:szCs w:val="32"/>
        </w:rPr>
        <w:t>（一）财政拨款收入</w:t>
      </w:r>
      <w:r>
        <w:rPr>
          <w:rFonts w:hint="eastAsia" w:cs="仿宋_GB2312"/>
          <w:b/>
          <w:bCs/>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b/>
          <w:bCs/>
          <w:kern w:val="2"/>
          <w:sz w:val="32"/>
          <w:szCs w:val="32"/>
        </w:rPr>
        <w:t>（二）事业收入</w:t>
      </w:r>
      <w:r>
        <w:rPr>
          <w:rFonts w:hint="eastAsia" w:cs="仿宋_GB2312"/>
          <w:b/>
          <w:bCs/>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b/>
          <w:bCs/>
          <w:kern w:val="2"/>
          <w:sz w:val="32"/>
          <w:szCs w:val="32"/>
        </w:rPr>
        <w:t>（三）事业单位经营收入</w:t>
      </w:r>
      <w:r>
        <w:rPr>
          <w:rFonts w:hint="eastAsia" w:cs="仿宋_GB2312"/>
          <w:b/>
          <w:bCs/>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 w:eastAsia="楷体" w:cs="仿宋_GB2312"/>
          <w:b/>
          <w:bCs/>
          <w:kern w:val="2"/>
          <w:sz w:val="32"/>
          <w:szCs w:val="32"/>
        </w:rPr>
        <w:t>（四）其他收入</w:t>
      </w:r>
      <w:r>
        <w:rPr>
          <w:rFonts w:hint="eastAsia" w:cs="仿宋_GB2312"/>
          <w:b/>
          <w:bCs/>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 w:eastAsia="楷体" w:cs="仿宋_GB2312"/>
          <w:b/>
          <w:bCs/>
          <w:kern w:val="2"/>
          <w:sz w:val="32"/>
          <w:szCs w:val="32"/>
        </w:rPr>
        <w:t>（五）用事业基金弥补收支差额</w:t>
      </w:r>
      <w:r>
        <w:rPr>
          <w:rFonts w:hint="eastAsia" w:cs="仿宋_GB2312"/>
          <w:b/>
          <w:bCs/>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w:t>
      </w:r>
      <w:bookmarkStart w:id="0" w:name="_GoBack"/>
      <w:bookmarkEnd w:id="0"/>
      <w:r>
        <w:rPr>
          <w:rFonts w:hint="eastAsia" w:cs="仿宋_GB2312"/>
          <w:kern w:val="2"/>
          <w:sz w:val="32"/>
          <w:szCs w:val="32"/>
        </w:rPr>
        <w:t>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 w:eastAsia="楷体" w:cs="仿宋_GB2312"/>
          <w:b/>
          <w:bCs/>
          <w:kern w:val="2"/>
          <w:sz w:val="32"/>
          <w:szCs w:val="32"/>
        </w:rPr>
        <w:t>（六）上年结转</w:t>
      </w:r>
      <w:r>
        <w:rPr>
          <w:rFonts w:hint="eastAsia" w:cs="仿宋_GB2312"/>
          <w:b/>
          <w:bCs/>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 w:name="文泉驿微米黑">
    <w:panose1 w:val="020B0606030804020204"/>
    <w:charset w:val="86"/>
    <w:family w:val="auto"/>
    <w:pitch w:val="default"/>
    <w:sig w:usb0="E10002EF" w:usb1="6BDFFCFB" w:usb2="00800036" w:usb3="00000000" w:csb0="603E019F" w:csb1="DFD70000"/>
  </w:font>
  <w:font w:name="楷体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26F6B9"/>
    <w:multiLevelType w:val="singleLevel"/>
    <w:tmpl w:val="FB26F6B9"/>
    <w:lvl w:ilvl="0" w:tentative="0">
      <w:start w:val="2"/>
      <w:numFmt w:val="chineseCounting"/>
      <w:suff w:val="nothing"/>
      <w:lvlText w:val="（%1）"/>
      <w:lvlJc w:val="left"/>
      <w:pPr>
        <w:ind w:left="6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7DF77C5D"/>
    <w:rsid w:val="7F7F6DE7"/>
    <w:rsid w:val="DFFE1F8C"/>
    <w:rsid w:val="FBD31DAC"/>
    <w:rsid w:val="FFCBF9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143</TotalTime>
  <ScaleCrop>false</ScaleCrop>
  <LinksUpToDate>false</LinksUpToDate>
  <CharactersWithSpaces>1800</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2022-12-31T01:44:00Z</dcterms:created>
  <dc:creator>疯丫头。。</dc:creator>
  <cp:lastModifiedBy>user</cp:lastModifiedBy>
  <cp:lastPrinted>2018-01-31T01:39:00Z</cp:lastPrinted>
  <dcterms:modified xsi:type="dcterms:W3CDTF">2026-01-19T17:31:33Z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